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Delivery note</w:t>
      </w:r>
    </w:p>
    <w:p>
      <w:pPr>
        <w:pStyle w:val="Subtitle"/>
      </w:pPr>
      <w:r>
        <w:t>Publisher file rescue for [Client organisation]</w:t>
      </w:r>
    </w:p>
    <w:tbl>
      <w:tblPr>
        <w:tblW w:type="dxa" w:w="9637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nil" w:sz="0" w:space="0" w:color="auto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</w:tcPr>
          <w:p>
            <w:pPr>
              <w:pStyle w:val="TableLabel"/>
              <w:keepNext/>
            </w:pPr>
            <w:r>
              <w:t>To</w:t>
            </w:r>
          </w:p>
        </w:tc>
        <w:tc>
          <w:tcPr>
            <w:tcW w:type="dxa" w:w="7370"/>
          </w:tcPr>
          <w:p>
            <w:pPr>
              <w:pStyle w:val="TableText"/>
              <w:keepNext/>
            </w:pPr>
            <w:r>
              <w:t>[Contact name], [Client organisation]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leLabel"/>
              <w:keepNext/>
            </w:pPr>
            <w:r>
              <w:t>From</w:t>
            </w:r>
          </w:p>
        </w:tc>
        <w:tc>
          <w:tcPr>
            <w:tcW w:type="dxa" w:w="7370"/>
          </w:tcPr>
          <w:p>
            <w:pPr>
              <w:pStyle w:val="TableText"/>
              <w:keepNext/>
            </w:pPr>
            <w:r>
              <w:t>[Your name or business name]  ·  [your email]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leLabel"/>
              <w:keepNext/>
            </w:pPr>
            <w:r>
              <w:t>Date</w:t>
            </w:r>
          </w:p>
        </w:tc>
        <w:tc>
          <w:tcPr>
            <w:tcW w:type="dxa" w:w="7370"/>
          </w:tcPr>
          <w:p>
            <w:pPr>
              <w:pStyle w:val="TableText"/>
              <w:keepNext/>
            </w:pPr>
            <w:r>
              <w:t>[Date]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leLabel"/>
            </w:pPr>
            <w:r>
              <w:t>Reference</w:t>
            </w:r>
          </w:p>
        </w:tc>
        <w:tc>
          <w:tcPr>
            <w:tcW w:type="dxa" w:w="7370"/>
          </w:tcPr>
          <w:p>
            <w:pPr>
              <w:pStyle w:val="TableText"/>
            </w:pPr>
            <w:r>
              <w:t>[Job reference]</w:t>
            </w:r>
          </w:p>
        </w:tc>
      </w:tr>
    </w:tbl>
    <w:p>
      <w:pPr>
        <w:spacing w:after="0"/>
      </w:pPr>
    </w:p>
    <w:p>
      <w:pPr>
        <w:pStyle w:val="Heading1"/>
      </w:pPr>
      <w:r>
        <w:t>What you are receiving</w:t>
      </w:r>
    </w:p>
    <w:tbl>
      <w:tblPr>
        <w:tblW w:type="dxa" w:w="9637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nil" w:sz="0" w:space="0" w:color="auto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2040"/>
        <w:gridCol w:w="4875"/>
        <w:gridCol w:w="2721"/>
      </w:tblGrid>
      <w:tr>
        <w:trPr>
          <w:tblHeader/>
        </w:trPr>
        <w:tc>
          <w:tcPr>
            <w:tcW w:type="dxa" w:w="2041"/>
            <w:shd w:val="clear" w:color="auto" w:fill="1F3A5F"/>
          </w:tcPr>
          <w:p>
            <w:pPr>
              <w:pStyle w:val="TableText"/>
              <w:keepNext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876"/>
            <w:shd w:val="clear" w:color="auto" w:fill="1F3A5F"/>
          </w:tcPr>
          <w:p>
            <w:pPr>
              <w:pStyle w:val="TableText"/>
              <w:keepNext/>
            </w:pPr>
            <w:r>
              <w:rPr>
                <w:b/>
                <w:color w:val="FFFFFF"/>
              </w:rPr>
              <w:t>What it is</w:t>
            </w:r>
          </w:p>
        </w:tc>
        <w:tc>
          <w:tcPr>
            <w:tcW w:type="dxa" w:w="2721"/>
            <w:shd w:val="clear" w:color="auto" w:fill="1F3A5F"/>
          </w:tcPr>
          <w:p>
            <w:pPr>
              <w:pStyle w:val="TableText"/>
              <w:keepNext/>
            </w:pPr>
            <w:r>
              <w:rPr>
                <w:b/>
                <w:color w:val="FFFFFF"/>
              </w:rPr>
              <w:t>Where to find it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pStyle w:val="TableLabel"/>
              <w:keepNext/>
            </w:pPr>
            <w:r>
              <w:t>PDF archive</w:t>
            </w:r>
          </w:p>
        </w:tc>
        <w:tc>
          <w:tcPr>
            <w:tcW w:type="dxa" w:w="4876"/>
          </w:tcPr>
          <w:p>
            <w:pPr>
              <w:pStyle w:val="TableText"/>
              <w:keepNext/>
            </w:pPr>
            <w:r>
              <w:t>[n] searchable PDFs, one per Publisher file, in the same folders as your originals</w:t>
            </w:r>
          </w:p>
        </w:tc>
        <w:tc>
          <w:tcPr>
            <w:tcW w:type="dxa" w:w="2721"/>
          </w:tcPr>
          <w:p>
            <w:pPr>
              <w:pStyle w:val="TableText"/>
              <w:keepNext/>
            </w:pPr>
            <w:r>
              <w:t>archive/pdf/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pStyle w:val="TableLabel"/>
              <w:keepNext/>
            </w:pPr>
            <w:r>
              <w:t>Preview pictures</w:t>
            </w:r>
          </w:p>
        </w:tc>
        <w:tc>
          <w:tcPr>
            <w:tcW w:type="dxa" w:w="4876"/>
          </w:tcPr>
          <w:p>
            <w:pPr>
              <w:pStyle w:val="TableText"/>
              <w:keepNext/>
            </w:pPr>
            <w:r>
              <w:t>A picture of the first page of every file</w:t>
            </w:r>
          </w:p>
        </w:tc>
        <w:tc>
          <w:tcPr>
            <w:tcW w:type="dxa" w:w="2721"/>
          </w:tcPr>
          <w:p>
            <w:pPr>
              <w:pStyle w:val="TableText"/>
              <w:keepNext/>
            </w:pPr>
            <w:r>
              <w:t>archive/previews/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pStyle w:val="TableLabel"/>
              <w:keepNext/>
            </w:pPr>
            <w:r>
              <w:t>Index spreadsheet</w:t>
            </w:r>
          </w:p>
        </w:tc>
        <w:tc>
          <w:tcPr>
            <w:tcW w:type="dxa" w:w="4876"/>
          </w:tcPr>
          <w:p>
            <w:pPr>
              <w:pStyle w:val="TableText"/>
              <w:keepNext/>
            </w:pPr>
            <w:r>
              <w:t>Every file with its date, page count and status. Click a link to open the PDF.</w:t>
            </w:r>
          </w:p>
        </w:tc>
        <w:tc>
          <w:tcPr>
            <w:tcW w:type="dxa" w:w="2721"/>
          </w:tcPr>
          <w:p>
            <w:pPr>
              <w:pStyle w:val="TableText"/>
              <w:keepNext/>
            </w:pPr>
            <w:r>
              <w:t>archive/index.xlsx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pStyle w:val="TableLabel"/>
              <w:keepNext/>
            </w:pPr>
            <w:r>
              <w:t>Contact sheet</w:t>
            </w:r>
          </w:p>
        </w:tc>
        <w:tc>
          <w:tcPr>
            <w:tcW w:type="dxa" w:w="4876"/>
          </w:tcPr>
          <w:p>
            <w:pPr>
              <w:pStyle w:val="TableText"/>
              <w:keepNext/>
            </w:pPr>
            <w:r>
              <w:t>Thumbnails of every file. Opens in any web browser, with a search box.</w:t>
            </w:r>
          </w:p>
        </w:tc>
        <w:tc>
          <w:tcPr>
            <w:tcW w:type="dxa" w:w="2721"/>
          </w:tcPr>
          <w:p>
            <w:pPr>
              <w:pStyle w:val="TableText"/>
              <w:keepNext/>
            </w:pPr>
            <w:r>
              <w:t>archive/contact-sheet.html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pStyle w:val="TableLabel"/>
            </w:pPr>
            <w:r>
              <w:t>Templates</w:t>
            </w:r>
          </w:p>
        </w:tc>
        <w:tc>
          <w:tcPr>
            <w:tcW w:type="dxa" w:w="4876"/>
          </w:tcPr>
          <w:p>
            <w:pPr>
              <w:pStyle w:val="TableText"/>
            </w:pPr>
            <w:r>
              <w:t>Your most-used layouts, rebuilt so you can edit them</w:t>
            </w:r>
          </w:p>
        </w:tc>
        <w:tc>
          <w:tcPr>
            <w:tcW w:type="dxa" w:w="2721"/>
          </w:tcPr>
          <w:p>
            <w:pPr>
              <w:pStyle w:val="TableText"/>
            </w:pPr>
            <w:r>
              <w:t>templates/</w:t>
            </w:r>
          </w:p>
        </w:tc>
      </w:tr>
    </w:tbl>
    <w:p>
      <w:pPr>
        <w:spacing w:after="0"/>
      </w:pPr>
    </w:p>
    <w:p>
      <w:pPr>
        <w:pStyle w:val="Heading1"/>
      </w:pPr>
      <w:r>
        <w:t>In numbers</w:t>
      </w:r>
    </w:p>
    <w:tbl>
      <w:tblPr>
        <w:tblW w:type="dxa" w:w="9637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nil" w:sz="0" w:space="0" w:color="auto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6425"/>
        <w:gridCol w:w="3212"/>
      </w:tblGrid>
      <w:tr>
        <w:trPr>
          <w:cantSplit/>
        </w:trPr>
        <w:tc>
          <w:tcPr>
            <w:tcW w:type="dxa" w:w="6425"/>
          </w:tcPr>
          <w:p>
            <w:pPr>
              <w:pStyle w:val="TableLabel"/>
              <w:keepNext/>
            </w:pPr>
            <w:r>
              <w:t>Files received</w:t>
            </w:r>
          </w:p>
        </w:tc>
        <w:tc>
          <w:tcPr>
            <w:tcW w:type="dxa" w:w="3213"/>
          </w:tcPr>
          <w:p>
            <w:pPr>
              <w:pStyle w:val="TableText"/>
              <w:keepNext/>
            </w:pPr>
            <w:r>
              <w:t>[n]</w:t>
            </w:r>
          </w:p>
        </w:tc>
      </w:tr>
      <w:tr>
        <w:trPr>
          <w:cantSplit/>
        </w:trPr>
        <w:tc>
          <w:tcPr>
            <w:tcW w:type="dxa" w:w="6425"/>
          </w:tcPr>
          <w:p>
            <w:pPr>
              <w:pStyle w:val="TableLabel"/>
              <w:keepNext/>
            </w:pPr>
            <w:r>
              <w:t>Converted to PDF</w:t>
            </w:r>
          </w:p>
        </w:tc>
        <w:tc>
          <w:tcPr>
            <w:tcW w:type="dxa" w:w="3213"/>
          </w:tcPr>
          <w:p>
            <w:pPr>
              <w:pStyle w:val="TableText"/>
              <w:keepNext/>
            </w:pPr>
            <w:r>
              <w:t>[n]</w:t>
            </w:r>
          </w:p>
        </w:tc>
      </w:tr>
      <w:tr>
        <w:trPr>
          <w:cantSplit/>
        </w:trPr>
        <w:tc>
          <w:tcPr>
            <w:tcW w:type="dxa" w:w="6425"/>
          </w:tcPr>
          <w:p>
            <w:pPr>
              <w:pStyle w:val="TableLabel"/>
              <w:keepNext/>
            </w:pPr>
            <w:r>
              <w:t>Converted, worth a quick check</w:t>
            </w:r>
          </w:p>
        </w:tc>
        <w:tc>
          <w:tcPr>
            <w:tcW w:type="dxa" w:w="3213"/>
          </w:tcPr>
          <w:p>
            <w:pPr>
              <w:pStyle w:val="TableText"/>
              <w:keepNext/>
            </w:pPr>
            <w:r>
              <w:t>[n]</w:t>
            </w:r>
          </w:p>
        </w:tc>
      </w:tr>
      <w:tr>
        <w:trPr>
          <w:cantSplit/>
        </w:trPr>
        <w:tc>
          <w:tcPr>
            <w:tcW w:type="dxa" w:w="6425"/>
          </w:tcPr>
          <w:p>
            <w:pPr>
              <w:pStyle w:val="TableLabel"/>
              <w:keepNext/>
            </w:pPr>
            <w:r>
              <w:t>Could not be converted</w:t>
            </w:r>
          </w:p>
        </w:tc>
        <w:tc>
          <w:tcPr>
            <w:tcW w:type="dxa" w:w="3213"/>
          </w:tcPr>
          <w:p>
            <w:pPr>
              <w:pStyle w:val="TableText"/>
              <w:keepNext/>
            </w:pPr>
            <w:r>
              <w:t>[n]</w:t>
            </w:r>
          </w:p>
        </w:tc>
      </w:tr>
      <w:tr>
        <w:trPr>
          <w:cantSplit/>
        </w:trPr>
        <w:tc>
          <w:tcPr>
            <w:tcW w:type="dxa" w:w="6425"/>
          </w:tcPr>
          <w:p>
            <w:pPr>
              <w:pStyle w:val="TableLabel"/>
            </w:pPr>
            <w:r>
              <w:t>Pages in the archive</w:t>
            </w:r>
          </w:p>
        </w:tc>
        <w:tc>
          <w:tcPr>
            <w:tcW w:type="dxa" w:w="3213"/>
          </w:tcPr>
          <w:p>
            <w:pPr>
              <w:pStyle w:val="TableText"/>
            </w:pPr>
            <w:r>
              <w:t>[n]</w:t>
            </w:r>
          </w:p>
        </w:tc>
      </w:tr>
    </w:tbl>
    <w:p>
      <w:pPr>
        <w:spacing w:after="0"/>
      </w:pPr>
    </w:p>
    <w:p>
      <w:pPr>
        <w:pStyle w:val="Heading1"/>
      </w:pPr>
      <w:r>
        <w:t>Files that need your attention</w:t>
      </w:r>
    </w:p>
    <w:tbl>
      <w:tblPr>
        <w:tblW w:type="dxa" w:w="9637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nil" w:sz="0" w:space="0" w:color="auto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2948"/>
        <w:gridCol w:w="3571"/>
        <w:gridCol w:w="3118"/>
      </w:tblGrid>
      <w:tr>
        <w:trPr>
          <w:tblHeader/>
        </w:trPr>
        <w:tc>
          <w:tcPr>
            <w:tcW w:type="dxa" w:w="2948"/>
            <w:shd w:val="clear" w:color="auto" w:fill="1F3A5F"/>
          </w:tcPr>
          <w:p>
            <w:pPr>
              <w:pStyle w:val="TableText"/>
              <w:keepNext/>
            </w:pPr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3572"/>
            <w:shd w:val="clear" w:color="auto" w:fill="1F3A5F"/>
          </w:tcPr>
          <w:p>
            <w:pPr>
              <w:pStyle w:val="TableText"/>
              <w:keepNext/>
            </w:pPr>
            <w:r>
              <w:rPr>
                <w:b/>
                <w:color w:val="FFFFFF"/>
              </w:rPr>
              <w:t>What we found</w:t>
            </w:r>
          </w:p>
        </w:tc>
        <w:tc>
          <w:tcPr>
            <w:tcW w:type="dxa" w:w="3118"/>
            <w:shd w:val="clear" w:color="auto" w:fill="1F3A5F"/>
          </w:tcPr>
          <w:p>
            <w:pPr>
              <w:pStyle w:val="TableText"/>
              <w:keepNext/>
            </w:pPr>
            <w:r>
              <w:rPr>
                <w:b/>
                <w:color w:val="FFFFFF"/>
              </w:rPr>
              <w:t>What we suggest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TableLabel"/>
            </w:pPr>
            <w:r>
              <w:t>[file name]</w:t>
            </w:r>
          </w:p>
        </w:tc>
        <w:tc>
          <w:tcPr>
            <w:tcW w:type="dxa" w:w="3572"/>
          </w:tcPr>
          <w:p>
            <w:pPr>
              <w:pStyle w:val="TableText"/>
            </w:pPr>
            <w:r>
              <w:t>[what is wrong]</w:t>
            </w:r>
          </w:p>
        </w:tc>
        <w:tc>
          <w:tcPr>
            <w:tcW w:type="dxa" w:w="3118"/>
          </w:tcPr>
          <w:p>
            <w:pPr>
              <w:pStyle w:val="TableText"/>
            </w:pPr>
            <w:r>
              <w:t>[what we suggest]</w:t>
            </w:r>
          </w:p>
        </w:tc>
      </w:tr>
    </w:tbl>
    <w:p>
      <w:pPr>
        <w:spacing w:after="0"/>
      </w:pPr>
    </w:p>
    <w:p>
      <w:pPr>
        <w:pStyle w:val="Heading1"/>
      </w:pPr>
      <w:r>
        <w:t>Your templates</w:t>
      </w:r>
    </w:p>
    <w:tbl>
      <w:tblPr>
        <w:tblW w:type="dxa" w:w="9637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nil" w:sz="0" w:space="0" w:color="auto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3401"/>
        <w:gridCol w:w="2267"/>
        <w:gridCol w:w="3968"/>
      </w:tblGrid>
      <w:tr>
        <w:trPr>
          <w:tblHeader/>
        </w:trPr>
        <w:tc>
          <w:tcPr>
            <w:tcW w:type="dxa" w:w="3402"/>
            <w:shd w:val="clear" w:color="auto" w:fill="1F3A5F"/>
          </w:tcPr>
          <w:p>
            <w:pPr>
              <w:pStyle w:val="TableText"/>
              <w:keepNext/>
            </w:pPr>
            <w:r>
              <w:rPr>
                <w:b/>
                <w:color w:val="FFFFFF"/>
              </w:rPr>
              <w:t>Template</w:t>
            </w:r>
          </w:p>
        </w:tc>
        <w:tc>
          <w:tcPr>
            <w:tcW w:type="dxa" w:w="2268"/>
            <w:shd w:val="clear" w:color="auto" w:fill="1F3A5F"/>
          </w:tcPr>
          <w:p>
            <w:pPr>
              <w:pStyle w:val="TableText"/>
              <w:keepNext/>
            </w:pPr>
            <w:r>
              <w:rPr>
                <w:b/>
                <w:color w:val="FFFFFF"/>
              </w:rPr>
              <w:t>Format</w:t>
            </w:r>
          </w:p>
        </w:tc>
        <w:tc>
          <w:tcPr>
            <w:tcW w:type="dxa" w:w="3969"/>
            <w:shd w:val="clear" w:color="auto" w:fill="1F3A5F"/>
          </w:tcPr>
          <w:p>
            <w:pPr>
              <w:pStyle w:val="TableText"/>
              <w:keepNext/>
            </w:pPr>
            <w:r>
              <w:rPr>
                <w:b/>
                <w:color w:val="FFFFFF"/>
              </w:rPr>
              <w:t>File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TableLabel"/>
              <w:keepNext/>
            </w:pPr>
            <w:r>
              <w:t>[Two-column newsletter]</w:t>
            </w:r>
          </w:p>
        </w:tc>
        <w:tc>
          <w:tcPr>
            <w:tcW w:type="dxa" w:w="2268"/>
          </w:tcPr>
          <w:p>
            <w:pPr>
              <w:pStyle w:val="TableText"/>
              <w:keepNext/>
            </w:pPr>
            <w:r>
              <w:t>[Word, A4]</w:t>
            </w:r>
          </w:p>
        </w:tc>
        <w:tc>
          <w:tcPr>
            <w:tcW w:type="dxa" w:w="3969"/>
          </w:tcPr>
          <w:p>
            <w:pPr>
              <w:pStyle w:val="TableText"/>
              <w:keepNext/>
            </w:pPr>
            <w:r>
              <w:t>[newsletter.docx]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TableLabel"/>
              <w:keepNext/>
            </w:pPr>
            <w:r>
              <w:t>[Service bulletin, folded booklet]</w:t>
            </w:r>
          </w:p>
        </w:tc>
        <w:tc>
          <w:tcPr>
            <w:tcW w:type="dxa" w:w="2268"/>
          </w:tcPr>
          <w:p>
            <w:pPr>
              <w:pStyle w:val="TableText"/>
              <w:keepNext/>
            </w:pPr>
            <w:r>
              <w:t>[Word, A5 pages]</w:t>
            </w:r>
          </w:p>
        </w:tc>
        <w:tc>
          <w:tcPr>
            <w:tcW w:type="dxa" w:w="3969"/>
          </w:tcPr>
          <w:p>
            <w:pPr>
              <w:pStyle w:val="TableText"/>
              <w:keepNext/>
            </w:pPr>
            <w:r>
              <w:t>[bulletin.docx]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TableLabel"/>
            </w:pPr>
            <w:r>
              <w:t>[Certificate of achievement]</w:t>
            </w:r>
          </w:p>
        </w:tc>
        <w:tc>
          <w:tcPr>
            <w:tcW w:type="dxa" w:w="2268"/>
          </w:tcPr>
          <w:p>
            <w:pPr>
              <w:pStyle w:val="TableText"/>
            </w:pPr>
            <w:r>
              <w:t>[PowerPoint, A4]</w:t>
            </w:r>
          </w:p>
        </w:tc>
        <w:tc>
          <w:tcPr>
            <w:tcW w:type="dxa" w:w="3969"/>
          </w:tcPr>
          <w:p>
            <w:pPr>
              <w:pStyle w:val="TableText"/>
            </w:pPr>
            <w:r>
              <w:t>[certificate.pptx]</w:t>
            </w:r>
          </w:p>
        </w:tc>
      </w:tr>
    </w:tbl>
    <w:p>
      <w:pPr>
        <w:spacing w:after="0"/>
      </w:pPr>
    </w:p>
    <w:p>
      <w:pPr>
        <w:pStyle w:val="Heading1"/>
      </w:pPr>
      <w:r>
        <w:t>Using your templates</w:t>
      </w:r>
    </w:p>
    <w:p>
      <w:pPr>
        <w:pStyle w:val="ListBullet"/>
      </w:pPr>
      <w:r>
        <w:t>Before you change a template, use File &gt; Save As and give the copy a new name, so the original stays clean for next time.</w:t>
      </w:r>
    </w:p>
    <w:p>
      <w:pPr>
        <w:pStyle w:val="ListBullet"/>
      </w:pPr>
      <w:r>
        <w:t>Type over any text in [square brackets]. The look comes from styles on the Home tab (Heading 1, Caption and so on), so the layout stays tidy.</w:t>
      </w:r>
    </w:p>
    <w:p>
      <w:pPr>
        <w:pStyle w:val="ListBullet"/>
      </w:pPr>
      <w:r>
        <w:t>To swap a picture, right-click it and choose Change Picture.</w:t>
      </w:r>
    </w:p>
    <w:p>
      <w:pPr>
        <w:pStyle w:val="ListBullet"/>
      </w:pPr>
      <w:r>
        <w:t>Newsletter text flows between the columns and on to the next page by itself.</w:t>
      </w:r>
    </w:p>
    <w:p>
      <w:pPr>
        <w:pStyle w:val="ListBullet"/>
      </w:pPr>
      <w:r>
        <w:t>Service bulletin: each page is a half sheet. The PDF whose name ends in 'print-booklet' is ready to print: double-sided, flip on the short edge, then fold. For a new week, save your edited copy as PDF and print it with the 'Booklet' option in Adobe Acrobat Reader or your printer's settings.</w:t>
      </w:r>
    </w:p>
    <w:p>
      <w:pPr>
        <w:pStyle w:val="ListBullet"/>
      </w:pPr>
      <w:r>
        <w:t>Certificates: right-click the slide in the list on the left, choose Duplicate Slide, and change the name. Repeat for each person.</w:t>
      </w:r>
    </w:p>
    <w:p>
      <w:pPr>
        <w:pStyle w:val="Heading1"/>
      </w:pPr>
      <w:r>
        <w:t>What to expect from the PDFs</w:t>
      </w:r>
    </w:p>
    <w:p>
      <w:r>
        <w:t>The PDFs are faithful copies for reading, searching, printing and sharing. They are not pixel-perfect copies: some fonts were replaced with close matches, and special effects such as WordArt, shadows and decorative borders can look a little different. Files marked 'worth a quick check' are listed in the index with the reason.</w:t>
      </w:r>
    </w:p>
    <w:p>
      <w:pPr>
        <w:pStyle w:val="Heading2"/>
      </w:pPr>
      <w:r>
        <w:t>Fonts</w:t>
      </w:r>
    </w:p>
    <w:p>
      <w:r>
        <w:t>[Fonts we replaced and why, for example: 'Gill Sans MT' was replaced by 'Calibri', which every Office computer has.]</w:t>
      </w:r>
    </w:p>
    <w:p>
      <w:pPr>
        <w:pStyle w:val="Heading1"/>
      </w:pPr>
      <w:r>
        <w:t>Your data</w:t>
      </w:r>
    </w:p>
    <w:p>
      <w:pPr>
        <w:pStyle w:val="CheckItem"/>
      </w:pPr>
      <w:sdt>
        <w:sdtPr>
          <w:rPr>
            <w:rFonts w:ascii="MS Gothic" w:eastAsia="MS Gothic" w:hAnsi="MS Gothic"/>
          </w:rPr>
          <w:id w:val="410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>
        <w:tab/>
        <w:t>As agreed, we will delete every copy of your files from our computers and cloud storage by [date], once you have checked everything, and confirm by email. We keep only this delivery note and the invoice.</w:t>
      </w:r>
    </w:p>
    <w:p>
      <w:pPr>
        <w:pStyle w:val="Heading1"/>
      </w:pPr>
      <w:r>
        <w:t>Help after delivery</w:t>
      </w:r>
    </w:p>
    <w:p>
      <w:r>
        <w:t>If you spot a problem in the next [14] days, reply to this email and we will fix it free of charge. Thank you for choosing [Your name or business name].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t>Delivery note  ·  [Client organisation]</w:t>
    </w:r>
    <w:r>
      <w:tab/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284"/>
        </w:tabs>
        <w:ind w:left="284" w:hanging="227"/>
      </w:pPr>
      <w:rPr>
        <w:rFonts w:ascii="Symbol" w:hAnsi="Symbol" w:hint="default"/>
        <w:color w:val="C8912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00" w:line="264" w:lineRule="auto"/>
    </w:pPr>
    <w:rPr>
      <w:rFonts w:ascii="Calibri" w:hAnsi="Calibri" w:eastAsia="Calibri" w:cs="Calibri" w:asciiTheme="minorHAnsi" w:hAnsiTheme="minorHAnsi" w:eastAsiaTheme="minorEastAsia" w:cstheme="minorBidi"/>
      <w:color w:val="1E2430"/>
      <w:sz w:val="21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qFormat/>
    <w:rsid w:val="00E618BF"/>
    <w:pPr>
      <w:spacing w:after="0" w:line="240" w:lineRule="auto" w:before="0"/>
    </w:pPr>
    <w:rPr>
      <w:rFonts w:ascii="Calibri" w:hAnsi="Calibri" w:eastAsia="Calibri" w:cs="Calibri" w:asciiTheme="minorHAnsi" w:hAnsiTheme="minorHAnsi" w:eastAsiaTheme="minorEastAsia" w:cstheme="minorBidi"/>
      <w:color w:val="5B6472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 w:line="240" w:lineRule="auto"/>
      <w:outlineLvl w:val="0"/>
    </w:pPr>
    <w:rPr>
      <w:rFonts w:ascii="Cambria" w:hAnsi="Cambria" w:eastAsia="Cambria" w:cs="Cambria" w:asciiTheme="majorHAnsi" w:hAnsiTheme="majorHAnsi" w:eastAsiaTheme="majorEastAsia" w:cstheme="majorBidi"/>
      <w:b/>
      <w:bCs/>
      <w:color w:val="1F3A5F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="Calibri" w:hAnsi="Calibri" w:eastAsia="Calibri" w:cs="Calibri" w:asciiTheme="minorHAnsi" w:hAnsiTheme="minorHAnsi" w:eastAsiaTheme="minorEastAsia" w:cstheme="minorBidi"/>
      <w:b/>
      <w:bCs/>
      <w:color w:val="91692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12" w:space="4" w:color="C8912E"/>
      </w:pBdr>
      <w:spacing w:after="40" w:line="240" w:lineRule="auto" w:before="0"/>
      <w:contextualSpacing/>
    </w:pPr>
    <w:rPr>
      <w:rFonts w:ascii="Cambria" w:hAnsi="Cambria" w:eastAsia="Cambria" w:cs="Cambria" w:asciiTheme="majorHAnsi" w:hAnsiTheme="majorHAnsi" w:eastAsiaTheme="majorEastAsia" w:cstheme="majorBidi"/>
      <w:b/>
      <w:color w:val="1F3A5F" w:themeColor="accent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20" w:after="200"/>
    </w:pPr>
    <w:rPr>
      <w:rFonts w:ascii="Calibri" w:hAnsi="Calibri" w:eastAsia="Calibri" w:cs="Calibri" w:asciiTheme="minorHAnsi" w:hAnsiTheme="minorHAnsi" w:eastAsiaTheme="minorEastAsia" w:cstheme="minorBidi"/>
      <w:i w:val="0"/>
      <w:iCs/>
      <w:color w:val="5B6472"/>
      <w:spacing w:val="0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basedOn w:val="Normal"/>
    <w:qFormat/>
    <w:pPr>
      <w:spacing w:before="20" w:after="20" w:line="252" w:lineRule="auto"/>
    </w:pPr>
    <w:rPr>
      <w:rFonts w:ascii="Calibri" w:hAnsi="Calibri" w:eastAsia="Calibri" w:cs="Calibri" w:asciiTheme="minorHAnsi" w:hAnsiTheme="minorHAnsi" w:eastAsiaTheme="minorEastAsia" w:cstheme="minorBidi"/>
      <w:color w:val="1E2430"/>
      <w:sz w:val="20"/>
    </w:rPr>
  </w:style>
  <w:style w:type="paragraph" w:customStyle="1" w:styleId="TableLabel">
    <w:name w:val="Table Label"/>
    <w:basedOn w:val="TableText"/>
    <w:qFormat/>
    <w:rPr>
      <w:b/>
      <w:color w:val="1F3A5F"/>
    </w:rPr>
  </w:style>
  <w:style w:type="paragraph" w:customStyle="1" w:styleId="SmallPrint">
    <w:name w:val="Small Print"/>
    <w:basedOn w:val="Normal"/>
    <w:qFormat/>
    <w:pPr>
      <w:spacing w:before="120" w:after="0"/>
    </w:pPr>
    <w:rPr>
      <w:rFonts w:ascii="Calibri" w:hAnsi="Calibri" w:eastAsia="Calibri" w:cs="Calibri" w:asciiTheme="minorHAnsi" w:hAnsiTheme="minorHAnsi" w:eastAsiaTheme="minorEastAsia" w:cstheme="minorBidi"/>
      <w:i/>
      <w:color w:val="5B6472"/>
      <w:sz w:val="17"/>
    </w:rPr>
  </w:style>
  <w:style w:type="paragraph" w:customStyle="1" w:styleId="CheckItem">
    <w:name w:val="Check Item"/>
    <w:basedOn w:val="Normal"/>
    <w:qFormat/>
    <w:pPr>
      <w:tabs>
        <w:tab w:pos="397" w:val="left"/>
      </w:tabs>
      <w:spacing w:before="20" w:after="60"/>
      <w:ind w:left="397" w:hanging="397"/>
    </w:pPr>
    <w:rPr>
      <w:rFonts w:ascii="Calibri" w:hAnsi="Calibri" w:eastAsia="Calibri" w:cs="Calibri" w:asciiTheme="minorHAnsi" w:hAnsiTheme="minorHAnsi" w:eastAsiaTheme="minorEastAsia" w:cstheme="minorBidi"/>
      <w:color w:val="1E243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Publisher Rescue">
      <a:dk1>
        <a:sysClr val="windowText" lastClr="000000"/>
      </a:dk1>
      <a:lt1>
        <a:sysClr val="window" lastClr="FFFFFF"/>
      </a:lt1>
      <a:dk2>
        <a:srgbClr val="1F3A5F"/>
      </a:dk2>
      <a:lt2>
        <a:srgbClr val="EEF2F7"/>
      </a:lt2>
      <a:accent1>
        <a:srgbClr val="1F3A5F"/>
      </a:accent1>
      <a:accent2>
        <a:srgbClr val="C8912E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ublisher Rescu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Delivery note - [Client organisation]</dc:title>
  <dc:subject>Publisher file rescue: delivery note</dc:subject>
  <dc:creator/>
  <cp:keywords>template, Publisher Rescue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