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Delivery note: [study name] 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Client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[name, organisation]</w:t>
            </w:r>
          </w:p>
        </w:tc>
      </w:tr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[your name]</w:t>
            </w:r>
          </w:p>
        </w:tc>
      </w:tr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Questionnaire version used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[e.g. version 1.2, 14 August 2026]</w:t>
            </w:r>
          </w:p>
        </w:tc>
      </w:tr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Delivery version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[1.0]</w:t>
            </w:r>
          </w:p>
        </w:tc>
      </w:tr>
    </w:tbl>
    <w:p/>
    <w:p>
      <w:pPr>
        <w:pStyle w:val="Heading2"/>
      </w:pPr>
      <w:r>
        <w:t>1. What is included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What it is</w:t>
            </w:r>
          </w:p>
        </w:tc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What to do with it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[name]_data_dictionary.csv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REDCap data dictionary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Upload in Project Setup &gt; Data Dictionary (test project first)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instrument_event_mapping.csv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Which forms belong to which visit (longitudinal only)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Use it when you designate forms to events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[name].xlsx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XLSForm for KoboToolbox / ODK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Upload as a new project, preview, test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[name]_codebook.docx / .html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Codebook: every variable, code and rule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Keep with the study documents; share with your statistician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test_checklist.docx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What to test before going live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Work through it in the test project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clean_export.py and cleaning_rules.csv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Cleaning script for your exports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Run it on your own computer (instructions below)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validation reports (.txt)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Results of my automatic checks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For your records</w:t>
            </w:r>
          </w:p>
        </w:tc>
      </w:tr>
    </w:tbl>
    <w:p/>
    <w:p>
      <w:pPr>
        <w:pStyle w:val="Heading2"/>
      </w:pPr>
      <w:r>
        <w:t>2. How to set it up in REDCap</w:t>
      </w:r>
    </w:p>
    <w:p>
      <w:pPr>
        <w:spacing w:after="40"/>
        <w:ind w:left="397" w:hanging="340"/>
      </w:pPr>
      <w:r>
        <w:t>1.</w:t>
        <w:tab/>
        <w:t>Create a new project (or use a development copy).</w:t>
      </w:r>
    </w:p>
    <w:p>
      <w:pPr>
        <w:spacing w:after="40"/>
        <w:ind w:left="397" w:hanging="340"/>
      </w:pPr>
      <w:r>
        <w:t>2.</w:t>
        <w:tab/>
        <w:t>[Longitudinal only] In Project Setup, turn on "Use longitudinal data collection". Create these events: [list with day offsets].</w:t>
      </w:r>
    </w:p>
    <w:p>
      <w:pPr>
        <w:spacing w:after="40"/>
        <w:ind w:left="397" w:hanging="340"/>
      </w:pPr>
      <w:r>
        <w:t>3.</w:t>
        <w:tab/>
        <w:t>Upload the data dictionary: Project Setup &gt; Data Dictionary &gt; choose the CSV &gt; Upload &gt; Commit changes.</w:t>
      </w:r>
    </w:p>
    <w:p>
      <w:pPr>
        <w:spacing w:after="40"/>
        <w:ind w:left="397" w:hanging="340"/>
      </w:pPr>
      <w:r>
        <w:t>4.</w:t>
        <w:tab/>
        <w:t>[Longitudinal only] Designate the forms for each event as in instrument_event_mapping.csv.</w:t>
      </w:r>
    </w:p>
    <w:p>
      <w:pPr>
        <w:spacing w:after="40"/>
        <w:ind w:left="397" w:hanging="340"/>
      </w:pPr>
      <w:r>
        <w:t>5.</w:t>
        <w:tab/>
        <w:t>[Repeating only] Project Setup &gt; Enable optional modules &gt; Repeating instruments and events: tick [forms] in [events].</w:t>
      </w:r>
    </w:p>
    <w:p>
      <w:pPr>
        <w:spacing w:after="40"/>
        <w:ind w:left="397" w:hanging="340"/>
      </w:pPr>
      <w:r>
        <w:t>6.</w:t>
        <w:tab/>
        <w:t>Work through the test checklist with made-up records.</w:t>
      </w:r>
    </w:p>
    <w:p>
      <w:pPr>
        <w:pStyle w:val="Heading2"/>
      </w:pPr>
      <w:r>
        <w:t>3. How to set it up in KoboToolbox or ODK</w:t>
      </w:r>
    </w:p>
    <w:p>
      <w:pPr>
        <w:spacing w:after="40"/>
        <w:ind w:left="397" w:hanging="340"/>
      </w:pPr>
      <w:r>
        <w:t>1.</w:t>
        <w:tab/>
        <w:t>KoboToolbox: New project &gt; Upload an XLSForm &gt; choose [name].xlsx &gt; Preview &gt; Deploy. ODK Central: new form &gt; upload &gt; test with the draft.</w:t>
      </w:r>
    </w:p>
    <w:p>
      <w:pPr>
        <w:spacing w:after="40"/>
        <w:ind w:left="397" w:hanging="340"/>
      </w:pPr>
      <w:r>
        <w:t>2.</w:t>
        <w:tab/>
        <w:t>Work through the test checklist with made-up records.</w:t>
      </w:r>
    </w:p>
    <w:p>
      <w:pPr>
        <w:pStyle w:val="Heading2"/>
      </w:pPr>
      <w:r>
        <w:t>4. What I checked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Check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REDCap dictionary check (headers, names, choices, validation, logic, identifiers)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[PASSED: 0 errors, 0 warnings]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XLSForm check (pyxform and ODK Validate)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[PASSED]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Wording check against the approved questionnaire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[x of y texts word for word; the rest listed in section 5]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Cleaning script tested on fake data with deliberate mistakes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[all found]</w:t>
            </w:r>
          </w:p>
        </w:tc>
      </w:tr>
    </w:tbl>
    <w:p/>
    <w:p>
      <w:pPr>
        <w:pStyle w:val="Heading2"/>
      </w:pPr>
      <w:r>
        <w:t>5. Decisions and wording to confirm</w:t>
      </w:r>
    </w:p>
    <w:p>
      <w:r>
        <w:t>Texts that are not word for word from the approved questionnaire (from the wording check):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Where</w:t>
            </w:r>
          </w:p>
        </w:tc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Text</w:t>
            </w:r>
          </w:p>
        </w:tc>
        <w:tc>
          <w:tcPr>
            <w:tcW w:type="dxa" w:w="321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[variable]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[text]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[e.g. label for a calculated field; instruction adapted for the screen]</w:t>
            </w:r>
          </w:p>
        </w:tc>
      </w:tr>
    </w:tbl>
    <w:p/>
    <w:p>
      <w:r>
        <w:t>Other decisions:</w:t>
      </w:r>
    </w:p>
    <w:p>
      <w:pPr>
        <w:pStyle w:val="ListBullet"/>
        <w:spacing w:after="20"/>
      </w:pPr>
      <w:r>
        <w:t>[e.g. "Prefer not to say" is coded 99 everywhere]</w:t>
      </w:r>
    </w:p>
    <w:p>
      <w:pPr>
        <w:pStyle w:val="ListBullet"/>
        <w:spacing w:after="20"/>
      </w:pPr>
      <w:r>
        <w:t>[e.g. dates are shown as day-month-year; REDCap stores them as year-month-day]</w:t>
      </w:r>
    </w:p>
    <w:p>
      <w:pPr>
        <w:pStyle w:val="ListBullet"/>
        <w:spacing w:after="20"/>
      </w:pPr>
      <w:r>
        <w:t>[differences between the REDCap and KoboToolbox versions, if both]</w:t>
      </w:r>
    </w:p>
    <w:p>
      <w:r>
        <w:t>Questions for you:</w:t>
      </w:r>
    </w:p>
    <w:p>
      <w:pPr>
        <w:pStyle w:val="ListBullet"/>
        <w:spacing w:after="20"/>
      </w:pPr>
      <w:r>
        <w:t>[anything still open]</w:t>
      </w:r>
    </w:p>
    <w:p>
      <w:pPr>
        <w:pStyle w:val="Heading2"/>
      </w:pPr>
      <w:r>
        <w:t>6. Ethics and data protection</w:t>
      </w:r>
    </w:p>
    <w:p>
      <w:pPr>
        <w:pStyle w:val="ListBullet"/>
        <w:spacing w:after="20"/>
      </w:pPr>
      <w:r>
        <w:t>I worked only on the structure of the forms. I did not receive or see any participant data.</w:t>
      </w:r>
    </w:p>
    <w:p>
      <w:pPr>
        <w:pStyle w:val="ListBullet"/>
        <w:spacing w:after="20"/>
      </w:pPr>
      <w:r>
        <w:t>Question wording follows the approved version listed above. Every difference is in section 5 for your approval.</w:t>
      </w:r>
    </w:p>
    <w:p>
      <w:pPr>
        <w:pStyle w:val="ListBullet"/>
        <w:spacing w:after="20"/>
      </w:pPr>
      <w:r>
        <w:t>Licensed scales: [none in this questionnaire / you confirmed you hold the licence for: ...].</w:t>
      </w:r>
    </w:p>
    <w:p>
      <w:pPr>
        <w:pStyle w:val="ListBullet"/>
        <w:spacing w:after="20"/>
      </w:pPr>
      <w:r>
        <w:t>Fields that identify a person are flagged as identifiers: [list].</w:t>
      </w:r>
    </w:p>
    <w:p>
      <w:pPr>
        <w:pStyle w:val="Heading2"/>
      </w:pPr>
      <w:r>
        <w:t>7. Running the cleaning script (optional)</w:t>
      </w:r>
    </w:p>
    <w:p>
      <w:r>
        <w:t>You need Python 3.9 or newer; no extra packages. Export your data from REDCap as "CSV / Microsoft Excel (raw data)", then run: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python clean_export.py --dictionary [name]_data_dictionary.csv --export your_export.csv --events instrument_event_mapping.csv --rules cleaning_rules.csv</w:t>
      </w:r>
    </w:p>
    <w:p>
      <w:pPr>
        <w:spacing w:after="0"/>
      </w:pPr>
    </w:p>
    <w:p>
      <w:r>
        <w:t>It writes a labelled copy of the data, a list of issues and a short report next to your export. It never changes your REDCap data.</w:t>
      </w:r>
    </w:p>
    <w:p>
      <w:pPr>
        <w:pStyle w:val="Heading2"/>
      </w:pPr>
      <w:r>
        <w:t>8. Changes and support</w:t>
      </w:r>
    </w:p>
    <w:p>
      <w:r>
        <w:t>[Two rounds of changes within 14 days are included.] After that, changes are [price]. Changes to approved wording need your written confirmation (and possibly your ethics committee's).</w:t>
      </w:r>
    </w:p>
    <w:p>
      <w:r>
        <w:t>Approved by: ______________________  Date: 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