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3953" w:rsidRP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F3953">
        <w:rPr>
          <w:rFonts w:ascii="Times New Roman" w:eastAsia="Times New Roman" w:hAnsi="Times New Roman" w:cs="Times New Roman"/>
          <w:b/>
          <w:sz w:val="28"/>
          <w:szCs w:val="28"/>
        </w:rPr>
        <w:t>Legal Education, Emerging Technologies and the Challenges of the Sustainable Development Goals</w:t>
      </w:r>
    </w:p>
    <w:p w:rsidR="002F3953" w:rsidRPr="002F3953" w:rsidRDefault="002F3953" w:rsidP="002F395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F3953" w:rsidRPr="002F3953" w:rsidRDefault="002F3953" w:rsidP="002F3953">
      <w:pPr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sz w:val="24"/>
          <w:szCs w:val="24"/>
        </w:rPr>
        <w:t xml:space="preserve">DAY ONE OF THE CONFERENCE: </w:t>
      </w:r>
      <w:r w:rsidRPr="002F3953">
        <w:rPr>
          <w:rFonts w:ascii="Times New Roman" w:eastAsia="Times New Roman" w:hAnsi="Times New Roman" w:cs="Times New Roman"/>
          <w:b/>
          <w:sz w:val="24"/>
          <w:szCs w:val="24"/>
        </w:rPr>
        <w:t>Developing Tech-driven Legal Curricula in Nigeria</w:t>
      </w:r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sz w:val="24"/>
          <w:szCs w:val="24"/>
        </w:rPr>
        <w:t>Opening For</w:t>
      </w:r>
      <w:r>
        <w:rPr>
          <w:rFonts w:ascii="Times New Roman" w:eastAsia="Times New Roman" w:hAnsi="Times New Roman" w:cs="Times New Roman"/>
          <w:sz w:val="24"/>
          <w:szCs w:val="24"/>
        </w:rPr>
        <w:t>malities</w:t>
      </w:r>
      <w:r w:rsidRPr="002F3953">
        <w:rPr>
          <w:rFonts w:ascii="Times New Roman" w:eastAsia="Times New Roman" w:hAnsi="Times New Roman" w:cs="Times New Roman"/>
          <w:sz w:val="24"/>
          <w:szCs w:val="24"/>
        </w:rPr>
        <w:t>: 8am – 11.50am</w:t>
      </w:r>
    </w:p>
    <w:p w:rsidR="002F3953" w:rsidRP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F3953" w:rsidRP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b/>
          <w:sz w:val="24"/>
          <w:szCs w:val="24"/>
        </w:rPr>
        <w:t>Breakout Sessions</w:t>
      </w:r>
    </w:p>
    <w:p w:rsidR="002F3953" w:rsidRP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530" w:type="dxa"/>
        <w:tblInd w:w="-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8"/>
        <w:gridCol w:w="3578"/>
        <w:gridCol w:w="2807"/>
        <w:gridCol w:w="3077"/>
      </w:tblGrid>
      <w:tr w:rsidR="002F3953" w:rsidRPr="002F3953" w:rsidTr="002F3953"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3pm – 4.20pm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Legal Issues in AI and Legal Automation in research, document review, contract analysis, case review and forecasting case outcomes</w:t>
            </w: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Chairman: </w:t>
            </w: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Bayero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University, Kano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Benson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Idahosa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Veritas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3: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Lagos State University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Integrating Science into Legal Education and Legal Development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University of Port Harcourt 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University of Benin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Confluence University of Science  and Technology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3: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Edo State University,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Iyamho</w:t>
            </w:r>
            <w:proofErr w:type="spellEnd"/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The Legal Implications of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Blockchain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and Smart Contracts</w:t>
            </w: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Chairman: </w:t>
            </w: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Igbinedion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Federal University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Lokoja</w:t>
            </w:r>
            <w:proofErr w:type="spellEnd"/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Crescent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3: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Renaissance University</w:t>
            </w:r>
          </w:p>
        </w:tc>
      </w:tr>
      <w:tr w:rsidR="002F3953" w:rsidRPr="002F3953" w:rsidTr="002F3953"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jdgxs"/>
            <w:bookmarkEnd w:id="0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4.30pm – 6pm</w:t>
            </w:r>
          </w:p>
        </w:tc>
        <w:tc>
          <w:tcPr>
            <w:tcW w:w="3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Introduction to Legal Tech Tools and Platforms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Chairman: 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Prince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Abubakar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Audu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Adekunle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Ajasin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Taraba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State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3: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KolaDaisi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Mainstreaming the Principles of Legislation into Legal Curriculum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Chairman: 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National Institute for legislative and Democratic Studies  (NILDS))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r w:rsidRPr="002F3953">
              <w:rPr>
                <w:rFonts w:ascii="Times New Roman" w:eastAsia="Times New Roman" w:hAnsi="Times New Roman" w:cs="Times New Roman"/>
                <w:b/>
              </w:rPr>
              <w:t>Ambrose Ali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Nnamdi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Azikiwe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3: </w:t>
            </w:r>
            <w:r w:rsidRPr="002F3953">
              <w:rPr>
                <w:rFonts w:ascii="Times New Roman" w:eastAsia="Times New Roman" w:hAnsi="Times New Roman" w:cs="Times New Roman"/>
                <w:b/>
              </w:rPr>
              <w:t xml:space="preserve">Thomas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</w:rPr>
              <w:t>Adewunmi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</w:rPr>
              <w:t xml:space="preserve"> University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Developing and Implementing an Access to Justice Technology in Nigeria: A Comparative Study</w:t>
            </w: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Chairman: </w:t>
            </w: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Elizade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Discussant1: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Baze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Gregory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3: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Achievers University</w:t>
            </w:r>
          </w:p>
        </w:tc>
      </w:tr>
    </w:tbl>
    <w:p w:rsidR="002F3953" w:rsidRPr="002F3953" w:rsidRDefault="002F3953" w:rsidP="002F395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F3953" w:rsidRP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DAY TWO OF THE CONFERENCE: </w:t>
      </w:r>
      <w:r w:rsidRPr="002F3953">
        <w:rPr>
          <w:rFonts w:ascii="Times New Roman" w:eastAsia="Times New Roman" w:hAnsi="Times New Roman" w:cs="Times New Roman"/>
          <w:b/>
          <w:sz w:val="24"/>
          <w:szCs w:val="24"/>
        </w:rPr>
        <w:t>Emerging Technologies, the Law and Sustainable Development Goals</w:t>
      </w:r>
    </w:p>
    <w:p w:rsidR="002F3953" w:rsidRP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10530" w:type="dxa"/>
        <w:tblInd w:w="-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26"/>
        <w:gridCol w:w="9304"/>
      </w:tblGrid>
      <w:tr w:rsidR="002F3953" w:rsidRPr="002F3953" w:rsidTr="002F3953"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9am-11.30am</w:t>
            </w:r>
          </w:p>
        </w:tc>
        <w:tc>
          <w:tcPr>
            <w:tcW w:w="9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SECOND PLENARY SESSION</w:t>
            </w:r>
          </w:p>
        </w:tc>
      </w:tr>
      <w:tr w:rsidR="002F3953" w:rsidRPr="002F3953" w:rsidTr="002F3953"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9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Opening Remarks by the Chairman of Session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Professor T. C.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Eze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, Vice Chancellor, Renaissance University, Enugu</w:t>
            </w:r>
          </w:p>
        </w:tc>
      </w:tr>
      <w:tr w:rsidR="002F3953" w:rsidRPr="002F3953" w:rsidTr="002F3953">
        <w:trPr>
          <w:cantSplit/>
        </w:trPr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9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Paper: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The Effectiveness of the Legal Frameworks and Regulatory Compliance in Nigeria’s Digital Eco-system</w:t>
            </w:r>
            <w:r w:rsidR="00E63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</w:tr>
      <w:tr w:rsidR="002F3953" w:rsidRPr="002F3953" w:rsidTr="002F3953"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9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Paper: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Intellectual Property Protection in Nigeria in the Age of Generative AI – Regulatory Compliance and Enforcement Challenges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="00E63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</w:t>
            </w: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Environmental Law and Green Tech Regulation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 Nigeria</w:t>
            </w:r>
            <w:r w:rsidR="00E632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</w:tr>
      <w:tr w:rsidR="002F3953" w:rsidRPr="002F3953" w:rsidTr="002F3953"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Paper: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Reimaging Legal Education for the SDGs: Practical Tools for Embedding Climate Justice in Teaching and Research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Dr. Pedi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Obani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SFHEA, University of Bradford, UK</w:t>
            </w:r>
          </w:p>
        </w:tc>
      </w:tr>
      <w:tr w:rsidR="002F3953" w:rsidRPr="002F3953" w:rsidTr="002F3953"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9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Discussions on the three papers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Moderator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Chairman of Session</w:t>
            </w:r>
          </w:p>
        </w:tc>
      </w:tr>
      <w:tr w:rsidR="002F3953" w:rsidRPr="002F3953" w:rsidTr="002F3953">
        <w:tc>
          <w:tcPr>
            <w:tcW w:w="1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9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Closing Remarks by the Chairman of Session</w:t>
            </w:r>
          </w:p>
        </w:tc>
      </w:tr>
    </w:tbl>
    <w:p w:rsidR="002F3953" w:rsidRP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F3953" w:rsidRP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b/>
          <w:sz w:val="24"/>
          <w:szCs w:val="24"/>
        </w:rPr>
        <w:t>Breakout Sessions</w:t>
      </w:r>
    </w:p>
    <w:p w:rsidR="002F3953" w:rsidRP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530" w:type="dxa"/>
        <w:tblInd w:w="-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7"/>
        <w:gridCol w:w="2863"/>
        <w:gridCol w:w="3348"/>
        <w:gridCol w:w="3282"/>
      </w:tblGrid>
      <w:tr w:rsidR="002F3953" w:rsidRPr="002F3953" w:rsidTr="002F3953"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1pm -2.30pm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Bridging the Justice Gap: Digital Transformation in Legal Education for implementing the SDGs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Federal University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Dutsin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-Ma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Ekiti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State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Delta State University,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Abraka</w:t>
            </w:r>
            <w:proofErr w:type="spellEnd"/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The Effectiveness of Nigeria’s Legal/Regulatory Frameworks on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Data Protection, Consent, transparency, Usage and Retention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University of Lagos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Western Delta University,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Oghara</w:t>
            </w:r>
            <w:proofErr w:type="spellEnd"/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Edwin Clark University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A Comparative Analysis of the Role of Law in Implementing Privacy-Enhancing Technologies (PETs) in Nigeria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American University of Nigeria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Ebonyi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State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Bingham University</w:t>
            </w:r>
          </w:p>
        </w:tc>
      </w:tr>
      <w:tr w:rsidR="002F3953" w:rsidRPr="002F3953" w:rsidTr="002F3953"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2.30pm – 4pm</w:t>
            </w:r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Regulating Smart Grid for Energy Efficiency Implementation in Nigeria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University of Maiduguri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Olabisi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Onabanjo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Kingsley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Ozumba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Mbadiwe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lastRenderedPageBreak/>
              <w:t>Adopting Circular Economy and Recycling Tech in Nigeria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Obafemi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Awolowo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Discussant 1: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Al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Hikmah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Madonna University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lastRenderedPageBreak/>
              <w:t>Incentivizing Green Innovation, Green Credit, and Green Finance through Law in Nigeria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University of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Calabar</w:t>
            </w:r>
            <w:proofErr w:type="spellEnd"/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Ahmadu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Bello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Mcpherson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University,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Ogun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State</w:t>
            </w:r>
          </w:p>
        </w:tc>
      </w:tr>
      <w:tr w:rsidR="002F3953" w:rsidRPr="002F3953" w:rsidTr="002F3953">
        <w:trPr>
          <w:cantSplit/>
        </w:trPr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4pm – 5.30pm</w:t>
            </w:r>
            <w:bookmarkStart w:id="1" w:name="_30j0zll"/>
            <w:bookmarkEnd w:id="1"/>
          </w:p>
        </w:tc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How may the Law Intervene in Digital Ethics and Algorithmic Bias?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Imo State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Nasarawa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State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Bowen University</w:t>
            </w:r>
          </w:p>
        </w:tc>
        <w:tc>
          <w:tcPr>
            <w:tcW w:w="3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Proposing Legal Solutions to the Questions of the Patentability of AI Inventions and the Ownership of AI-Generated Contents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University of Abuja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Yobe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State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University on the Niger,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Umumya</w:t>
            </w:r>
            <w:proofErr w:type="spellEnd"/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Liability for Infringements and Violation of Moral Rights/Attribution in Generative AI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Niger  Delta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Babcock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Fountain University,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Osogbo</w:t>
            </w:r>
            <w:proofErr w:type="spellEnd"/>
          </w:p>
        </w:tc>
      </w:tr>
    </w:tbl>
    <w:p w:rsidR="002F3953" w:rsidRPr="002F3953" w:rsidRDefault="002F3953" w:rsidP="002F395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F3953" w:rsidRP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sz w:val="24"/>
          <w:szCs w:val="24"/>
        </w:rPr>
        <w:t xml:space="preserve">DAY THREE OF THE CONFERENCE: </w:t>
      </w:r>
      <w:r w:rsidRPr="002F3953">
        <w:rPr>
          <w:rFonts w:ascii="Times New Roman" w:eastAsia="Times New Roman" w:hAnsi="Times New Roman" w:cs="Times New Roman"/>
          <w:b/>
          <w:sz w:val="24"/>
          <w:szCs w:val="24"/>
        </w:rPr>
        <w:t>Policy, Practice and Future-Proofing</w:t>
      </w:r>
    </w:p>
    <w:p w:rsidR="002F3953" w:rsidRP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10300" w:type="dxa"/>
        <w:tblInd w:w="-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8"/>
        <w:gridCol w:w="8992"/>
      </w:tblGrid>
      <w:tr w:rsidR="002F3953" w:rsidRPr="002F3953" w:rsidTr="002F3953"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8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SPECIAL PLENARY SESSION ON ADVANCING WOMEN’S PARTICIPATION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Topic: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Advancing Women’s Rights and Breaking Barriers for an Inclusive Future for Women in Law Faculties in Nigeria</w:t>
            </w:r>
          </w:p>
        </w:tc>
      </w:tr>
      <w:tr w:rsidR="002F3953" w:rsidRPr="002F3953" w:rsidTr="002F3953"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9am – 10.20am</w:t>
            </w:r>
          </w:p>
        </w:tc>
        <w:tc>
          <w:tcPr>
            <w:tcW w:w="8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Opening Remarks by the Chairman of Session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Professor (Mrs.) Violet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Aigbokhaevbo</w:t>
            </w:r>
            <w:proofErr w:type="spellEnd"/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Speaker: from the National Association of Law Teachers (NALT)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Speaker: from the Nigerian Institute of Advanced Legal Studies (NIALS)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rd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Speaker: from the Nigerian Law School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Speaker: from the Faculty of Law, University of Lagos</w:t>
            </w:r>
          </w:p>
        </w:tc>
      </w:tr>
    </w:tbl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530" w:type="dxa"/>
        <w:tblInd w:w="-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4"/>
        <w:gridCol w:w="9466"/>
      </w:tblGrid>
      <w:tr w:rsidR="002F3953" w:rsidRPr="002F3953" w:rsidTr="002F3953"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" w:name="_GoBack" w:colFirst="2" w:colLast="2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9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THIRD PLENARY SESSION</w:t>
            </w:r>
          </w:p>
        </w:tc>
      </w:tr>
      <w:tr w:rsidR="002F3953" w:rsidRPr="002F3953" w:rsidTr="002F3953"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10.30am</w:t>
            </w:r>
          </w:p>
        </w:tc>
        <w:tc>
          <w:tcPr>
            <w:tcW w:w="9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Opening Remarks by the Chairman of Session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Prof.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Abdulqadir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Ibrahim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Abikan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, Director General of NIALS</w:t>
            </w:r>
          </w:p>
        </w:tc>
      </w:tr>
      <w:tr w:rsidR="002F3953" w:rsidRPr="002F3953" w:rsidTr="002F3953"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10.40am</w:t>
            </w:r>
          </w:p>
        </w:tc>
        <w:tc>
          <w:tcPr>
            <w:tcW w:w="9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st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Paper: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Clinical Legal Education, Experiential Learning, Continuous Assessment in Legal Education, and Quality Assurance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Professor Ernest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Ojukwu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SAN</w:t>
            </w:r>
          </w:p>
        </w:tc>
      </w:tr>
      <w:tr w:rsidR="002F3953" w:rsidRPr="002F3953" w:rsidTr="002F3953"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</w:p>
        </w:tc>
        <w:tc>
          <w:tcPr>
            <w:tcW w:w="9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Paper: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Academia-Private Sector Collaboration: Bridging the Gap in Nigeria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Professor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Bagoni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Alhaji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Bukar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, University of Maiduguri</w:t>
            </w:r>
          </w:p>
          <w:p w:rsidR="002F3953" w:rsidRPr="002F3953" w:rsidRDefault="002F3953" w:rsidP="002F395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3953" w:rsidRPr="002F3953" w:rsidTr="002F3953"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" w:name="_1fob9te"/>
            <w:bookmarkEnd w:id="3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9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Discussions on the two papers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Moderator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Chairman of Session</w:t>
            </w:r>
          </w:p>
        </w:tc>
      </w:tr>
      <w:tr w:rsidR="002F3953" w:rsidRPr="002F3953" w:rsidTr="002F3953">
        <w:tc>
          <w:tcPr>
            <w:tcW w:w="1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”</w:t>
            </w:r>
          </w:p>
        </w:tc>
        <w:tc>
          <w:tcPr>
            <w:tcW w:w="9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Closing Remarks by the Chairman of Session</w:t>
            </w:r>
          </w:p>
        </w:tc>
      </w:tr>
    </w:tbl>
    <w:bookmarkEnd w:id="2"/>
    <w:p w:rsidR="002F3953" w:rsidRPr="002F3953" w:rsidRDefault="002F3953" w:rsidP="002F3953">
      <w:pPr>
        <w:tabs>
          <w:tab w:val="left" w:pos="4091"/>
          <w:tab w:val="left" w:pos="615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sz w:val="24"/>
          <w:szCs w:val="24"/>
        </w:rPr>
        <w:tab/>
      </w:r>
      <w:r w:rsidRPr="002F3953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2F3953" w:rsidRPr="002F3953" w:rsidRDefault="002F3953" w:rsidP="002F3953">
      <w:pPr>
        <w:tabs>
          <w:tab w:val="left" w:pos="4091"/>
          <w:tab w:val="left" w:pos="615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F3953" w:rsidRPr="002F3953" w:rsidRDefault="002F3953" w:rsidP="002F3953">
      <w:pPr>
        <w:tabs>
          <w:tab w:val="left" w:pos="4091"/>
          <w:tab w:val="left" w:pos="615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sz w:val="24"/>
          <w:szCs w:val="24"/>
        </w:rPr>
        <w:t>Lunch: 12pm – 12.50pm</w:t>
      </w:r>
    </w:p>
    <w:p w:rsidR="002F3953" w:rsidRP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b/>
          <w:sz w:val="24"/>
          <w:szCs w:val="24"/>
        </w:rPr>
        <w:t>Breakout Sessions</w:t>
      </w:r>
    </w:p>
    <w:p w:rsidR="002F3953" w:rsidRPr="002F3953" w:rsidRDefault="002F3953" w:rsidP="002F395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530" w:type="dxa"/>
        <w:tblInd w:w="-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7"/>
        <w:gridCol w:w="3205"/>
        <w:gridCol w:w="3446"/>
        <w:gridCol w:w="2822"/>
      </w:tblGrid>
      <w:tr w:rsidR="002F3953" w:rsidRPr="002F3953" w:rsidTr="002F3953"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1pm – 2.20pm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Enhancing Inclusive Digital Banking and Payments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Through Regulatory Sandboxes and Proportionate Regulation in Nigeria: How Well?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University of Ilorin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University of Nigeria,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Nsukka</w:t>
            </w:r>
            <w:proofErr w:type="spellEnd"/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Lead City University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The Role of Law in Implementing Digital Identification, e-KYC and Alternative Credit Scoring in Nigeria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Nigerian Institute of Advanced Legal Studies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Usman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Dan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Fodio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Kwara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State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3: 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Alex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Ekwueme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Federal University</w:t>
            </w:r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 xml:space="preserve">Implementing Agent Banking,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Insurtech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 xml:space="preserve"> and Financial Literacy through Legal Reforms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Joseph Ayo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Babalola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Christopher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Admiralty University</w:t>
            </w:r>
          </w:p>
        </w:tc>
      </w:tr>
      <w:tr w:rsidR="002F3953" w:rsidRPr="002F3953" w:rsidTr="002F3953">
        <w:trPr>
          <w:cantSplit/>
        </w:trPr>
        <w:tc>
          <w:tcPr>
            <w:tcW w:w="1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2.30pm – 4pm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Rule-Based Mitigation of the Ethical Implications of the use of Technology in Litigation and Advocacy  in Nigeria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Nigerian Law School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Abia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State University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Margaret Lawrence University</w:t>
            </w:r>
          </w:p>
        </w:tc>
        <w:tc>
          <w:tcPr>
            <w:tcW w:w="3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Harmonising</w:t>
            </w:r>
            <w:proofErr w:type="spellEnd"/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 xml:space="preserve"> Pedagogy and Digital Learning: Practical Steps towards overcoming Implementation Hurdles in Nigeria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University of Ibadan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Federal University,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Otuoke</w:t>
            </w:r>
            <w:proofErr w:type="spellEnd"/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Nigeria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Police Academy,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Wudil</w:t>
            </w:r>
            <w:proofErr w:type="spellEnd"/>
          </w:p>
        </w:tc>
        <w:tc>
          <w:tcPr>
            <w:tcW w:w="2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color w:val="0A0A0A"/>
                <w:sz w:val="24"/>
                <w:szCs w:val="24"/>
                <w:highlight w:val="white"/>
              </w:rPr>
              <w:t>Adopting Virtual Clinics for Remote Services: How to Overcome its Ethical Implications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Chairman: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Presenter</w:t>
            </w: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>: University of Jos</w:t>
            </w: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1: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University of </w:t>
            </w:r>
            <w:proofErr w:type="spellStart"/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Uyo</w:t>
            </w:r>
            <w:proofErr w:type="spellEnd"/>
          </w:p>
          <w:p w:rsidR="002F3953" w:rsidRPr="002F3953" w:rsidRDefault="002F3953" w:rsidP="002F39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39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Discussant 2: </w:t>
            </w:r>
            <w:r w:rsidRPr="002F395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Salem University</w:t>
            </w:r>
          </w:p>
        </w:tc>
      </w:tr>
    </w:tbl>
    <w:p w:rsidR="002F3953" w:rsidRDefault="002F3953" w:rsidP="002F395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F3953" w:rsidRDefault="002F3953" w:rsidP="002F395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F3953" w:rsidRPr="002F3953" w:rsidRDefault="002F3953" w:rsidP="002F395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F3953" w:rsidRPr="002F3953" w:rsidRDefault="002F3953" w:rsidP="002F3953">
      <w:pPr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sz w:val="24"/>
          <w:szCs w:val="24"/>
        </w:rPr>
        <w:t xml:space="preserve">DAY FOUR OF THE CONFERENCE:  </w:t>
      </w:r>
      <w:r w:rsidRPr="002F3953">
        <w:rPr>
          <w:rFonts w:ascii="Times New Roman" w:eastAsia="Times New Roman" w:hAnsi="Times New Roman" w:cs="Times New Roman"/>
          <w:b/>
          <w:sz w:val="24"/>
          <w:szCs w:val="24"/>
        </w:rPr>
        <w:t>NALT Assembly and Resolutions</w:t>
      </w:r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Making NALT more active and relevant on national issues and debates</w:t>
      </w:r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b/>
          <w:sz w:val="24"/>
          <w:szCs w:val="24"/>
        </w:rPr>
        <w:t>NALT resolution on the reduction of number of academics awarded the SAN rank</w:t>
      </w:r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b/>
          <w:sz w:val="24"/>
          <w:szCs w:val="24"/>
        </w:rPr>
        <w:t>Mentoring and Academic Leadership</w:t>
      </w:r>
      <w:r w:rsidRPr="002F3953">
        <w:rPr>
          <w:rFonts w:ascii="Times New Roman" w:eastAsia="Times New Roman" w:hAnsi="Times New Roman" w:cs="Times New Roman"/>
          <w:sz w:val="24"/>
          <w:szCs w:val="24"/>
        </w:rPr>
        <w:t xml:space="preserve"> – Mentoring Young Law Teachers, Developing Future Academic Leaders, Staff Capacity Building, Faculty Development, Leadership in Law Faculties, Academic Wellbeing, and Succession Planning</w:t>
      </w:r>
    </w:p>
    <w:p w:rsid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b/>
          <w:sz w:val="24"/>
          <w:szCs w:val="24"/>
        </w:rPr>
        <w:t>Professional Ethics</w:t>
      </w:r>
      <w:r w:rsidRPr="002F3953">
        <w:rPr>
          <w:rFonts w:ascii="Times New Roman" w:eastAsia="Times New Roman" w:hAnsi="Times New Roman" w:cs="Times New Roman"/>
          <w:sz w:val="24"/>
          <w:szCs w:val="24"/>
        </w:rPr>
        <w:t xml:space="preserve"> – Ethics in Legal Education, Teaching Professional Responsibility, Academic Integrity, Ethics of AI, and Character Formation in Legal Education</w:t>
      </w:r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b/>
          <w:sz w:val="24"/>
          <w:szCs w:val="24"/>
        </w:rPr>
        <w:t xml:space="preserve">IMPORTANT INFORMATION ON SCHEDULE OF PAPER PRESENTATION AT THE 2026 NALT CONFERENCE </w:t>
      </w:r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sz w:val="24"/>
          <w:szCs w:val="24"/>
        </w:rPr>
        <w:t>Our esteemed colleagues are kindly requested to note the following timelines:</w:t>
      </w:r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sz w:val="24"/>
          <w:szCs w:val="24"/>
        </w:rPr>
        <w:t>(i) 10 August, 2026: Deadline for communication of acceptance of assigned role as paper presenter or discussant (Where acceptance is not communicated, a role may be assigned to another institution)</w:t>
      </w:r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sz w:val="24"/>
          <w:szCs w:val="24"/>
        </w:rPr>
        <w:t>(ii) 10 September 2026:</w:t>
      </w:r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F3953">
        <w:rPr>
          <w:rFonts w:ascii="Times New Roman" w:eastAsia="Times New Roman" w:hAnsi="Times New Roman" w:cs="Times New Roman"/>
          <w:sz w:val="24"/>
          <w:szCs w:val="24"/>
        </w:rPr>
        <w:t>Deadline for submission of papers and discussants’ preliminary notes.</w:t>
      </w:r>
      <w:proofErr w:type="gramEnd"/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sz w:val="24"/>
          <w:szCs w:val="24"/>
        </w:rPr>
        <w:t>Discussants are kindly requested to prepare their papers to avoid undue delay that may be associated with late receipt of the lead paper.</w:t>
      </w:r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F3953">
        <w:rPr>
          <w:rFonts w:ascii="Times New Roman" w:eastAsia="Times New Roman" w:hAnsi="Times New Roman" w:cs="Times New Roman"/>
          <w:sz w:val="24"/>
          <w:szCs w:val="24"/>
        </w:rPr>
        <w:t>Thank you.</w:t>
      </w:r>
    </w:p>
    <w:p w:rsidR="002F3953" w:rsidRPr="002F3953" w:rsidRDefault="002F3953" w:rsidP="002F39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60A7C" w:rsidRDefault="00460A7C"/>
    <w:sectPr w:rsidR="00460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953"/>
    <w:rsid w:val="002F3953"/>
    <w:rsid w:val="00460A7C"/>
    <w:rsid w:val="00E6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54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1262</Words>
  <Characters>7197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Bright Bazuaye</dc:creator>
  <cp:lastModifiedBy>Bright Bazuaye</cp:lastModifiedBy>
  <cp:revision>1</cp:revision>
  <dcterms:created xsi:type="dcterms:W3CDTF">2026-08-01T10:40:00Z</dcterms:created>
  <dcterms:modified xsi:type="dcterms:W3CDTF">2026-08-01T10:55:00Z</dcterms:modified>
</cp:coreProperties>
</file>