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E67D" w14:textId="428717C3" w:rsidR="0097706D" w:rsidRP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Харківський національний університет радіо електроніки</w:t>
      </w:r>
    </w:p>
    <w:p w14:paraId="5413B224" w14:textId="77777777" w:rsidR="0097706D" w:rsidRP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ABD3A2" w14:textId="77777777" w:rsidR="0097706D" w:rsidRP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D1D1C24" w14:textId="77777777" w:rsidR="0097706D" w:rsidRP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E3068BB" w14:textId="50C8E2D9" w:rsid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5B37872" w14:textId="1120908C" w:rsid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9560A40" w14:textId="64D40659" w:rsid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5048104" w14:textId="08D63386" w:rsid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C835095" w14:textId="74B720BE" w:rsid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0701734" w14:textId="77777777" w:rsidR="0097706D" w:rsidRPr="0097706D" w:rsidRDefault="0097706D" w:rsidP="0097706D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4377978" w14:textId="53A75B2C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6617DD3" w14:textId="553B2F0E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Реферат</w:t>
      </w:r>
    </w:p>
    <w:p w14:paraId="5A891BF4" w14:textId="5E625F98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 дисципліни «Безпека життєдіяльності»</w:t>
      </w:r>
    </w:p>
    <w:p w14:paraId="68843446" w14:textId="57FFA26F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 темою «Опіки»</w:t>
      </w:r>
    </w:p>
    <w:p w14:paraId="05075352" w14:textId="4DD29C55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Студентки гр.ІТКНу-18-1</w:t>
      </w:r>
    </w:p>
    <w:p w14:paraId="23C44AAA" w14:textId="60DB1BDD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Щетініно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</w:t>
      </w:r>
      <w:proofErr w:type="spellEnd"/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Анастасії</w:t>
      </w:r>
    </w:p>
    <w:p w14:paraId="1F8FDB05" w14:textId="6CD2152C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2832854" w14:textId="0CAEF55C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2F0791E8" w14:textId="50752FB2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3AB3A544" w14:textId="18D8073C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329A40FF" w14:textId="62BC32F4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68FB9CF2" w14:textId="17C0D5BF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BD4AE17" w14:textId="6A903871" w:rsidR="0097706D" w:rsidRDefault="0097706D" w:rsidP="0097706D">
      <w:pPr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39D22CBB" w14:textId="4F0AC811" w:rsidR="0097706D" w:rsidRDefault="0097706D" w:rsidP="0097706D">
      <w:pPr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6BAA0E9D" w14:textId="75FF8016" w:rsidR="0097706D" w:rsidRDefault="0097706D" w:rsidP="0097706D">
      <w:pPr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65E1D14A" w14:textId="2326E31E" w:rsidR="0097706D" w:rsidRDefault="0097706D" w:rsidP="0097706D">
      <w:pPr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25E3CA92" w14:textId="77777777" w:rsidR="0097706D" w:rsidRPr="0097706D" w:rsidRDefault="0097706D" w:rsidP="0097706D">
      <w:pPr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B13435C" w14:textId="50F6904B" w:rsidR="0097706D" w:rsidRPr="0097706D" w:rsidRDefault="0097706D" w:rsidP="0097706D">
      <w:pPr>
        <w:ind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770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Харків 2019</w:t>
      </w:r>
    </w:p>
    <w:p w14:paraId="4A2D50FB" w14:textId="512E5F85" w:rsidR="0097706D" w:rsidRDefault="0097706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433B3A11" w14:textId="5D3B620C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Ожог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повреждение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организма,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вызванное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действием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высокой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температуры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действием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некоторых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химических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веществ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(щелочей,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кислот,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солей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тяжёлых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металлов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др.).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одно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самых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распространённых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мире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травматических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поражений.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количеству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смертельных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исходов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уступают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только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травмам,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полученным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автомобильных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авариях.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0EB50D6" w14:textId="77777777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Классификация</w:t>
      </w:r>
    </w:p>
    <w:p w14:paraId="7645C450" w14:textId="614F8918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глубине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поражения</w:t>
      </w:r>
    </w:p>
    <w:p w14:paraId="47FF76DB" w14:textId="4F7A4F61" w:rsidR="00B66987" w:rsidRPr="00207CAA" w:rsidRDefault="00B66987" w:rsidP="00207C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Клинико-морфологическая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классификация,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принята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XXVII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Всесоюзном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съезде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хирургов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1961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(1960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году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(СССР,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РФ):</w:t>
      </w:r>
    </w:p>
    <w:p w14:paraId="2E7F7997" w14:textId="270D0FEA" w:rsidR="00B66987" w:rsidRPr="00207CAA" w:rsidRDefault="00B66987" w:rsidP="00207CA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Первая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степень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Поражается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верхний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ороговевающего</w:t>
      </w:r>
      <w:proofErr w:type="spellEnd"/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эпителия.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Проявляется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покраснением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кожи,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небольшим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отёком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болью.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Через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2—4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дня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происходит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выздоровление.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Погибший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эпителий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слущивается</w:t>
      </w:r>
      <w:proofErr w:type="spellEnd"/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следов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остаётся.</w:t>
      </w:r>
    </w:p>
    <w:p w14:paraId="6B685B03" w14:textId="1E195581" w:rsidR="00B66987" w:rsidRPr="00207CAA" w:rsidRDefault="00B66987" w:rsidP="00207CA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Вторая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степень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Повреждается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ороговевающий</w:t>
      </w:r>
      <w:proofErr w:type="spellEnd"/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эпителий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росткового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слоя.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Формируются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небольшие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пузыри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серозным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содержимым.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Полностью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заживают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счёт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регенерации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сохранившегося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росткового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слоя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1—2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недели.</w:t>
      </w:r>
    </w:p>
    <w:p w14:paraId="1D787508" w14:textId="66533B5E" w:rsidR="00B66987" w:rsidRPr="00207CAA" w:rsidRDefault="00B66987" w:rsidP="00207CA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Третья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степень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Поражаются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все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слои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эпидермиса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дерма.</w:t>
      </w:r>
    </w:p>
    <w:p w14:paraId="312E7FF6" w14:textId="43BBD33A" w:rsidR="00B66987" w:rsidRPr="00207CAA" w:rsidRDefault="00B66987" w:rsidP="00207CAA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Третья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степень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Частично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поражается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дерма,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дном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служит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неповреждённая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часть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дермы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оставшимися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эпителиальными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элементами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(сальными,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потовыми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железами,волосяными</w:t>
      </w:r>
      <w:proofErr w:type="spellEnd"/>
      <w:proofErr w:type="gramEnd"/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фолликулами).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Сразу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после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выглядит,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как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чёрный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коричневый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струп.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Могут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формироваться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пузыри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размера,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склонные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слиянию,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серозно-геморрагическим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содержимым.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Болевая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чувствительность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снижена.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Возможно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самостоятельное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восстановление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кожи,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осложнится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инфекцией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произойдёт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вторичного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углубления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раны.</w:t>
      </w:r>
    </w:p>
    <w:p w14:paraId="5FEFC1DA" w14:textId="4A638A09" w:rsidR="00B66987" w:rsidRPr="00207CAA" w:rsidRDefault="00B66987" w:rsidP="00207CAA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Третья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Б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степень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Тотальная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гибель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кожи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подкожно-жировой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клетчатки.</w:t>
      </w:r>
    </w:p>
    <w:p w14:paraId="222C082F" w14:textId="758E6064" w:rsidR="008A4CB7" w:rsidRPr="00207CAA" w:rsidRDefault="00B66987" w:rsidP="00207CA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Четвёртая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степень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Гибель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подлежащих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тканей,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обугливание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мышц,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костей,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подкожно-жировой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клетчатки.</w:t>
      </w:r>
    </w:p>
    <w:p w14:paraId="14669306" w14:textId="565551B2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типу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повреждения</w:t>
      </w:r>
    </w:p>
    <w:p w14:paraId="3E2314BD" w14:textId="47494635" w:rsidR="00B66987" w:rsidRPr="00207CAA" w:rsidRDefault="00B66987" w:rsidP="00207CA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Термические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результате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воздействия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высокой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температуры.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Факторы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поражения:</w:t>
      </w:r>
    </w:p>
    <w:p w14:paraId="62DF5C0B" w14:textId="3024631D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Пламя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большая,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преимущественно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2-я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степень.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первичной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обработке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представляет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сложность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удаление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остатков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обгоревшей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одежды,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незамеченные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нити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могут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последующем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служить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очагами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развития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инфекции.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Могут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поражаться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органы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зрения,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верхние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дыхательные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пути.</w:t>
      </w:r>
    </w:p>
    <w:p w14:paraId="2DDAF37B" w14:textId="4B669A26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Жидкость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небольшая,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глубокая,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преимущественно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2—3-й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степеней.</w:t>
      </w:r>
    </w:p>
    <w:p w14:paraId="43BB7539" w14:textId="3D3DC952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Пар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большая,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неглубокая.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Очень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часто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поражаются</w:t>
      </w:r>
      <w:r w:rsidR="008A4CB7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дыхательные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пути.</w:t>
      </w:r>
    </w:p>
    <w:p w14:paraId="098CE6C0" w14:textId="420A41B5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Раскалённые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предметы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всегда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ограничена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размерами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предмета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имеет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чёткие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границы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значительную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глубину,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2—4-й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степеней.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Дополнительные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могут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происходить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удалении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предмета,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нанёсшего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травму.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Происходит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отслоение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поражённых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слоёв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кожи.</w:t>
      </w:r>
    </w:p>
    <w:p w14:paraId="7D7CFB75" w14:textId="2D0DFCF5" w:rsidR="00B66987" w:rsidRPr="00207CAA" w:rsidRDefault="00B66987" w:rsidP="00207CA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Химические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результате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воздействия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химически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активных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веществ:</w:t>
      </w:r>
    </w:p>
    <w:p w14:paraId="3EC7C20C" w14:textId="15D24EFF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Кислоты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неглубоки,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связано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коагулирующим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эффектом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кислоты: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обожжённых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формируется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струп,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который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препятствует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дальнейшему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её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проникновению.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концентрированными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кислотами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менее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глубоки,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поскольку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из-за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концентрации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струп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формируется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быстрее.</w:t>
      </w:r>
    </w:p>
    <w:p w14:paraId="106C1AA8" w14:textId="6DBCC5DF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Щёлочи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Щёлочь,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воздействуя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проникает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довольно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глубоко,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барьер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коагулированного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белка,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как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кислотой,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формируется.</w:t>
      </w:r>
    </w:p>
    <w:p w14:paraId="1E475FC6" w14:textId="66C07BEE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тяжёлых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металлов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как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правило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поверхностны,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внешнему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виду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клинике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такие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напоминают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кислотой.</w:t>
      </w:r>
    </w:p>
    <w:p w14:paraId="3331E002" w14:textId="3F0A3948" w:rsidR="00B66987" w:rsidRPr="00207CAA" w:rsidRDefault="00B66987" w:rsidP="00207CA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Электрические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точках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входа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выхода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заряда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тела.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Особенностью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является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наличие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нескольких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малой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глубины.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Особенно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опасны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подобные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прохождении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через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область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сердца.</w:t>
      </w:r>
    </w:p>
    <w:p w14:paraId="1B6B8598" w14:textId="49282659" w:rsidR="00B66987" w:rsidRPr="00207CAA" w:rsidRDefault="00B66987" w:rsidP="00207CA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Лучевые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результате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воздействия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излучения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типов:</w:t>
      </w:r>
    </w:p>
    <w:p w14:paraId="06F0DC08" w14:textId="6901ACEB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Световое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излучение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возникающие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под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действием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солнечных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лучей,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летнее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время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обычное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явление.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преимущественно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1-й,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редко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2-й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также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могут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вызываться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световым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излучением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любой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части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спектра,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зависимости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длины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волны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отличаются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проникновения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соответственно,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тяжесть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поражения.</w:t>
      </w:r>
    </w:p>
    <w:p w14:paraId="6135E124" w14:textId="583C7FFB" w:rsidR="00B66987" w:rsidRPr="00207CAA" w:rsidRDefault="00B66987" w:rsidP="00207CAA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lastRenderedPageBreak/>
        <w:t>Ионизирующее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излучение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как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правило,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неглубокие,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лечение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затруднено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из-за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повреждающего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действия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излучения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подлежащие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органы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Повышается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ломкость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сосудов,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кровоточивость,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снижается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способность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регенерации.</w:t>
      </w:r>
    </w:p>
    <w:p w14:paraId="6B0B11CB" w14:textId="0CB7F244" w:rsidR="00B66987" w:rsidRPr="00207CAA" w:rsidRDefault="00B66987" w:rsidP="00207CA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Сочетанные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несколькими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факторами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различной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этиологии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паром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кислотой.</w:t>
      </w:r>
    </w:p>
    <w:p w14:paraId="22B69248" w14:textId="7214DC4E" w:rsidR="00B66987" w:rsidRPr="00207CAA" w:rsidRDefault="00B66987" w:rsidP="00207CA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Комбинированные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160C24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Сочетание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другого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рода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перелома.</w:t>
      </w:r>
    </w:p>
    <w:p w14:paraId="25547F78" w14:textId="35AADE0F" w:rsidR="00F832C9" w:rsidRPr="00207CAA" w:rsidRDefault="00F832C9" w:rsidP="00207CAA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14:paraId="7715B984" w14:textId="77777777" w:rsidR="00F832C9" w:rsidRPr="00207CAA" w:rsidRDefault="00F832C9" w:rsidP="00207CAA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8A0215" w14:textId="1424303A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Определение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площади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поражения</w:t>
      </w:r>
    </w:p>
    <w:p w14:paraId="077EB2BA" w14:textId="01CBCB2E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Важную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роль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определении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тяжести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играет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только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Существует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несколько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методов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вычисления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ожога.</w:t>
      </w:r>
    </w:p>
    <w:p w14:paraId="229B4DE8" w14:textId="2995C14A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Правило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девяток</w:t>
      </w:r>
    </w:p>
    <w:p w14:paraId="3B0889EF" w14:textId="485A5874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разных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частей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тела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составляют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примерно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(или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кратно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этому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числу)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общей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тела:</w:t>
      </w:r>
    </w:p>
    <w:p w14:paraId="51A068B2" w14:textId="75418912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головы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шеи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%,</w:t>
      </w:r>
    </w:p>
    <w:p w14:paraId="11DD4A76" w14:textId="08499811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грудь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%,</w:t>
      </w:r>
    </w:p>
    <w:p w14:paraId="717E4384" w14:textId="3CD38BF7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живот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%,</w:t>
      </w:r>
    </w:p>
    <w:p w14:paraId="13F11711" w14:textId="3CA8D764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задняя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тела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18%,</w:t>
      </w:r>
    </w:p>
    <w:p w14:paraId="230EA13F" w14:textId="224105A5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рук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каждая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%,</w:t>
      </w:r>
    </w:p>
    <w:p w14:paraId="034CBEF7" w14:textId="041409CE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бедра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%,</w:t>
      </w:r>
    </w:p>
    <w:p w14:paraId="3246AB60" w14:textId="699129A6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голени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стопы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%,</w:t>
      </w:r>
    </w:p>
    <w:p w14:paraId="5C294AB5" w14:textId="6A77887F" w:rsidR="00B66987" w:rsidRPr="00207CAA" w:rsidRDefault="00B66987" w:rsidP="00207CAA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промежность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наружные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половые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органы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тела.</w:t>
      </w:r>
    </w:p>
    <w:p w14:paraId="3723E183" w14:textId="7AA7FC15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детей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пропорции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несколько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голова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шея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составляют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свыше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21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полной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Схема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эта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довольно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приблизительное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представление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проста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использовании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экстренной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ситуации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позволяет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быстро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определить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кожи.</w:t>
      </w:r>
    </w:p>
    <w:p w14:paraId="768F3DAC" w14:textId="2E369628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Правило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ладони</w:t>
      </w:r>
    </w:p>
    <w:p w14:paraId="703DDC94" w14:textId="770683C6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Ладонь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человека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соответствует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приблизительно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0,78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1—1,2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кожи,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позволяет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использовать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её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как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единицу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измерения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площади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ожогов.</w:t>
      </w:r>
    </w:p>
    <w:p w14:paraId="10440597" w14:textId="4B538AB0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Инструментальные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методы</w:t>
      </w:r>
    </w:p>
    <w:p w14:paraId="060AA48A" w14:textId="20FD1E84" w:rsidR="00160C24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современной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медицине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также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используются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специальные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градуированные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плёночные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измерители,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когда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прозрачная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нанесённой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неё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мерной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сеткой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накладывается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ожоговую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поверхность.</w:t>
      </w:r>
    </w:p>
    <w:p w14:paraId="6FB36633" w14:textId="64A9F26E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клинические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проявления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ожогов</w:t>
      </w:r>
    </w:p>
    <w:p w14:paraId="5064B02E" w14:textId="05FF1F05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зависимости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поражающего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фактора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может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проявляться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разными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клиническими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формами.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Некоторые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способны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изменяться,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превращаясь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другие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процессе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развития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заболевания.</w:t>
      </w:r>
    </w:p>
    <w:p w14:paraId="41C7C614" w14:textId="15783E74" w:rsidR="00B66987" w:rsidRPr="00207CAA" w:rsidRDefault="00B66987" w:rsidP="00207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Эритема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Представляет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собой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покраснение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отёк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поражённой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1-й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Сопровождает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все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повреждения.</w:t>
      </w:r>
    </w:p>
    <w:p w14:paraId="2806C04A" w14:textId="5FBBC918" w:rsidR="00B66987" w:rsidRPr="00207CAA" w:rsidRDefault="00B66987" w:rsidP="00207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Везикула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Пузырёк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серозным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геморрагическим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содержимым.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результате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отслоения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верхнего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слоя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эпидермиса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заполнения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промежутка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лимфой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кровью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2—3-й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степеней.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3-й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везикулы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могут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сливаться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буллы.</w:t>
      </w:r>
    </w:p>
    <w:p w14:paraId="260B9440" w14:textId="3BE1F422" w:rsidR="00B66987" w:rsidRPr="00207CAA" w:rsidRDefault="00B66987" w:rsidP="00207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Булла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пузырь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1,5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более.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преимущественно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ожогах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3-й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степени.</w:t>
      </w:r>
    </w:p>
    <w:p w14:paraId="25432C06" w14:textId="2533650E" w:rsidR="00B66987" w:rsidRPr="00207CAA" w:rsidRDefault="00B66987" w:rsidP="00207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Эрозия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Поверхность,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лишённая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эпидермиса,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как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правило,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кровоточащая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легко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повреждающаяся.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Может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возникать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всех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типах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Формируется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гибели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отслоении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кожи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после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удаления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пузырей.</w:t>
      </w:r>
    </w:p>
    <w:p w14:paraId="1CFCB4AE" w14:textId="779F60A4" w:rsidR="00B66987" w:rsidRPr="00207CAA" w:rsidRDefault="00B66987" w:rsidP="00207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Язва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Напоминает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эрозию,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превосходит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её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глубине.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Язва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может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продолжаться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всю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глубину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тканей,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вплоть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кости.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Формируется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месте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очагов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некроза.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Величина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зависит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размеров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предшествующего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некроза.</w:t>
      </w:r>
    </w:p>
    <w:p w14:paraId="25AC2A2A" w14:textId="3C394BC9" w:rsidR="00B66987" w:rsidRPr="00207CAA" w:rsidRDefault="00B66987" w:rsidP="00207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Коагуляционный</w:t>
      </w:r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некроз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(«сухой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некроз»).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Гибнет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высыхает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поражённая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ткань.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мёртвых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высохших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формируется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чёрный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тёмно-коричневый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струп.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Относительно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легко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устраняется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хирургическим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путём.</w:t>
      </w:r>
    </w:p>
    <w:p w14:paraId="58DA5483" w14:textId="32D7E069" w:rsidR="00B66987" w:rsidRPr="00207CAA" w:rsidRDefault="00B66987" w:rsidP="00207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Колликвационный</w:t>
      </w:r>
      <w:proofErr w:type="spellEnd"/>
      <w:r w:rsidR="00920402"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некроз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(«влажный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некроз»).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обилии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мёртвых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присутствии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достаточного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количества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жидкости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мёртвой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начинают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активно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размножаться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бактерии.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Поражённый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участок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распухает,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приобретает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зеленовато-жёлтый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цвет,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специфический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неприятный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запах.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вскрытии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очага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изливается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большое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количество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зеленоватой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жидкости.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Лечение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данного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типа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некроза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более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трудное,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склонен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распространению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здоровые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ткани.</w:t>
      </w:r>
    </w:p>
    <w:p w14:paraId="4AE91BD4" w14:textId="34E15082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Системные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эффекты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ожоговой</w:t>
      </w:r>
      <w:r w:rsidR="00920402"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травмы</w:t>
      </w:r>
    </w:p>
    <w:p w14:paraId="01D75C9B" w14:textId="52CD747F" w:rsidR="00B66987" w:rsidRPr="00207CAA" w:rsidRDefault="00B66987" w:rsidP="00207C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это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только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местное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повреждение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тканей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области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действия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поражающего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агента,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комплексная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реакция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организма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полученное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повреждение.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Последствия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травмы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можно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разделить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три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большие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группы: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FF9563F" w14:textId="5DBAC6C1" w:rsidR="00B66987" w:rsidRPr="00207CAA" w:rsidRDefault="00B66987" w:rsidP="00207C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болезнь,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4EAC814" w14:textId="0098B758" w:rsidR="00B66987" w:rsidRPr="00207CAA" w:rsidRDefault="00B66987" w:rsidP="00207C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синдром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эндогенной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интоксикации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1A8C15E" w14:textId="53049E35" w:rsidR="00160C24" w:rsidRPr="00207CAA" w:rsidRDefault="00B66987" w:rsidP="00207C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ожоговая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инфекция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ожоговым</w:t>
      </w:r>
      <w:r w:rsidR="00920402" w:rsidRPr="00207CA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207CAA">
        <w:rPr>
          <w:rFonts w:ascii="Times New Roman" w:eastAsia="Times New Roman" w:hAnsi="Times New Roman" w:cs="Times New Roman"/>
          <w:color w:val="000000"/>
          <w:lang w:eastAsia="ru-RU"/>
        </w:rPr>
        <w:t>сепсисом.</w:t>
      </w:r>
    </w:p>
    <w:p w14:paraId="033BB229" w14:textId="596EDC77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Ожоговая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болезнь</w:t>
      </w:r>
    </w:p>
    <w:p w14:paraId="242E90C2" w14:textId="015E9549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Ожоговая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болезнь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комплексным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ответом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организма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травму.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возникает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ожогах,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если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занято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30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взрослых;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(3—4-й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степеней)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взрослых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5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детей;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ослабленных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лиц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сопутствующими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заболеваниями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развиваться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3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Выделяют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четыре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основных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этапа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развития:</w:t>
      </w:r>
    </w:p>
    <w:p w14:paraId="29742F5B" w14:textId="1A6D7D0D" w:rsidR="00B66987" w:rsidRPr="00207CAA" w:rsidRDefault="00B66987" w:rsidP="00207CA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Ожоговый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шок</w:t>
      </w:r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12—48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часов,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тяжёлой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степени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72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часов.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шок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механизму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возникновения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гиповолемический</w:t>
      </w:r>
      <w:proofErr w:type="spellEnd"/>
      <w:r w:rsidRPr="00207CAA">
        <w:rPr>
          <w:color w:val="000000"/>
          <w:sz w:val="22"/>
          <w:szCs w:val="22"/>
        </w:rPr>
        <w:t>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прежде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всего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нарушение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микрогемодинамики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результате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патологического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перераспределения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кровообращения.</w:t>
      </w:r>
    </w:p>
    <w:p w14:paraId="69498E79" w14:textId="594855C0" w:rsidR="00B66987" w:rsidRPr="00207CAA" w:rsidRDefault="00B66987" w:rsidP="00207CA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Острая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ожоговая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токсемия</w:t>
      </w:r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появления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инфекции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ранах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3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12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дней,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чаще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8—9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дней.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Возникает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вследствие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поступления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кровь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продуктов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распада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тканей,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подвергшихся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ожогу.</w:t>
      </w:r>
    </w:p>
    <w:p w14:paraId="45EB9EAF" w14:textId="43113107" w:rsidR="00B66987" w:rsidRPr="00207CAA" w:rsidRDefault="00B66987" w:rsidP="00207CA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Ожоговая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207CAA">
        <w:rPr>
          <w:i/>
          <w:iCs/>
          <w:color w:val="000000"/>
          <w:sz w:val="22"/>
          <w:szCs w:val="22"/>
        </w:rPr>
        <w:t>септикотоксемия</w:t>
      </w:r>
      <w:proofErr w:type="spellEnd"/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Этап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момента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появления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нагноения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ранах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момента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заживления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хирургической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обработки.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нескольких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недель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нескольких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месяцев.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реакцией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организма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жизнедеятельность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микрофлоры,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развивающейся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ране.</w:t>
      </w:r>
    </w:p>
    <w:p w14:paraId="7B337A89" w14:textId="67FC18CF" w:rsidR="00B66987" w:rsidRPr="00207CAA" w:rsidRDefault="00B66987" w:rsidP="00207CA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Восстановление</w:t>
      </w:r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Начинается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заживления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закрытия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очищается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(самостоятельно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хирургически),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покрывается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грануляциями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эпителизируется</w:t>
      </w:r>
      <w:proofErr w:type="spellEnd"/>
      <w:r w:rsidRPr="00207CAA">
        <w:rPr>
          <w:color w:val="000000"/>
          <w:sz w:val="22"/>
          <w:szCs w:val="22"/>
        </w:rPr>
        <w:t>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зависимости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глубины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поражения.</w:t>
      </w:r>
    </w:p>
    <w:p w14:paraId="00F0C73E" w14:textId="3816E0C4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Также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болезнь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усугубляться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различными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осложнениями,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которые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разделяют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местные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общие,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первичные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вторичные,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поздние.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результате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осложнений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могут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развиваться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лимфаденит,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гнойный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целлюлит,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абсцессы,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гангрена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конечностей.</w:t>
      </w:r>
    </w:p>
    <w:p w14:paraId="30185789" w14:textId="7563EAB1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Синдром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эндогенной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интоксикации</w:t>
      </w:r>
    </w:p>
    <w:p w14:paraId="30E2FD96" w14:textId="5411D664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Синдром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эндогенной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интоксикации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комплекс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симптомов,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развивающийся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результате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накопления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продуктов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катаболизма,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уровень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которых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нарастает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из-за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недостаточной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функции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печени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почек,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перегруженных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обработкой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выведением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продуктов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распада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повреждённых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тканей.</w:t>
      </w:r>
    </w:p>
    <w:p w14:paraId="0F27282B" w14:textId="3D81EC62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Ожоговая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инфекция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и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ожоговый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сепсис</w:t>
      </w:r>
    </w:p>
    <w:p w14:paraId="06A3A170" w14:textId="73362F5E" w:rsidR="00F832C9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Ожоговая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травма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стимулирует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все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звенья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иммунитета,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накопление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продуктов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распада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массивная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бактериальная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агрессия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через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повреждённые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покровы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приводят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истощению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всех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звеньев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иммунной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защиты,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формируется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вторичный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иммунодефицит.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Организм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становится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уязвимым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перед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окружающей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микрофлорой.</w:t>
      </w:r>
    </w:p>
    <w:p w14:paraId="6EA29B7F" w14:textId="37605B84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Постановка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диагноза</w:t>
      </w:r>
    </w:p>
    <w:p w14:paraId="6F345517" w14:textId="24A9B274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постановке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диагноза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врач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оценивает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глубину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поражения,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площадь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возможности,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поражающий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фактор.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вопрос,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который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должен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ответить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врач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развилась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болезнь.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Если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болезнь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предполагается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её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развитие,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формулировании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диагноза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её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ставят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место.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Также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болезнью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развивается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шок,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свою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очередь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требует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своевременной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адекватной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терапии.</w:t>
      </w:r>
    </w:p>
    <w:p w14:paraId="179895B8" w14:textId="133019F4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Медицинская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сортировка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пострадавших</w:t>
      </w:r>
    </w:p>
    <w:p w14:paraId="53B46CDD" w14:textId="55DD35F1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одновременном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поступлении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нескольких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проводят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сортировку.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подразделяют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следующие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группы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порядке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приоритетности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внимания):</w:t>
      </w:r>
    </w:p>
    <w:p w14:paraId="4BC13CE4" w14:textId="45612AE8" w:rsidR="00B66987" w:rsidRPr="00207CAA" w:rsidRDefault="00B66987" w:rsidP="00207CA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Тяжело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раненые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поверхностными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20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верхних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дыхательных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путей.</w:t>
      </w:r>
      <w:r w:rsidR="00920402" w:rsidRPr="00207CAA">
        <w:rPr>
          <w:color w:val="000000"/>
          <w:sz w:val="22"/>
          <w:szCs w:val="22"/>
        </w:rPr>
        <w:t xml:space="preserve"> </w:t>
      </w:r>
    </w:p>
    <w:p w14:paraId="4F49D22A" w14:textId="2DC607B5" w:rsidR="00B66987" w:rsidRPr="00207CAA" w:rsidRDefault="00B66987" w:rsidP="00207CA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Поражённые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средней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степени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тяжести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поверхностными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менее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20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менее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тела.</w:t>
      </w:r>
      <w:r w:rsidR="00920402" w:rsidRPr="00207CAA">
        <w:rPr>
          <w:color w:val="000000"/>
          <w:sz w:val="22"/>
          <w:szCs w:val="22"/>
        </w:rPr>
        <w:t xml:space="preserve"> </w:t>
      </w:r>
    </w:p>
    <w:p w14:paraId="5E107F34" w14:textId="58904215" w:rsidR="00B66987" w:rsidRPr="00207CAA" w:rsidRDefault="00B66987" w:rsidP="00207CA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Легко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раненые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поверхностными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менее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15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5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дыхательных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путей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нет.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оказания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неотложной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помощи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lastRenderedPageBreak/>
        <w:t>направляются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амбулаторное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лечение.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Эвакуация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санитарным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транспортом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третью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очередь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транспортом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общего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назначения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очередь.</w:t>
      </w:r>
    </w:p>
    <w:p w14:paraId="39ECE7F3" w14:textId="32E33427" w:rsidR="00B66987" w:rsidRPr="00207CAA" w:rsidRDefault="00B66987" w:rsidP="00207CA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i/>
          <w:iCs/>
          <w:color w:val="000000"/>
          <w:sz w:val="22"/>
          <w:szCs w:val="22"/>
        </w:rPr>
        <w:t>Смертельно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раненые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r w:rsidRPr="00207CAA">
        <w:rPr>
          <w:i/>
          <w:iCs/>
          <w:color w:val="000000"/>
          <w:sz w:val="22"/>
          <w:szCs w:val="22"/>
        </w:rPr>
        <w:t>и</w:t>
      </w:r>
      <w:r w:rsidR="00920402" w:rsidRPr="00207CAA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207CAA">
        <w:rPr>
          <w:i/>
          <w:iCs/>
          <w:color w:val="000000"/>
          <w:sz w:val="22"/>
          <w:szCs w:val="22"/>
        </w:rPr>
        <w:t>агонирующие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лица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60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50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лица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возрасте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старше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60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30—40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дыхательных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путей.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тяжёлыми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сопутствующими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заболеваниями,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травмами.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данной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группе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только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симптоматическое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лечение.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Эвакуация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транспортом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общего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назначения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санитарным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транспортом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эвакуации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остальных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групп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пострадавших.</w:t>
      </w:r>
    </w:p>
    <w:p w14:paraId="6126F171" w14:textId="329EB855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Первая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помощь</w:t>
      </w:r>
    </w:p>
    <w:p w14:paraId="2E095C09" w14:textId="67AE80AB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Важную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роль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играет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оказание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само-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взаимопомощи.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Основной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её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целью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прекращение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действия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поражающего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фактора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пострадавшего.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например,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термическом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необходимо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устранить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контакт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источником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охладить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поражённую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(под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прохладной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проточной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водой,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менее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15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20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минут;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актуально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позднее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2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часов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получения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ожога),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электрическом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прервать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контакт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источником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тока,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химических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смыть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нейтрализовать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активное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вещество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п.</w:t>
      </w:r>
    </w:p>
    <w:p w14:paraId="381C92E5" w14:textId="07534D11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этом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gramStart"/>
      <w:r w:rsidRPr="00207CAA">
        <w:rPr>
          <w:color w:val="000000"/>
          <w:sz w:val="22"/>
          <w:szCs w:val="22"/>
        </w:rPr>
        <w:t>этапе</w:t>
      </w:r>
      <w:r w:rsidR="00920402" w:rsidRPr="00207CAA">
        <w:rPr>
          <w:color w:val="000000"/>
          <w:sz w:val="22"/>
          <w:szCs w:val="22"/>
        </w:rPr>
        <w:t xml:space="preserve">  </w:t>
      </w:r>
      <w:r w:rsidRPr="00207CAA">
        <w:rPr>
          <w:b/>
          <w:bCs/>
          <w:color w:val="000000"/>
          <w:sz w:val="22"/>
          <w:szCs w:val="22"/>
        </w:rPr>
        <w:t>нельзя</w:t>
      </w:r>
      <w:proofErr w:type="gramEnd"/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применять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масляные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мази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другие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жиросодержащие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продукты.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Очень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распространено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заблуждение,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надо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смазать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чем-то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жирным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например,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сметаной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растительным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маслом.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Подобное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недопустимо,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действие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только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усугубит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тяжесть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поражения,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персоналу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больнице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придётся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удалять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масляную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плёнку,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причиняя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дополнительные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страдания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больному.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рекомендуется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самостоятельно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удалять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фрагменты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сгоревшей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одежды: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данная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манипуляция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отслоению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больших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участков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кровотечению,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впоследствии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инфицированию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раны.</w:t>
      </w:r>
    </w:p>
    <w:p w14:paraId="3B3C3BED" w14:textId="1EE0FA9C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располагая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навыками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необходимым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оснащением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возможности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получения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врачебной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помощи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течение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часа,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следует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первичную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обработку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самостоятельно.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обезболивания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процесс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причинит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дополнительные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страдания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больному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шоку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усугубить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его.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Также,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обработке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неизбежно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возникнет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кровотечение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возрастёт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риск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инфицирования,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если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обработка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полевых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условиях.</w:t>
      </w:r>
    </w:p>
    <w:p w14:paraId="10D3B9AF" w14:textId="71D0E39A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Распространённые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ошибки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при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оказании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первой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помощи</w:t>
      </w:r>
    </w:p>
    <w:p w14:paraId="25872619" w14:textId="094BC4EA" w:rsidR="00B66987" w:rsidRPr="00207CAA" w:rsidRDefault="00B66987" w:rsidP="00207CA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оценивается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тяжесть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сопутствующих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травм.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Прежде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транспортировать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больного,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следует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проверить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наличие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переломов,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вывихов,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проходимость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дыхательных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путей.</w:t>
      </w:r>
    </w:p>
    <w:p w14:paraId="4CCD5769" w14:textId="5F9C0149" w:rsidR="00B66987" w:rsidRPr="00207CAA" w:rsidRDefault="00B66987" w:rsidP="00207CA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Введение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препаратов,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наложение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мазей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понимания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патологических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процессов,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происходящих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больным.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приводит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только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ухудшению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состояния.</w:t>
      </w:r>
    </w:p>
    <w:p w14:paraId="7C9F382C" w14:textId="00A76F67" w:rsidR="00B66987" w:rsidRPr="00207CAA" w:rsidRDefault="00B66987" w:rsidP="00207CA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Самостоятельное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очищение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отсутствии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перевязочного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материала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адекватного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обезболивания.</w:t>
      </w:r>
    </w:p>
    <w:p w14:paraId="033AF8CF" w14:textId="23562EB0" w:rsidR="00B66987" w:rsidRPr="00207CAA" w:rsidRDefault="00B66987" w:rsidP="00207CA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Неверное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наложение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повязок.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приводит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усилению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отёка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ухудшению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больного.</w:t>
      </w:r>
    </w:p>
    <w:p w14:paraId="0867C464" w14:textId="53483909" w:rsidR="00B66987" w:rsidRPr="00207CAA" w:rsidRDefault="00B66987" w:rsidP="00207CA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Наложение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жгута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крайней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необходимости.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приводит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усугублению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болезни,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ухудшению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впоследствии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потере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конечности.</w:t>
      </w:r>
    </w:p>
    <w:p w14:paraId="0FE5E3BC" w14:textId="030A320B" w:rsidR="00B66987" w:rsidRPr="00207CAA" w:rsidRDefault="00B66987" w:rsidP="00207CA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Неправильная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сортировка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пострадавших.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Оказание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помощи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очередь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тем,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громко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кричит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просит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помочь,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приводит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тому,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тяжёлые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больные,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находящиеся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сознания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шоке,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погибают,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получив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своевременной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помощи.</w:t>
      </w:r>
    </w:p>
    <w:p w14:paraId="015E5EA3" w14:textId="674C259C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Первая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врачебная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помощь</w:t>
      </w:r>
      <w:bookmarkStart w:id="0" w:name="_GoBack"/>
      <w:bookmarkEnd w:id="0"/>
    </w:p>
    <w:p w14:paraId="1C61320D" w14:textId="2791AC3D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Первая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врачебная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помощь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месте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приёмном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стационара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заключается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обезболивании,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обработке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перевязке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Затем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подготавливают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транспортировке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стационар.</w:t>
      </w:r>
    </w:p>
    <w:p w14:paraId="57C9D99A" w14:textId="77777777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Обезболивание</w:t>
      </w:r>
    </w:p>
    <w:p w14:paraId="75ADD178" w14:textId="7097E2FC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Препараты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способы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обезболивания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отличаются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зависимости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поражения.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Обезболивание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проводиться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нестероидными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противовоспалительными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средствами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(кетопрофен,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кеторолак</w:t>
      </w:r>
      <w:proofErr w:type="spellEnd"/>
      <w:r w:rsidRPr="00207CAA">
        <w:rPr>
          <w:color w:val="000000"/>
          <w:sz w:val="22"/>
          <w:szCs w:val="22"/>
        </w:rPr>
        <w:t>),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анальгетиками-антипиретиками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(парацетамол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«</w:t>
      </w:r>
      <w:proofErr w:type="spellStart"/>
      <w:r w:rsidRPr="00207CAA">
        <w:rPr>
          <w:color w:val="000000"/>
          <w:sz w:val="22"/>
          <w:szCs w:val="22"/>
        </w:rPr>
        <w:t>перфалган</w:t>
      </w:r>
      <w:proofErr w:type="spellEnd"/>
      <w:r w:rsidRPr="00207CAA">
        <w:rPr>
          <w:color w:val="000000"/>
          <w:sz w:val="22"/>
          <w:szCs w:val="22"/>
        </w:rPr>
        <w:t>»).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обширных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обезболивание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дополняется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введением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наркотических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анальгетиков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(морфин,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омнопон</w:t>
      </w:r>
      <w:proofErr w:type="spellEnd"/>
      <w:r w:rsidRPr="00207CAA">
        <w:rPr>
          <w:color w:val="000000"/>
          <w:sz w:val="22"/>
          <w:szCs w:val="22"/>
        </w:rPr>
        <w:t>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промедол</w:t>
      </w:r>
      <w:proofErr w:type="spellEnd"/>
      <w:r w:rsidRPr="00207CAA">
        <w:rPr>
          <w:color w:val="000000"/>
          <w:sz w:val="22"/>
          <w:szCs w:val="22"/>
        </w:rPr>
        <w:t>).</w:t>
      </w:r>
    </w:p>
    <w:p w14:paraId="2849D158" w14:textId="77D4D1A6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Обработка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ожоговых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ран</w:t>
      </w:r>
    </w:p>
    <w:p w14:paraId="32F0F469" w14:textId="7E21FB24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обезболивания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начинается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обработка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Мягко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отслаивается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эпидермис,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пузыри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дренируются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удаляются,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затем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покрывается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гигроскопичной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асептическойповязкой</w:t>
      </w:r>
      <w:proofErr w:type="spellEnd"/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наличии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2—4-й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степеней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следует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решить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вопрос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профилактике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столбняка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случае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загрязнения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нуждаются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профилактике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столбняка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лица,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имеющие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себе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медицинские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документы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проведении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профилактики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столбняка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течение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последних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5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лет.</w:t>
      </w:r>
    </w:p>
    <w:p w14:paraId="43BC20C4" w14:textId="70B30DFF" w:rsidR="00D148E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lastRenderedPageBreak/>
        <w:t>При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ожогах,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для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207CAA">
        <w:rPr>
          <w:b/>
          <w:bCs/>
          <w:color w:val="000000"/>
          <w:sz w:val="22"/>
          <w:szCs w:val="22"/>
        </w:rPr>
        <w:t>безрубцового</w:t>
      </w:r>
      <w:proofErr w:type="spellEnd"/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заживления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ран: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любую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рану,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смоченную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стерильной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водой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медицинским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физраствором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(для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избегания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внесения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инфекции)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нанести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достаточное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количество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коллагена,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чтобы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покрыта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была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поражённая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поверхность.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Затем,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мере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высыхания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коллагена,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смачивать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избежание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болевого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синдрома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стягивания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Применять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коллаген,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мере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необходимости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зависимости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свежий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послеоперационный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рубец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накладывать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коллаген,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сразу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нанесения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швов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снятия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швов.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Нанести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5-10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капель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непосредственно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рубец,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необходимо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наложить,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предварительно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смоченную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физрастворе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марлевую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салфетку.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процедура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обеспечит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безболезненное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высыхании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коллагена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быстрое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проникновении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кожу.</w:t>
      </w:r>
    </w:p>
    <w:p w14:paraId="031585A2" w14:textId="73DA35F5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Инфузионная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терапия</w:t>
      </w:r>
    </w:p>
    <w:p w14:paraId="6BB449C0" w14:textId="53AB4D7B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Важное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терапии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занимает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инфузионная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терапия.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Пострадавший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теряет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жидкости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белка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через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усугубляет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тяжесть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состояния.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Раннее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начало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инфузионной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терапии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позволят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уменьшить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потери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предотвратить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дальнейшее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развитие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шока.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Показанием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инфузионной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терапии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покрытие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поверхностными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10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—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5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%.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Проведение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адекватной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терапии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требует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введения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коллоидных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кристаллоидных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растворов.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Соотношение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растворов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высчитывается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различным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формулам.</w:t>
      </w:r>
    </w:p>
    <w:p w14:paraId="7E7E49E7" w14:textId="381DDEBC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Противошоковая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инфузионная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терапия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наличии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электрических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должна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включать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40%-</w:t>
      </w:r>
      <w:proofErr w:type="spellStart"/>
      <w:r w:rsidRPr="00207CAA">
        <w:rPr>
          <w:color w:val="000000"/>
          <w:sz w:val="22"/>
          <w:szCs w:val="22"/>
        </w:rPr>
        <w:t>ный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раствор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глюкозы,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реологические,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растворы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коррекции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кислотно-щелочного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(КЩС)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сердечно-сосудистые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препараты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показаниям.</w:t>
      </w:r>
    </w:p>
    <w:p w14:paraId="62B1D750" w14:textId="607B61DB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Принципы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местного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лечения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ожогов</w:t>
      </w:r>
    </w:p>
    <w:p w14:paraId="5B9E04A2" w14:textId="5BF7352F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Выделяют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два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основных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способа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местного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закрытый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открытый.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методы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противоречат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друг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другу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часто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применяются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последовательно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вместе.</w:t>
      </w:r>
    </w:p>
    <w:p w14:paraId="58249C42" w14:textId="2A9386F4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Как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известно,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микроорганизмы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лучше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размножаются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влажной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среде,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формирование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сухого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струпанад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значительно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ухудшает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условия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существования.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Поэтому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открытом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лечении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проводят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мероприятия,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обеспечивающие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активное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высушивание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струпа.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наносят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вещества,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способные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коагулировать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белки.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Также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используют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различные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устройства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установки: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инфракрасные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излучатели,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вентиляторы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закрытом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лечении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посредством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повязок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предотвращают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попадание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микроорганизмов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обеспечивают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отток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жидкости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Препараты,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наносимые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раневую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поверхность,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предназначены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уничтожения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затруднения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роста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микроорганизмов,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улучшения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регенерации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тканей,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обеспечения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лучшего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оттока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экссудата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транссудата.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зависимости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стадии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заживления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применяют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различные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препараты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виды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повязок.</w:t>
      </w:r>
    </w:p>
    <w:p w14:paraId="0F8B6EEA" w14:textId="6D95EE79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Выделяют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пять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основных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групп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антибактериальных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препаратов,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используемых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местном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лечении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ожогов:</w:t>
      </w:r>
    </w:p>
    <w:p w14:paraId="732ABFCD" w14:textId="552A45DC" w:rsidR="00B66987" w:rsidRPr="00207CAA" w:rsidRDefault="00B66987" w:rsidP="00207CA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Окислители: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3%-</w:t>
      </w:r>
      <w:proofErr w:type="spellStart"/>
      <w:r w:rsidRPr="00207CAA">
        <w:rPr>
          <w:color w:val="000000"/>
          <w:sz w:val="22"/>
          <w:szCs w:val="22"/>
        </w:rPr>
        <w:t>ный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раствор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перекиси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водорода,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перманганат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калия.</w:t>
      </w:r>
    </w:p>
    <w:p w14:paraId="4A0D0F89" w14:textId="127CA9EB" w:rsidR="00B66987" w:rsidRPr="00207CAA" w:rsidRDefault="00B66987" w:rsidP="00207CA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Ингибиторы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синтеза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обмена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нуклеиновых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кислот: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красители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</w:t>
      </w:r>
      <w:proofErr w:type="spellStart"/>
      <w:r w:rsidRPr="00207CAA">
        <w:rPr>
          <w:color w:val="000000"/>
          <w:sz w:val="22"/>
          <w:szCs w:val="22"/>
        </w:rPr>
        <w:t>этакридина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лактат</w:t>
      </w:r>
      <w:proofErr w:type="spellEnd"/>
      <w:r w:rsidRPr="00207CAA">
        <w:rPr>
          <w:color w:val="000000"/>
          <w:sz w:val="22"/>
          <w:szCs w:val="22"/>
        </w:rPr>
        <w:t>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207CAA">
        <w:rPr>
          <w:color w:val="000000"/>
          <w:sz w:val="22"/>
          <w:szCs w:val="22"/>
        </w:rPr>
        <w:t>диоксидин,хиноксидин</w:t>
      </w:r>
      <w:proofErr w:type="spellEnd"/>
      <w:proofErr w:type="gram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др.),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нитрофураны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(фурацилин,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фурагин</w:t>
      </w:r>
      <w:proofErr w:type="spellEnd"/>
      <w:r w:rsidRPr="00207CAA">
        <w:rPr>
          <w:color w:val="000000"/>
          <w:sz w:val="22"/>
          <w:szCs w:val="22"/>
        </w:rPr>
        <w:t>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нитазол</w:t>
      </w:r>
      <w:proofErr w:type="spellEnd"/>
      <w:r w:rsidRPr="00207CAA">
        <w:rPr>
          <w:color w:val="000000"/>
          <w:sz w:val="22"/>
          <w:szCs w:val="22"/>
        </w:rPr>
        <w:t>).</w:t>
      </w:r>
    </w:p>
    <w:p w14:paraId="7219E28B" w14:textId="25C46542" w:rsidR="00B66987" w:rsidRPr="00207CAA" w:rsidRDefault="00B66987" w:rsidP="00207CA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Препараты,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нарушающие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структуру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цитоплазматической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мембраны: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катионные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антисептики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</w:t>
      </w:r>
      <w:proofErr w:type="spellStart"/>
      <w:r w:rsidRPr="00207CAA">
        <w:rPr>
          <w:color w:val="000000"/>
          <w:sz w:val="22"/>
          <w:szCs w:val="22"/>
        </w:rPr>
        <w:t>хлоргексидин</w:t>
      </w:r>
      <w:proofErr w:type="spellEnd"/>
      <w:r w:rsidRPr="00207CAA">
        <w:rPr>
          <w:color w:val="000000"/>
          <w:sz w:val="22"/>
          <w:szCs w:val="22"/>
        </w:rPr>
        <w:t>,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декаметоксин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др.),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ионофоры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</w:t>
      </w:r>
      <w:proofErr w:type="spellStart"/>
      <w:r w:rsidRPr="00207CAA">
        <w:rPr>
          <w:color w:val="000000"/>
          <w:sz w:val="22"/>
          <w:szCs w:val="22"/>
        </w:rPr>
        <w:t>валиномицин</w:t>
      </w:r>
      <w:proofErr w:type="spellEnd"/>
      <w:r w:rsidRPr="00207CAA">
        <w:rPr>
          <w:color w:val="000000"/>
          <w:sz w:val="22"/>
          <w:szCs w:val="22"/>
        </w:rPr>
        <w:t>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грамицидин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др.),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нитрат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207CAA">
        <w:rPr>
          <w:color w:val="000000"/>
          <w:sz w:val="22"/>
          <w:szCs w:val="22"/>
        </w:rPr>
        <w:t>серебра,полимиксины</w:t>
      </w:r>
      <w:proofErr w:type="spellEnd"/>
      <w:proofErr w:type="gramEnd"/>
      <w:r w:rsidRPr="00207CAA">
        <w:rPr>
          <w:color w:val="000000"/>
          <w:sz w:val="22"/>
          <w:szCs w:val="22"/>
        </w:rPr>
        <w:t>.</w:t>
      </w:r>
    </w:p>
    <w:p w14:paraId="6614DE49" w14:textId="66C46468" w:rsidR="00B66987" w:rsidRPr="00207CAA" w:rsidRDefault="00B66987" w:rsidP="00207CA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Антибиотики,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угнетающие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синтез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белка: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левомицетин,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эритромицин.</w:t>
      </w:r>
    </w:p>
    <w:p w14:paraId="49A09705" w14:textId="755BB1D8" w:rsidR="00B66987" w:rsidRPr="00207CAA" w:rsidRDefault="00B66987" w:rsidP="00207CAA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Препараты,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вызывающие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нарушение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метаболизма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фолиевой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кислоты: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сульфаниламиды.</w:t>
      </w:r>
    </w:p>
    <w:p w14:paraId="2EC3C909" w14:textId="37869C47" w:rsidR="00160C24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Задачей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данных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препаратов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замедление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полное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прекращение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роста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бактериальной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флоры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области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Препараты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наносятся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непосредственно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раневую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поверхность,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ими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пропитываются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повязки,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накладываемые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повреждённый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участок</w:t>
      </w:r>
    </w:p>
    <w:p w14:paraId="789EC432" w14:textId="58504C9D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Хирургическое</w:t>
      </w:r>
      <w:r w:rsidR="00920402" w:rsidRPr="00207CAA">
        <w:rPr>
          <w:b/>
          <w:bCs/>
          <w:color w:val="000000"/>
          <w:sz w:val="22"/>
          <w:szCs w:val="22"/>
        </w:rPr>
        <w:t xml:space="preserve"> </w:t>
      </w:r>
      <w:r w:rsidRPr="00207CAA">
        <w:rPr>
          <w:b/>
          <w:bCs/>
          <w:color w:val="000000"/>
          <w:sz w:val="22"/>
          <w:szCs w:val="22"/>
        </w:rPr>
        <w:t>лечение</w:t>
      </w:r>
    </w:p>
    <w:p w14:paraId="20CB1249" w14:textId="3ECC096C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Все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хирургические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вмешательства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делятся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группы: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Декомпрессионные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операции.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Показаны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глубоких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ожогах,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способных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развитию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субфасциального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отёка.</w:t>
      </w:r>
    </w:p>
    <w:p w14:paraId="29892C33" w14:textId="7CC677E6" w:rsidR="00B66987" w:rsidRPr="00207CAA" w:rsidRDefault="00B66987" w:rsidP="00207CAA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proofErr w:type="spellStart"/>
      <w:r w:rsidRPr="00207CAA">
        <w:rPr>
          <w:color w:val="000000"/>
          <w:sz w:val="22"/>
          <w:szCs w:val="22"/>
        </w:rPr>
        <w:t>Некротомия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(иссечение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струпа,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числе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ампутация).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Показана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очищения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наличии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некротических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устранения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некротизированого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участка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конечности.</w:t>
      </w:r>
    </w:p>
    <w:p w14:paraId="0E71646A" w14:textId="4B2B6A35" w:rsidR="00B66987" w:rsidRPr="00207CAA" w:rsidRDefault="00B66987" w:rsidP="00207CAA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proofErr w:type="spellStart"/>
      <w:r w:rsidRPr="00207CAA">
        <w:rPr>
          <w:color w:val="000000"/>
          <w:sz w:val="22"/>
          <w:szCs w:val="22"/>
        </w:rPr>
        <w:t>Дерматопластика</w:t>
      </w:r>
      <w:proofErr w:type="spellEnd"/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Показана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наличии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3-й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степени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служит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компенсации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косметического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дефекта.</w:t>
      </w:r>
    </w:p>
    <w:p w14:paraId="2F25FFB7" w14:textId="42E42828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очередь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выполняются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декомпрессионые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операции.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Они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могут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проводиться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ещё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стадии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шока.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Целью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уменьшение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тяжести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шока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предотвращение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развития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lastRenderedPageBreak/>
        <w:t>субфасциальных</w:t>
      </w:r>
      <w:proofErr w:type="spellEnd"/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отёков,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которые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могут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привести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острой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ишемии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нервных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стволов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мышц,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что,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свою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очередь,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усугубить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последствия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травмы.</w:t>
      </w:r>
    </w:p>
    <w:p w14:paraId="5FCFD4B6" w14:textId="2872CBBC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дальнейшем,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стабилизации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больного,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проводят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некротомию</w:t>
      </w:r>
      <w:proofErr w:type="spellEnd"/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мёртвая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источником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интоксикации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продукты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распада,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поступающие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неё,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ухудшают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больного,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удаление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мёртвых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должно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быть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проведено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возможности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быстрее,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только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позволит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больного.</w:t>
      </w:r>
    </w:p>
    <w:p w14:paraId="43204407" w14:textId="3FEAB0C1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удаления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отмерших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проводится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пластика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дефекта.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Цель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операции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том,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чтобы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ликвидировать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частично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устранить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дефект,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возникший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результате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повреждения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некротомии</w:t>
      </w:r>
      <w:proofErr w:type="spellEnd"/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Наложение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различных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трансплантатов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позволяет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ускорить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заживление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уменьшить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выраженность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косметического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дефекта,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возникшего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результате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травмы.</w:t>
      </w:r>
    </w:p>
    <w:p w14:paraId="47DE8853" w14:textId="1DD6D40A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Кожная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пластика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является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необходимым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условием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эффективного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заживления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обширных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3—4-й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степеней.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невозможности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пластики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её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несвоевременном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осуществлении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происходит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формирование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грубого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рубцового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дефекта: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место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погибшей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кожи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мышц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занимает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слабо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оформленная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рубцовая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ткань.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Если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достаточно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обширен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или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расположен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около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суставов,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деформирующие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рубцы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сделают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невозможным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восстановление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нормальной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подвижности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поражённого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участка.</w:t>
      </w:r>
    </w:p>
    <w:p w14:paraId="4185EBCC" w14:textId="77777777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b/>
          <w:bCs/>
          <w:color w:val="000000"/>
          <w:sz w:val="22"/>
          <w:szCs w:val="22"/>
        </w:rPr>
        <w:t>Реабилитация</w:t>
      </w:r>
    </w:p>
    <w:p w14:paraId="49B3C554" w14:textId="512A066C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Реабилитация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остаётся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сложной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важной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проблемой.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Зачастую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наносят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только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физическую,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психологическую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травму,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обезображивают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человека.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впадает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депрессию,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становится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социально</w:t>
      </w:r>
      <w:r w:rsidR="00920402" w:rsidRPr="00207CAA">
        <w:rPr>
          <w:color w:val="000000"/>
          <w:sz w:val="22"/>
          <w:szCs w:val="22"/>
        </w:rPr>
        <w:t xml:space="preserve"> </w:t>
      </w:r>
      <w:proofErr w:type="spellStart"/>
      <w:r w:rsidRPr="00207CAA">
        <w:rPr>
          <w:color w:val="000000"/>
          <w:sz w:val="22"/>
          <w:szCs w:val="22"/>
        </w:rPr>
        <w:t>дезадаптированным</w:t>
      </w:r>
      <w:proofErr w:type="spellEnd"/>
      <w:r w:rsidRPr="00207CAA">
        <w:rPr>
          <w:color w:val="000000"/>
          <w:sz w:val="22"/>
          <w:szCs w:val="22"/>
        </w:rPr>
        <w:t>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реабилитации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таких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требуется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комплекс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мер,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состоящий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из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мероприятий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пластической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хирургии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психологической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помощи.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настоящее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время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выделяют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четыре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основных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принципа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реабилитации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ожоговых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больных:</w:t>
      </w:r>
    </w:p>
    <w:p w14:paraId="10A607A7" w14:textId="015F082C" w:rsidR="00B66987" w:rsidRPr="00207CAA" w:rsidRDefault="00B66987" w:rsidP="00207CA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Программа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реабилитации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должна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начинаться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как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можно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раньше.</w:t>
      </w:r>
    </w:p>
    <w:p w14:paraId="4C8046DE" w14:textId="56168308" w:rsidR="00B66987" w:rsidRPr="00207CAA" w:rsidRDefault="00B66987" w:rsidP="00207CA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Программа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лечения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должна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исключать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длительные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периоды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неподвижности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какой-нибудь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части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тела,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которая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впоследствии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будет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участвовать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двигательной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активности.</w:t>
      </w:r>
    </w:p>
    <w:p w14:paraId="702B8B23" w14:textId="7F5D6066" w:rsidR="00B66987" w:rsidRPr="00207CAA" w:rsidRDefault="00B66987" w:rsidP="00207CA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Диапазон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двигательных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упражнений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должен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наращиваться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со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дня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повреждения.</w:t>
      </w:r>
    </w:p>
    <w:p w14:paraId="5185AB69" w14:textId="34726656" w:rsidR="00B66987" w:rsidRPr="00207CAA" w:rsidRDefault="00B66987" w:rsidP="00207CA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Необходимо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иметь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чёткий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план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реабилитации,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котором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будут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определены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все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этапы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физической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психологической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реабилитации.</w:t>
      </w:r>
    </w:p>
    <w:p w14:paraId="3E9A19A3" w14:textId="2804296D" w:rsidR="00B66987" w:rsidRPr="00207CAA" w:rsidRDefault="00B66987" w:rsidP="00207CA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207CAA">
        <w:rPr>
          <w:color w:val="000000"/>
          <w:sz w:val="22"/>
          <w:szCs w:val="22"/>
        </w:rPr>
        <w:t>После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завершения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этапа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первичной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реабилитации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оценивается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её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эффективность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принимается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решение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о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необходимости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проведения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хирургических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методов</w:t>
      </w:r>
      <w:r w:rsidR="00920402" w:rsidRPr="00207CAA">
        <w:rPr>
          <w:color w:val="000000"/>
          <w:sz w:val="22"/>
          <w:szCs w:val="22"/>
        </w:rPr>
        <w:t xml:space="preserve"> </w:t>
      </w:r>
      <w:r w:rsidRPr="00207CAA">
        <w:rPr>
          <w:color w:val="000000"/>
          <w:sz w:val="22"/>
          <w:szCs w:val="22"/>
        </w:rPr>
        <w:t>восстановления</w:t>
      </w:r>
    </w:p>
    <w:sectPr w:rsidR="00B66987" w:rsidRPr="0020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29B5"/>
    <w:multiLevelType w:val="multilevel"/>
    <w:tmpl w:val="78E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5FFB"/>
    <w:multiLevelType w:val="multilevel"/>
    <w:tmpl w:val="B628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1172"/>
    <w:multiLevelType w:val="multilevel"/>
    <w:tmpl w:val="F60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36"/>
    <w:multiLevelType w:val="multilevel"/>
    <w:tmpl w:val="85D8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31A0"/>
    <w:multiLevelType w:val="multilevel"/>
    <w:tmpl w:val="2CE0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53341"/>
    <w:multiLevelType w:val="multilevel"/>
    <w:tmpl w:val="DEFA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E120A"/>
    <w:multiLevelType w:val="multilevel"/>
    <w:tmpl w:val="99D0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F656D"/>
    <w:multiLevelType w:val="multilevel"/>
    <w:tmpl w:val="A602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32430"/>
    <w:multiLevelType w:val="multilevel"/>
    <w:tmpl w:val="087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D14FE"/>
    <w:multiLevelType w:val="multilevel"/>
    <w:tmpl w:val="F14E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92BCC"/>
    <w:multiLevelType w:val="hybridMultilevel"/>
    <w:tmpl w:val="CFD6F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7D7D90"/>
    <w:multiLevelType w:val="multilevel"/>
    <w:tmpl w:val="92D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96936"/>
    <w:multiLevelType w:val="multilevel"/>
    <w:tmpl w:val="169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83DEA"/>
    <w:multiLevelType w:val="multilevel"/>
    <w:tmpl w:val="E84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A4F00"/>
    <w:multiLevelType w:val="multilevel"/>
    <w:tmpl w:val="0CF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25B55"/>
    <w:multiLevelType w:val="multilevel"/>
    <w:tmpl w:val="103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A7894"/>
    <w:multiLevelType w:val="multilevel"/>
    <w:tmpl w:val="4CF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6427E"/>
    <w:multiLevelType w:val="multilevel"/>
    <w:tmpl w:val="169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5"/>
  </w:num>
  <w:num w:numId="5">
    <w:abstractNumId w:val="1"/>
  </w:num>
  <w:num w:numId="6">
    <w:abstractNumId w:val="9"/>
  </w:num>
  <w:num w:numId="7">
    <w:abstractNumId w:val="7"/>
  </w:num>
  <w:num w:numId="8">
    <w:abstractNumId w:val="12"/>
  </w:num>
  <w:num w:numId="9">
    <w:abstractNumId w:val="16"/>
  </w:num>
  <w:num w:numId="10">
    <w:abstractNumId w:val="2"/>
  </w:num>
  <w:num w:numId="11">
    <w:abstractNumId w:val="8"/>
  </w:num>
  <w:num w:numId="12">
    <w:abstractNumId w:val="3"/>
  </w:num>
  <w:num w:numId="13">
    <w:abstractNumId w:val="13"/>
  </w:num>
  <w:num w:numId="14">
    <w:abstractNumId w:val="14"/>
  </w:num>
  <w:num w:numId="15">
    <w:abstractNumId w:val="4"/>
  </w:num>
  <w:num w:numId="16">
    <w:abstractNumId w:val="0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A"/>
    <w:rsid w:val="00160C24"/>
    <w:rsid w:val="00170731"/>
    <w:rsid w:val="00207CAA"/>
    <w:rsid w:val="00412D9A"/>
    <w:rsid w:val="008A4CB7"/>
    <w:rsid w:val="00920402"/>
    <w:rsid w:val="00962C28"/>
    <w:rsid w:val="0097706D"/>
    <w:rsid w:val="00B66987"/>
    <w:rsid w:val="00C767AD"/>
    <w:rsid w:val="00D148E7"/>
    <w:rsid w:val="00D35629"/>
    <w:rsid w:val="00F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6ED0"/>
  <w15:chartTrackingRefBased/>
  <w15:docId w15:val="{B65B85AF-845C-4B6C-BCF3-B6CADF82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3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3246</Words>
  <Characters>18504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9</cp:revision>
  <dcterms:created xsi:type="dcterms:W3CDTF">2019-05-01T08:20:00Z</dcterms:created>
  <dcterms:modified xsi:type="dcterms:W3CDTF">2019-06-01T13:57:00Z</dcterms:modified>
</cp:coreProperties>
</file>