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E200" w14:textId="7F434445" w:rsidR="001343AB" w:rsidRDefault="001343AB" w:rsidP="003B2DEC">
      <w:pPr>
        <w:ind w:firstLine="708"/>
        <w:jc w:val="both"/>
        <w:rPr>
          <w:lang w:val="ru-RU"/>
        </w:rPr>
      </w:pPr>
      <w:r>
        <w:rPr>
          <w:lang w:val="ru-RU"/>
        </w:rPr>
        <w:t>Моделирование осуществляется при помощи методов машинного обучения. Для исследования проблемы нами выбраны 18 моделей в том числе:</w:t>
      </w:r>
    </w:p>
    <w:p w14:paraId="607869A0" w14:textId="0B0CB241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 xml:space="preserve">Linear Regression </w:t>
      </w:r>
    </w:p>
    <w:p w14:paraId="06790FD2" w14:textId="011F1B9E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Logistic Regression</w:t>
      </w:r>
    </w:p>
    <w:p w14:paraId="6D60A5F5" w14:textId="21733220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Perceptron</w:t>
      </w:r>
    </w:p>
    <w:p w14:paraId="2FCB8A76" w14:textId="19B4AFCC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Linear SVC</w:t>
      </w:r>
    </w:p>
    <w:p w14:paraId="2E8B9E6B" w14:textId="551ECD3E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MLPClassifier</w:t>
      </w:r>
    </w:p>
    <w:p w14:paraId="3D4948A3" w14:textId="2CA1084C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Decision Tree Classifier 1</w:t>
      </w:r>
    </w:p>
    <w:p w14:paraId="3F745FEB" w14:textId="38C82766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Stochastic Gradient Decent</w:t>
      </w:r>
    </w:p>
    <w:p w14:paraId="6E9097E1" w14:textId="11939C54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RidgeClassifier</w:t>
      </w:r>
    </w:p>
    <w:p w14:paraId="3C1F86F4" w14:textId="5F04E60C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BaggingClassifier</w:t>
      </w:r>
    </w:p>
    <w:p w14:paraId="20890DFE" w14:textId="71F2F4B1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AdaBoostClassifier 1</w:t>
      </w:r>
    </w:p>
    <w:p w14:paraId="44EA8A76" w14:textId="10A22436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GradientBoostingClassifie</w:t>
      </w:r>
    </w:p>
    <w:p w14:paraId="74CEABC1" w14:textId="3753F379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KNeighborsClassifier</w:t>
      </w:r>
    </w:p>
    <w:p w14:paraId="379FF19E" w14:textId="2AB04A37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DecisionTreeClassifier 2</w:t>
      </w:r>
    </w:p>
    <w:p w14:paraId="0E050076" w14:textId="481BF0FA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RandomForestClassifier</w:t>
      </w:r>
    </w:p>
    <w:p w14:paraId="70EF5BF9" w14:textId="72F88E38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XGBClassifier</w:t>
      </w:r>
    </w:p>
    <w:p w14:paraId="29A846A3" w14:textId="4474EDA9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AdaBoostClassifier 2</w:t>
      </w:r>
    </w:p>
    <w:p w14:paraId="37AA9356" w14:textId="05CE5B7A" w:rsidR="0056338D" w:rsidRPr="0056338D" w:rsidRDefault="0056338D" w:rsidP="0056338D">
      <w:pPr>
        <w:pStyle w:val="Listenabsatz"/>
        <w:numPr>
          <w:ilvl w:val="0"/>
          <w:numId w:val="18"/>
        </w:numPr>
        <w:jc w:val="both"/>
      </w:pPr>
      <w:r w:rsidRPr="0056338D">
        <w:t>Naive Bayes</w:t>
      </w:r>
    </w:p>
    <w:p w14:paraId="385840A5" w14:textId="58980759" w:rsidR="001343AB" w:rsidRPr="0056338D" w:rsidRDefault="0056338D" w:rsidP="0056338D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56338D">
        <w:rPr>
          <w:lang w:val="ru-RU"/>
        </w:rPr>
        <w:t>SVC</w:t>
      </w:r>
    </w:p>
    <w:p w14:paraId="585BC8C6" w14:textId="12BF06A6" w:rsidR="00713FFD" w:rsidRDefault="00713FFD" w:rsidP="003B2DEC">
      <w:pPr>
        <w:ind w:firstLine="708"/>
        <w:jc w:val="both"/>
        <w:rPr>
          <w:lang w:val="ru-RU"/>
        </w:rPr>
      </w:pPr>
      <w:r>
        <w:rPr>
          <w:lang w:val="ru-RU"/>
        </w:rPr>
        <w:t>В результате работы каждой модели выдаются следующая информация в форме таблиц и графиков:</w:t>
      </w:r>
    </w:p>
    <w:p w14:paraId="47C1A829" w14:textId="0A348878" w:rsidR="00713FFD" w:rsidRDefault="00713FFD" w:rsidP="00713FFD">
      <w:pPr>
        <w:pStyle w:val="Listenabsatz"/>
        <w:numPr>
          <w:ilvl w:val="0"/>
          <w:numId w:val="19"/>
        </w:numPr>
        <w:jc w:val="both"/>
        <w:rPr>
          <w:lang w:val="ru-RU"/>
        </w:rPr>
      </w:pPr>
      <w:r w:rsidRPr="00713FFD">
        <w:rPr>
          <w:lang w:val="ru-RU"/>
        </w:rPr>
        <w:t>Таблица классификация</w:t>
      </w:r>
      <w:r w:rsidR="004D11E8">
        <w:rPr>
          <w:lang w:val="ru-RU"/>
        </w:rPr>
        <w:t xml:space="preserve"> </w:t>
      </w:r>
    </w:p>
    <w:p w14:paraId="405F143E" w14:textId="1412F981" w:rsidR="004D11E8" w:rsidRPr="004D11E8" w:rsidRDefault="004D11E8" w:rsidP="004D11E8">
      <w:pPr>
        <w:pStyle w:val="Listenabsatz"/>
        <w:numPr>
          <w:ilvl w:val="0"/>
          <w:numId w:val="19"/>
        </w:numPr>
        <w:rPr>
          <w:bCs w:val="0"/>
        </w:rPr>
      </w:pPr>
      <w:r w:rsidRPr="004D11E8">
        <w:rPr>
          <w:bCs w:val="0"/>
          <w:lang w:val="ru-RU"/>
        </w:rPr>
        <w:t xml:space="preserve">Матрица </w:t>
      </w:r>
      <w:r w:rsidRPr="004D11E8">
        <w:rPr>
          <w:bCs w:val="0"/>
        </w:rPr>
        <w:t>Confusion Matrix</w:t>
      </w:r>
    </w:p>
    <w:p w14:paraId="1599D378" w14:textId="26B8EFD2" w:rsidR="00713FFD" w:rsidRPr="004D11E8" w:rsidRDefault="00713FFD" w:rsidP="00713FFD">
      <w:pPr>
        <w:pStyle w:val="Listenabsatz"/>
        <w:numPr>
          <w:ilvl w:val="0"/>
          <w:numId w:val="19"/>
        </w:numPr>
        <w:jc w:val="both"/>
        <w:rPr>
          <w:bCs w:val="0"/>
          <w:lang w:val="ru-RU"/>
        </w:rPr>
      </w:pPr>
      <w:r w:rsidRPr="004D11E8">
        <w:rPr>
          <w:bCs w:val="0"/>
          <w:lang w:val="ru-RU"/>
        </w:rPr>
        <w:t>ROC график</w:t>
      </w:r>
    </w:p>
    <w:p w14:paraId="4F8AC19D" w14:textId="1D64EFB2" w:rsidR="00713FFD" w:rsidRPr="004D11E8" w:rsidRDefault="004D11E8" w:rsidP="00CD39BE">
      <w:pPr>
        <w:pStyle w:val="Listenabsatz"/>
        <w:numPr>
          <w:ilvl w:val="0"/>
          <w:numId w:val="19"/>
        </w:numPr>
        <w:jc w:val="both"/>
        <w:rPr>
          <w:bCs w:val="0"/>
          <w:lang w:val="ru-RU"/>
        </w:rPr>
      </w:pPr>
      <w:r w:rsidRPr="004D11E8">
        <w:rPr>
          <w:bCs w:val="0"/>
        </w:rPr>
        <w:t xml:space="preserve">Score </w:t>
      </w:r>
      <w:r w:rsidRPr="004D11E8">
        <w:rPr>
          <w:bCs w:val="0"/>
          <w:lang w:val="ru-RU"/>
        </w:rPr>
        <w:t>график</w:t>
      </w:r>
    </w:p>
    <w:p w14:paraId="0B31A7FC" w14:textId="448FEE4B" w:rsidR="00713FFD" w:rsidRDefault="00713FFD" w:rsidP="003B2DEC">
      <w:pPr>
        <w:ind w:firstLine="708"/>
        <w:jc w:val="both"/>
        <w:rPr>
          <w:lang w:val="ru-RU"/>
        </w:rPr>
      </w:pPr>
      <w:r w:rsidRPr="00713FFD">
        <w:rPr>
          <w:lang w:val="ru-RU"/>
        </w:rPr>
        <w:t>Таблица классификация</w:t>
      </w:r>
      <w:r>
        <w:rPr>
          <w:lang w:val="ru-RU"/>
        </w:rPr>
        <w:t xml:space="preserve"> даёт оценку модели по </w:t>
      </w:r>
      <w:r w:rsidR="004D11E8">
        <w:rPr>
          <w:lang w:val="ru-RU"/>
        </w:rPr>
        <w:t>к</w:t>
      </w:r>
      <w:r>
        <w:rPr>
          <w:lang w:val="ru-RU"/>
        </w:rPr>
        <w:t>ритериям:</w:t>
      </w:r>
    </w:p>
    <w:p w14:paraId="74061655" w14:textId="52A5D9FE" w:rsidR="00713FFD" w:rsidRPr="00713FFD" w:rsidRDefault="004D11E8" w:rsidP="00713FFD">
      <w:pPr>
        <w:pStyle w:val="Listenabsatz"/>
        <w:numPr>
          <w:ilvl w:val="0"/>
          <w:numId w:val="20"/>
        </w:numPr>
        <w:jc w:val="both"/>
        <w:rPr>
          <w:lang w:val="ru-RU"/>
        </w:rPr>
      </w:pPr>
      <w:r>
        <w:rPr>
          <w:b/>
          <w:i/>
          <w:color w:val="0000FF"/>
        </w:rPr>
        <w:t>precision</w:t>
      </w:r>
    </w:p>
    <w:p w14:paraId="5090A062" w14:textId="44D03C90" w:rsidR="00713FFD" w:rsidRPr="00713FFD" w:rsidRDefault="004D11E8" w:rsidP="00713FFD">
      <w:pPr>
        <w:pStyle w:val="Listenabsatz"/>
        <w:numPr>
          <w:ilvl w:val="0"/>
          <w:numId w:val="20"/>
        </w:numPr>
        <w:jc w:val="both"/>
        <w:rPr>
          <w:lang w:val="ru-RU"/>
        </w:rPr>
      </w:pPr>
      <w:r>
        <w:rPr>
          <w:b/>
          <w:i/>
          <w:color w:val="0000FF"/>
        </w:rPr>
        <w:t>recall</w:t>
      </w:r>
    </w:p>
    <w:p w14:paraId="326CAC11" w14:textId="5A02FC3A" w:rsidR="00713FFD" w:rsidRPr="00713FFD" w:rsidRDefault="004D11E8" w:rsidP="00713FFD">
      <w:pPr>
        <w:pStyle w:val="Listenabsatz"/>
        <w:numPr>
          <w:ilvl w:val="0"/>
          <w:numId w:val="20"/>
        </w:numPr>
        <w:jc w:val="both"/>
        <w:rPr>
          <w:lang w:val="ru-RU"/>
        </w:rPr>
      </w:pPr>
      <w:r>
        <w:rPr>
          <w:b/>
          <w:i/>
          <w:color w:val="0000FF"/>
        </w:rPr>
        <w:t>f1-score</w:t>
      </w:r>
    </w:p>
    <w:p w14:paraId="271B4543" w14:textId="5A692CDE" w:rsidR="008A6867" w:rsidRDefault="00713FFD" w:rsidP="003B2DEC">
      <w:pPr>
        <w:ind w:firstLine="708"/>
        <w:jc w:val="both"/>
        <w:rPr>
          <w:lang w:val="ru-RU"/>
        </w:rPr>
      </w:pPr>
      <w:r w:rsidRPr="00713FFD">
        <w:rPr>
          <w:lang w:val="ru-RU"/>
        </w:rPr>
        <w:t>ROC график</w:t>
      </w:r>
      <w:r>
        <w:rPr>
          <w:lang w:val="ru-RU"/>
        </w:rPr>
        <w:t xml:space="preserve"> дапёт оценку модели по критери</w:t>
      </w:r>
      <w:r w:rsidR="008A6867">
        <w:rPr>
          <w:lang w:val="ru-RU"/>
        </w:rPr>
        <w:t xml:space="preserve">ю </w:t>
      </w:r>
      <w:r w:rsidR="008A6867">
        <w:t>AUC</w:t>
      </w:r>
      <w:r w:rsidR="008A6867">
        <w:rPr>
          <w:lang w:val="ru-RU"/>
        </w:rPr>
        <w:t>, т.е. значению площади под кривой. Что означает – чем ближе этот показатель к значению равному 1, тем выше сответствие прогнозных значений модели реальным входным данным.</w:t>
      </w:r>
    </w:p>
    <w:p w14:paraId="40AF00AE" w14:textId="14AC0A7E" w:rsidR="00B21692" w:rsidRDefault="00B21692" w:rsidP="003B2DEC">
      <w:pPr>
        <w:ind w:firstLine="708"/>
        <w:jc w:val="both"/>
        <w:rPr>
          <w:lang w:val="ru-RU"/>
        </w:rPr>
      </w:pPr>
      <w:r w:rsidRPr="00B21692">
        <w:rPr>
          <w:lang w:val="ru-RU"/>
        </w:rPr>
        <w:t>Исследовательский анализ включает в себя изучение данных и поиск связей между переменными, которые ранее были неизвестны. Вот что вам нужно знать</w:t>
      </w:r>
    </w:p>
    <w:sectPr w:rsidR="00B21692" w:rsidSect="002237A0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BFAE9" w14:textId="77777777" w:rsidR="002237A0" w:rsidRDefault="002237A0" w:rsidP="00FE4611">
      <w:pPr>
        <w:spacing w:after="0" w:line="240" w:lineRule="auto"/>
      </w:pPr>
      <w:r>
        <w:separator/>
      </w:r>
    </w:p>
  </w:endnote>
  <w:endnote w:type="continuationSeparator" w:id="0">
    <w:p w14:paraId="1FCE1576" w14:textId="77777777" w:rsidR="002237A0" w:rsidRDefault="002237A0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82E2" w14:textId="77777777" w:rsidR="002237A0" w:rsidRDefault="002237A0" w:rsidP="00FE4611">
      <w:pPr>
        <w:spacing w:after="0" w:line="240" w:lineRule="auto"/>
      </w:pPr>
      <w:r>
        <w:separator/>
      </w:r>
    </w:p>
  </w:footnote>
  <w:footnote w:type="continuationSeparator" w:id="0">
    <w:p w14:paraId="3DA72957" w14:textId="77777777" w:rsidR="002237A0" w:rsidRDefault="002237A0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9329B"/>
    <w:multiLevelType w:val="hybridMultilevel"/>
    <w:tmpl w:val="5AAE44A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E3298"/>
    <w:multiLevelType w:val="hybridMultilevel"/>
    <w:tmpl w:val="7CD44FB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B2D"/>
    <w:multiLevelType w:val="hybridMultilevel"/>
    <w:tmpl w:val="1622745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8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3F6193"/>
    <w:multiLevelType w:val="hybridMultilevel"/>
    <w:tmpl w:val="23EECFF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7130489">
    <w:abstractNumId w:val="6"/>
  </w:num>
  <w:num w:numId="2" w16cid:durableId="894199881">
    <w:abstractNumId w:val="2"/>
  </w:num>
  <w:num w:numId="3" w16cid:durableId="528488037">
    <w:abstractNumId w:val="14"/>
  </w:num>
  <w:num w:numId="4" w16cid:durableId="2121756181">
    <w:abstractNumId w:val="17"/>
  </w:num>
  <w:num w:numId="5" w16cid:durableId="157229067">
    <w:abstractNumId w:val="0"/>
  </w:num>
  <w:num w:numId="6" w16cid:durableId="1202671462">
    <w:abstractNumId w:val="12"/>
  </w:num>
  <w:num w:numId="7" w16cid:durableId="731005644">
    <w:abstractNumId w:val="11"/>
  </w:num>
  <w:num w:numId="8" w16cid:durableId="441802510">
    <w:abstractNumId w:val="18"/>
  </w:num>
  <w:num w:numId="9" w16cid:durableId="428084231">
    <w:abstractNumId w:val="7"/>
  </w:num>
  <w:num w:numId="10" w16cid:durableId="888109654">
    <w:abstractNumId w:val="5"/>
  </w:num>
  <w:num w:numId="11" w16cid:durableId="329262757">
    <w:abstractNumId w:val="13"/>
  </w:num>
  <w:num w:numId="12" w16cid:durableId="1368797218">
    <w:abstractNumId w:val="9"/>
  </w:num>
  <w:num w:numId="13" w16cid:durableId="1669819394">
    <w:abstractNumId w:val="8"/>
  </w:num>
  <w:num w:numId="14" w16cid:durableId="1465659067">
    <w:abstractNumId w:val="1"/>
  </w:num>
  <w:num w:numId="15" w16cid:durableId="1241208376">
    <w:abstractNumId w:val="16"/>
  </w:num>
  <w:num w:numId="16" w16cid:durableId="930041643">
    <w:abstractNumId w:val="19"/>
  </w:num>
  <w:num w:numId="17" w16cid:durableId="1650790747">
    <w:abstractNumId w:val="3"/>
  </w:num>
  <w:num w:numId="18" w16cid:durableId="963534414">
    <w:abstractNumId w:val="4"/>
  </w:num>
  <w:num w:numId="19" w16cid:durableId="468128987">
    <w:abstractNumId w:val="10"/>
  </w:num>
  <w:num w:numId="20" w16cid:durableId="382867697">
    <w:abstractNumId w:val="20"/>
  </w:num>
  <w:num w:numId="21" w16cid:durableId="14697823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5D4E"/>
    <w:rsid w:val="00067B79"/>
    <w:rsid w:val="0009581F"/>
    <w:rsid w:val="000B6F3B"/>
    <w:rsid w:val="00104BA2"/>
    <w:rsid w:val="001331D7"/>
    <w:rsid w:val="001343AB"/>
    <w:rsid w:val="00137CC2"/>
    <w:rsid w:val="0016561D"/>
    <w:rsid w:val="001E12A4"/>
    <w:rsid w:val="002237A0"/>
    <w:rsid w:val="002D6A67"/>
    <w:rsid w:val="0031070D"/>
    <w:rsid w:val="00345B49"/>
    <w:rsid w:val="00346F87"/>
    <w:rsid w:val="00347735"/>
    <w:rsid w:val="003653E0"/>
    <w:rsid w:val="003B2DEC"/>
    <w:rsid w:val="003D6F8D"/>
    <w:rsid w:val="00446CB9"/>
    <w:rsid w:val="004677A0"/>
    <w:rsid w:val="004A1277"/>
    <w:rsid w:val="004B1F4B"/>
    <w:rsid w:val="004D11E8"/>
    <w:rsid w:val="004F1A0D"/>
    <w:rsid w:val="00513FA9"/>
    <w:rsid w:val="00523946"/>
    <w:rsid w:val="005354C2"/>
    <w:rsid w:val="005602A9"/>
    <w:rsid w:val="0056338D"/>
    <w:rsid w:val="00564A24"/>
    <w:rsid w:val="00574A11"/>
    <w:rsid w:val="00584BCA"/>
    <w:rsid w:val="005B166C"/>
    <w:rsid w:val="005B7394"/>
    <w:rsid w:val="005E5E82"/>
    <w:rsid w:val="00633DEE"/>
    <w:rsid w:val="0066289E"/>
    <w:rsid w:val="00672BF7"/>
    <w:rsid w:val="0068175C"/>
    <w:rsid w:val="00683C56"/>
    <w:rsid w:val="00713FFD"/>
    <w:rsid w:val="00727268"/>
    <w:rsid w:val="00735932"/>
    <w:rsid w:val="00745CB1"/>
    <w:rsid w:val="00765FB8"/>
    <w:rsid w:val="007B52DB"/>
    <w:rsid w:val="007D2718"/>
    <w:rsid w:val="007E08BB"/>
    <w:rsid w:val="00802911"/>
    <w:rsid w:val="008519CA"/>
    <w:rsid w:val="008A6867"/>
    <w:rsid w:val="00935F17"/>
    <w:rsid w:val="00982437"/>
    <w:rsid w:val="009A2A89"/>
    <w:rsid w:val="009B5BB5"/>
    <w:rsid w:val="009B6362"/>
    <w:rsid w:val="009D7BBE"/>
    <w:rsid w:val="009F0836"/>
    <w:rsid w:val="00A17D4C"/>
    <w:rsid w:val="00A57C80"/>
    <w:rsid w:val="00B05984"/>
    <w:rsid w:val="00B21692"/>
    <w:rsid w:val="00B25CE8"/>
    <w:rsid w:val="00BA23F2"/>
    <w:rsid w:val="00BA2848"/>
    <w:rsid w:val="00BA6DC5"/>
    <w:rsid w:val="00BC12C9"/>
    <w:rsid w:val="00BE522D"/>
    <w:rsid w:val="00C078DB"/>
    <w:rsid w:val="00C10C13"/>
    <w:rsid w:val="00C34636"/>
    <w:rsid w:val="00C37F7B"/>
    <w:rsid w:val="00C558BF"/>
    <w:rsid w:val="00C662CF"/>
    <w:rsid w:val="00C862D1"/>
    <w:rsid w:val="00D5013C"/>
    <w:rsid w:val="00D601D3"/>
    <w:rsid w:val="00D72F91"/>
    <w:rsid w:val="00D83917"/>
    <w:rsid w:val="00DC1453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9</cp:revision>
  <dcterms:created xsi:type="dcterms:W3CDTF">2024-01-31T06:56:00Z</dcterms:created>
  <dcterms:modified xsi:type="dcterms:W3CDTF">2024-02-03T15:27:00Z</dcterms:modified>
</cp:coreProperties>
</file>