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pPr>
      <w:r>
        <w:t>Land of Darkness</w:t>
      </w:r>
    </w:p>
    <w:p>
      <w:pPr>
        <w:pStyle w:val="TitleCustom"/>
      </w:pPr>
      <w:r>
        <w:t>Biome and Systems Supplement</w:t>
      </w:r>
    </w:p>
    <w:p>
      <w:pPr>
        <w:pStyle w:val="SubtitleCustom"/>
      </w:pPr>
      <w:r>
        <w:t>Steps 2–5 locked for the static open-world build: spatial compression, naming conventions, biome framework, and engine-neutral streaming/world partition.</w:t>
      </w:r>
    </w:p>
    <w:p>
      <w:pPr>
        <w:pStyle w:val="SmallMuted"/>
      </w:pPr>
      <w:r>
        <w:t>Prepared as a continuation layer on top of the existing Spatial Bible and support CSVs. This supplement is optimized for environment art, engineering, lighting, audio, and world-building handoff.</w:t>
      </w:r>
    </w:p>
    <w:tbl>
      <w:tblPr>
        <w:tblW w:type="auto" w:w="0"/>
        <w:jc w:val="center"/>
        <w:tblLayout w:type="fixed"/>
        <w:tblLook w:firstColumn="1" w:firstRow="1" w:lastColumn="0" w:lastRow="0" w:noHBand="0" w:noVBand="1" w:val="04A0"/>
        <w:tblBorders>
          <w:top w:val="single" w:sz="8" w:color="D9E1E7"/>
          <w:left w:val="single" w:sz="8" w:color="D9E1E7"/>
          <w:bottom w:val="single" w:sz="8" w:color="D9E1E7"/>
          <w:right w:val="single" w:sz="8" w:color="D9E1E7"/>
          <w:insideH w:val="single" w:sz="8" w:color="D9E1E7"/>
          <w:insideV w:val="single" w:sz="8" w:color="D9E1E7"/>
        </w:tblBorders>
      </w:tblPr>
      <w:tblGrid>
        <w:gridCol w:w="9792"/>
      </w:tblGrid>
      <w:tr>
        <w:tc>
          <w:tcPr>
            <w:tcW w:type="dxa" w:w="9994"/>
            <w:shd w:fill="F4F8FB"/>
            <w:tcMar>
              <w:top w:w="110" w:type="dxa"/>
              <w:start w:w="140" w:type="dxa"/>
              <w:bottom w:w="110" w:type="dxa"/>
              <w:end w:w="140" w:type="dxa"/>
            </w:tcMar>
          </w:tcPr>
          <w:p>
            <w:pPr>
              <w:spacing w:after="60"/>
            </w:pPr>
            <w:r>
              <w:rPr>
                <w:b/>
                <w:color w:val="2F5C7A"/>
                <w:sz w:val="21"/>
              </w:rPr>
              <w:t>What this supplement does</w:t>
            </w:r>
          </w:p>
          <w:p>
            <w:pPr/>
            <w:r>
              <w:t>It converts the earlier room-and-adjacency packet into production decisions that are hard enough to build from: final compression targets, a locked naming system, a room-to-biome framework, and a world-partition proposal that works without puzzle gating.</w:t>
            </w:r>
          </w:p>
        </w:tc>
      </w:tr>
    </w:tbl>
    <w:p>
      <w:pPr>
        <w:spacing w:after="40"/>
      </w:pPr>
    </w:p>
    <w:p>
      <w:pPr>
        <w:pStyle w:val="Heading1Custom"/>
      </w:pPr>
      <w:r>
        <w:t>Assumptions</w:t>
      </w:r>
    </w:p>
    <w:p>
      <w:pPr/>
      <w:r>
        <w:t>This pass assumes a fully open Land of Darkness where all named spaces are reachable from the start, with no progression gates required in the current build. It also assumes the team wants one coherent explorable shell rather than a literal screen-by-screen reimplementation. Because the original game is a point-and-click adventure with implied rather than measured geometry, the ratios below are intentional adaptation rules, not recovered real-world measurements.</w:t>
      </w:r>
    </w:p>
    <w:p>
      <w:pPr>
        <w:pStyle w:val="ListBullet"/>
        <w:spacing w:after="40"/>
      </w:pPr>
      <w:r>
        <w:t>The central crossroads remains the master orientation anchor.</w:t>
      </w:r>
    </w:p>
    <w:p>
      <w:pPr>
        <w:pStyle w:val="ListBullet"/>
        <w:spacing w:after="40"/>
      </w:pPr>
      <w:r>
        <w:t>Darkness’s house remains the dominant skyline landmark and the vertical anchor of the whole map.</w:t>
      </w:r>
    </w:p>
    <w:p>
      <w:pPr>
        <w:pStyle w:val="ListBullet"/>
        <w:spacing w:after="40"/>
      </w:pPr>
      <w:r>
        <w:t>The river side reads wider and more horizontal than the mine side.</w:t>
      </w:r>
    </w:p>
    <w:p>
      <w:pPr>
        <w:pStyle w:val="ListBullet"/>
        <w:spacing w:after="40"/>
      </w:pPr>
      <w:r>
        <w:t>The lower mines are compressed aggressively to preserve logic and mood without turning into dead travel distance.</w:t>
      </w:r>
    </w:p>
    <w:p>
      <w:pPr>
        <w:pStyle w:val="ListBullet"/>
        <w:spacing w:after="40"/>
      </w:pPr>
      <w:r>
        <w:t>The house interior stays vertically stacked, but connector lengths are shortened so the whole interior can be learned quickly.</w:t>
      </w:r>
    </w:p>
    <w:p>
      <w:r>
        <w:br w:type="page"/>
      </w:r>
    </w:p>
    <w:p>
      <w:pPr>
        <w:pStyle w:val="Heading1Custom"/>
      </w:pPr>
      <w:r>
        <w:t>2. Spatial compression policy</w:t>
      </w:r>
    </w:p>
    <w:p>
      <w:pPr/>
      <w:r>
        <w:t>Compression is defined here as the ratio between a plausible “literalized” 3D expansion of the source spaces and the recommended playable version for a static open world. Ratios below 1.0 compress travel distance; ratios above 1.0 deliberately enlarge hero nodes or landmark silhouettes so the world reads cleanly in third-person or free-camera exploration.</w:t>
      </w:r>
    </w:p>
    <w:tbl>
      <w:tblPr>
        <w:tblStyle w:val="TableGrid"/>
        <w:tblW w:type="auto" w:w="0"/>
        <w:jc w:val="center"/>
        <w:tblLayout w:type="fixed"/>
        <w:tblLook w:firstColumn="1" w:firstRow="1" w:lastColumn="0" w:lastRow="0" w:noHBand="0" w:noVBand="1" w:val="04A0"/>
        <w:tblBorders>
          <w:top w:val="single" w:sz="8" w:color="D9E1E7"/>
          <w:left w:val="single" w:sz="8" w:color="D9E1E7"/>
          <w:bottom w:val="single" w:sz="8" w:color="D9E1E7"/>
          <w:right w:val="single" w:sz="8" w:color="D9E1E7"/>
          <w:insideH w:val="single" w:sz="8" w:color="D9E1E7"/>
          <w:insideV w:val="single" w:sz="8" w:color="D9E1E7"/>
        </w:tblBorders>
      </w:tblPr>
      <w:tblGrid>
        <w:gridCol w:w="2498"/>
        <w:gridCol w:w="2498"/>
        <w:gridCol w:w="2498"/>
        <w:gridCol w:w="2498"/>
      </w:tblGrid>
      <w:tr>
        <w:trPr>
          <w:tblHeader w:val="true"/>
        </w:trPr>
        <w:tc>
          <w:tcPr>
            <w:tcW w:type="dxa" w:w="2333"/>
            <w:shd w:fill="23445A"/>
            <w:tcMar>
              <w:top w:w="70" w:type="dxa"/>
              <w:start w:w="90" w:type="dxa"/>
              <w:bottom w:w="70" w:type="dxa"/>
              <w:end w:w="90" w:type="dxa"/>
            </w:tcMar>
            <w:vAlign w:val="center"/>
          </w:tcPr>
          <w:p>
            <w:pPr>
              <w:jc w:val="center"/>
            </w:pPr>
            <w:r>
              <w:rPr>
                <w:b/>
                <w:color w:val="FFFFFF"/>
                <w:sz w:val="17"/>
              </w:rPr>
              <w:t>Area family</w:t>
            </w:r>
          </w:p>
        </w:tc>
        <w:tc>
          <w:tcPr>
            <w:tcW w:type="dxa" w:w="2333"/>
            <w:shd w:fill="23445A"/>
            <w:tcMar>
              <w:top w:w="70" w:type="dxa"/>
              <w:start w:w="90" w:type="dxa"/>
              <w:bottom w:w="70" w:type="dxa"/>
              <w:end w:w="90" w:type="dxa"/>
            </w:tcMar>
            <w:vAlign w:val="center"/>
          </w:tcPr>
          <w:p>
            <w:pPr>
              <w:jc w:val="center"/>
            </w:pPr>
            <w:r>
              <w:rPr>
                <w:b/>
                <w:color w:val="FFFFFF"/>
                <w:sz w:val="17"/>
              </w:rPr>
              <w:t>Target compression</w:t>
            </w:r>
          </w:p>
        </w:tc>
        <w:tc>
          <w:tcPr>
            <w:tcW w:type="dxa" w:w="2995"/>
            <w:shd w:fill="23445A"/>
            <w:tcMar>
              <w:top w:w="70" w:type="dxa"/>
              <w:start w:w="90" w:type="dxa"/>
              <w:bottom w:w="70" w:type="dxa"/>
              <w:end w:w="90" w:type="dxa"/>
            </w:tcMar>
            <w:vAlign w:val="center"/>
          </w:tcPr>
          <w:p>
            <w:pPr>
              <w:jc w:val="center"/>
            </w:pPr>
            <w:r>
              <w:rPr>
                <w:b/>
                <w:color w:val="FFFFFF"/>
                <w:sz w:val="17"/>
              </w:rPr>
              <w:t>Target playable dimensions</w:t>
            </w:r>
          </w:p>
        </w:tc>
        <w:tc>
          <w:tcPr>
            <w:tcW w:type="dxa" w:w="2275"/>
            <w:shd w:fill="23445A"/>
            <w:tcMar>
              <w:top w:w="70" w:type="dxa"/>
              <w:start w:w="90" w:type="dxa"/>
              <w:bottom w:w="70" w:type="dxa"/>
              <w:end w:w="90" w:type="dxa"/>
            </w:tcMar>
            <w:vAlign w:val="center"/>
          </w:tcPr>
          <w:p>
            <w:pPr>
              <w:jc w:val="center"/>
            </w:pPr>
            <w:r>
              <w:rPr>
                <w:b/>
                <w:color w:val="FFFFFF"/>
                <w:sz w:val="17"/>
              </w:rPr>
              <w:t>Use this to preserve</w:t>
            </w:r>
          </w:p>
        </w:tc>
      </w:tr>
      <w:tr>
        <w:tc>
          <w:tcPr>
            <w:tcW w:type="dxa" w:w="2333"/>
            <w:tcMar>
              <w:top w:w="70" w:type="dxa"/>
              <w:start w:w="90" w:type="dxa"/>
              <w:bottom w:w="70" w:type="dxa"/>
              <w:end w:w="90" w:type="dxa"/>
            </w:tcMar>
            <w:vAlign w:val="center"/>
          </w:tcPr>
          <w:p>
            <w:pPr>
              <w:spacing w:after="0"/>
            </w:pPr>
            <w:r>
              <w:rPr>
                <w:sz w:val="17"/>
              </w:rPr>
              <w:t>Threshold interiors</w:t>
            </w:r>
          </w:p>
        </w:tc>
        <w:tc>
          <w:tcPr>
            <w:tcW w:type="dxa" w:w="2333"/>
            <w:tcMar>
              <w:top w:w="70" w:type="dxa"/>
              <w:start w:w="90" w:type="dxa"/>
              <w:bottom w:w="70" w:type="dxa"/>
              <w:end w:w="90" w:type="dxa"/>
            </w:tcMar>
            <w:vAlign w:val="center"/>
          </w:tcPr>
          <w:p>
            <w:pPr>
              <w:spacing w:after="0"/>
            </w:pPr>
            <w:r>
              <w:rPr>
                <w:sz w:val="17"/>
              </w:rPr>
              <w:t>0.95x lateral / 1.00x prop scale</w:t>
            </w:r>
          </w:p>
        </w:tc>
        <w:tc>
          <w:tcPr>
            <w:tcW w:type="dxa" w:w="2995"/>
            <w:tcMar>
              <w:top w:w="70" w:type="dxa"/>
              <w:start w:w="90" w:type="dxa"/>
              <w:bottom w:w="70" w:type="dxa"/>
              <w:end w:w="90" w:type="dxa"/>
            </w:tcMar>
            <w:vAlign w:val="center"/>
          </w:tcPr>
          <w:p>
            <w:pPr>
              <w:spacing w:after="0"/>
            </w:pPr>
            <w:r>
              <w:rPr>
                <w:sz w:val="17"/>
              </w:rPr>
              <w:t>Bedroom 8–10 m wide; closet 2–3 m wide playable corridor</w:t>
            </w:r>
          </w:p>
        </w:tc>
        <w:tc>
          <w:tcPr>
            <w:tcW w:type="dxa" w:w="2275"/>
            <w:tcMar>
              <w:top w:w="70" w:type="dxa"/>
              <w:start w:w="90" w:type="dxa"/>
              <w:bottom w:w="70" w:type="dxa"/>
              <w:end w:w="90" w:type="dxa"/>
            </w:tcMar>
            <w:vAlign w:val="center"/>
          </w:tcPr>
          <w:p>
            <w:pPr>
              <w:spacing w:after="0"/>
            </w:pPr>
            <w:r>
              <w:rPr>
                <w:sz w:val="17"/>
              </w:rPr>
              <w:t>Real-world baseline and emotional contrast.</w:t>
            </w:r>
          </w:p>
        </w:tc>
      </w:tr>
      <w:tr>
        <w:tc>
          <w:tcPr>
            <w:tcW w:type="dxa" w:w="2333"/>
            <w:tcMar>
              <w:top w:w="70" w:type="dxa"/>
              <w:start w:w="90" w:type="dxa"/>
              <w:bottom w:w="70" w:type="dxa"/>
              <w:end w:w="90" w:type="dxa"/>
            </w:tcMar>
            <w:vAlign w:val="center"/>
            <w:shd w:fill="F6F8FA"/>
          </w:tcPr>
          <w:p>
            <w:pPr>
              <w:spacing w:after="0"/>
            </w:pPr>
            <w:r>
              <w:rPr>
                <w:sz w:val="17"/>
              </w:rPr>
              <w:t>Entry woods corridor</w:t>
            </w:r>
          </w:p>
        </w:tc>
        <w:tc>
          <w:tcPr>
            <w:tcW w:type="dxa" w:w="2333"/>
            <w:tcMar>
              <w:top w:w="70" w:type="dxa"/>
              <w:start w:w="90" w:type="dxa"/>
              <w:bottom w:w="70" w:type="dxa"/>
              <w:end w:w="90" w:type="dxa"/>
            </w:tcMar>
            <w:vAlign w:val="center"/>
            <w:shd w:fill="F6F8FA"/>
          </w:tcPr>
          <w:p>
            <w:pPr>
              <w:spacing w:after="0"/>
            </w:pPr>
            <w:r>
              <w:rPr>
                <w:sz w:val="17"/>
              </w:rPr>
              <w:t>0.85x travel distance / 1.10x hero props</w:t>
            </w:r>
          </w:p>
        </w:tc>
        <w:tc>
          <w:tcPr>
            <w:tcW w:type="dxa" w:w="2995"/>
            <w:tcMar>
              <w:top w:w="70" w:type="dxa"/>
              <w:start w:w="90" w:type="dxa"/>
              <w:bottom w:w="70" w:type="dxa"/>
              <w:end w:w="90" w:type="dxa"/>
            </w:tcMar>
            <w:vAlign w:val="center"/>
            <w:shd w:fill="F6F8FA"/>
          </w:tcPr>
          <w:p>
            <w:pPr>
              <w:spacing w:after="0"/>
            </w:pPr>
            <w:r>
              <w:rPr>
                <w:sz w:val="17"/>
              </w:rPr>
              <w:t>12–20 m between beats; bridge 6–8 m long</w:t>
            </w:r>
          </w:p>
        </w:tc>
        <w:tc>
          <w:tcPr>
            <w:tcW w:type="dxa" w:w="2275"/>
            <w:tcMar>
              <w:top w:w="70" w:type="dxa"/>
              <w:start w:w="90" w:type="dxa"/>
              <w:bottom w:w="70" w:type="dxa"/>
              <w:end w:w="90" w:type="dxa"/>
            </w:tcMar>
            <w:vAlign w:val="center"/>
            <w:shd w:fill="F6F8FA"/>
          </w:tcPr>
          <w:p>
            <w:pPr>
              <w:spacing w:after="0"/>
            </w:pPr>
            <w:r>
              <w:rPr>
                <w:sz w:val="17"/>
              </w:rPr>
              <w:t>Fast onboarding without losing silhouette reads.</w:t>
            </w:r>
          </w:p>
        </w:tc>
      </w:tr>
      <w:tr>
        <w:tc>
          <w:tcPr>
            <w:tcW w:type="dxa" w:w="2333"/>
            <w:tcMar>
              <w:top w:w="70" w:type="dxa"/>
              <w:start w:w="90" w:type="dxa"/>
              <w:bottom w:w="70" w:type="dxa"/>
              <w:end w:w="90" w:type="dxa"/>
            </w:tcMar>
            <w:vAlign w:val="center"/>
          </w:tcPr>
          <w:p>
            <w:pPr>
              <w:spacing w:after="0"/>
            </w:pPr>
            <w:r>
              <w:rPr>
                <w:sz w:val="17"/>
              </w:rPr>
              <w:t>Central crossroads + house base</w:t>
            </w:r>
          </w:p>
        </w:tc>
        <w:tc>
          <w:tcPr>
            <w:tcW w:type="dxa" w:w="2333"/>
            <w:tcMar>
              <w:top w:w="70" w:type="dxa"/>
              <w:start w:w="90" w:type="dxa"/>
              <w:bottom w:w="70" w:type="dxa"/>
              <w:end w:w="90" w:type="dxa"/>
            </w:tcMar>
            <w:vAlign w:val="center"/>
          </w:tcPr>
          <w:p>
            <w:pPr>
              <w:spacing w:after="0"/>
            </w:pPr>
            <w:r>
              <w:rPr>
                <w:sz w:val="17"/>
              </w:rPr>
              <w:t>1.35x footprint / 1.25x landmark scale</w:t>
            </w:r>
          </w:p>
        </w:tc>
        <w:tc>
          <w:tcPr>
            <w:tcW w:type="dxa" w:w="2995"/>
            <w:tcMar>
              <w:top w:w="70" w:type="dxa"/>
              <w:start w:w="90" w:type="dxa"/>
              <w:bottom w:w="70" w:type="dxa"/>
              <w:end w:w="90" w:type="dxa"/>
            </w:tcMar>
            <w:vAlign w:val="center"/>
          </w:tcPr>
          <w:p>
            <w:pPr>
              <w:spacing w:after="0"/>
            </w:pPr>
            <w:r>
              <w:rPr>
                <w:sz w:val="17"/>
              </w:rPr>
              <w:t>Crossroads clearing 45–60 m across; house trunk visible above tree line</w:t>
            </w:r>
          </w:p>
        </w:tc>
        <w:tc>
          <w:tcPr>
            <w:tcW w:type="dxa" w:w="2275"/>
            <w:tcMar>
              <w:top w:w="70" w:type="dxa"/>
              <w:start w:w="90" w:type="dxa"/>
              <w:bottom w:w="70" w:type="dxa"/>
              <w:end w:w="90" w:type="dxa"/>
            </w:tcMar>
            <w:vAlign w:val="center"/>
          </w:tcPr>
          <w:p>
            <w:pPr>
              <w:spacing w:after="0"/>
            </w:pPr>
            <w:r>
              <w:rPr>
                <w:sz w:val="17"/>
              </w:rPr>
              <w:t>Immediate orientation and skyline hierarchy.</w:t>
            </w:r>
          </w:p>
        </w:tc>
      </w:tr>
      <w:tr>
        <w:tc>
          <w:tcPr>
            <w:tcW w:type="dxa" w:w="2333"/>
            <w:tcMar>
              <w:top w:w="70" w:type="dxa"/>
              <w:start w:w="90" w:type="dxa"/>
              <w:bottom w:w="70" w:type="dxa"/>
              <w:end w:w="90" w:type="dxa"/>
            </w:tcMar>
            <w:vAlign w:val="center"/>
            <w:shd w:fill="F6F8FA"/>
          </w:tcPr>
          <w:p>
            <w:pPr>
              <w:spacing w:after="0"/>
            </w:pPr>
            <w:r>
              <w:rPr>
                <w:sz w:val="17"/>
              </w:rPr>
              <w:t>River core and shore branches</w:t>
            </w:r>
          </w:p>
        </w:tc>
        <w:tc>
          <w:tcPr>
            <w:tcW w:type="dxa" w:w="2333"/>
            <w:tcMar>
              <w:top w:w="70" w:type="dxa"/>
              <w:start w:w="90" w:type="dxa"/>
              <w:bottom w:w="70" w:type="dxa"/>
              <w:end w:w="90" w:type="dxa"/>
            </w:tcMar>
            <w:vAlign w:val="center"/>
            <w:shd w:fill="F6F8FA"/>
          </w:tcPr>
          <w:p>
            <w:pPr>
              <w:spacing w:after="0"/>
            </w:pPr>
            <w:r>
              <w:rPr>
                <w:sz w:val="17"/>
              </w:rPr>
              <w:t>0.75x route distance / 1.15x shoreline width</w:t>
            </w:r>
          </w:p>
        </w:tc>
        <w:tc>
          <w:tcPr>
            <w:tcW w:type="dxa" w:w="2995"/>
            <w:tcMar>
              <w:top w:w="70" w:type="dxa"/>
              <w:start w:w="90" w:type="dxa"/>
              <w:bottom w:w="70" w:type="dxa"/>
              <w:end w:w="90" w:type="dxa"/>
            </w:tcMar>
            <w:vAlign w:val="center"/>
            <w:shd w:fill="F6F8FA"/>
          </w:tcPr>
          <w:p>
            <w:pPr>
              <w:spacing w:after="0"/>
            </w:pPr>
            <w:r>
              <w:rPr>
                <w:sz w:val="17"/>
              </w:rPr>
              <w:t>25–45 m between named shoreline nodes; river spans 10–18 m</w:t>
            </w:r>
          </w:p>
        </w:tc>
        <w:tc>
          <w:tcPr>
            <w:tcW w:type="dxa" w:w="2275"/>
            <w:tcMar>
              <w:top w:w="70" w:type="dxa"/>
              <w:start w:w="90" w:type="dxa"/>
              <w:bottom w:w="70" w:type="dxa"/>
              <w:end w:w="90" w:type="dxa"/>
            </w:tcMar>
            <w:vAlign w:val="center"/>
            <w:shd w:fill="F6F8FA"/>
          </w:tcPr>
          <w:p>
            <w:pPr>
              <w:spacing w:after="0"/>
            </w:pPr>
            <w:r>
              <w:rPr>
                <w:sz w:val="17"/>
              </w:rPr>
              <w:t>Breadth without dead commuting distance.</w:t>
            </w:r>
          </w:p>
        </w:tc>
      </w:tr>
      <w:tr>
        <w:tc>
          <w:tcPr>
            <w:tcW w:type="dxa" w:w="2333"/>
            <w:tcMar>
              <w:top w:w="70" w:type="dxa"/>
              <w:start w:w="90" w:type="dxa"/>
              <w:bottom w:w="70" w:type="dxa"/>
              <w:end w:w="90" w:type="dxa"/>
            </w:tcMar>
            <w:vAlign w:val="center"/>
          </w:tcPr>
          <w:p>
            <w:pPr>
              <w:spacing w:after="0"/>
            </w:pPr>
            <w:r>
              <w:rPr>
                <w:sz w:val="17"/>
              </w:rPr>
              <w:t>Garden grove and well pocket</w:t>
            </w:r>
          </w:p>
        </w:tc>
        <w:tc>
          <w:tcPr>
            <w:tcW w:type="dxa" w:w="2333"/>
            <w:tcMar>
              <w:top w:w="70" w:type="dxa"/>
              <w:start w:w="90" w:type="dxa"/>
              <w:bottom w:w="70" w:type="dxa"/>
              <w:end w:w="90" w:type="dxa"/>
            </w:tcMar>
            <w:vAlign w:val="center"/>
          </w:tcPr>
          <w:p>
            <w:pPr>
              <w:spacing w:after="0"/>
            </w:pPr>
            <w:r>
              <w:rPr>
                <w:sz w:val="17"/>
              </w:rPr>
              <w:t>0.90x route distance / 1.10x anchor objects</w:t>
            </w:r>
          </w:p>
        </w:tc>
        <w:tc>
          <w:tcPr>
            <w:tcW w:type="dxa" w:w="2995"/>
            <w:tcMar>
              <w:top w:w="70" w:type="dxa"/>
              <w:start w:w="90" w:type="dxa"/>
              <w:bottom w:w="70" w:type="dxa"/>
              <w:end w:w="90" w:type="dxa"/>
            </w:tcMar>
            <w:vAlign w:val="center"/>
          </w:tcPr>
          <w:p>
            <w:pPr>
              <w:spacing w:after="0"/>
            </w:pPr>
            <w:r>
              <w:rPr>
                <w:sz w:val="17"/>
              </w:rPr>
              <w:t>Garden pocket 25–35 m wide; well court 10–14 m</w:t>
            </w:r>
          </w:p>
        </w:tc>
        <w:tc>
          <w:tcPr>
            <w:tcW w:type="dxa" w:w="2275"/>
            <w:tcMar>
              <w:top w:w="70" w:type="dxa"/>
              <w:start w:w="90" w:type="dxa"/>
              <w:bottom w:w="70" w:type="dxa"/>
              <w:end w:w="90" w:type="dxa"/>
            </w:tcMar>
            <w:vAlign w:val="center"/>
          </w:tcPr>
          <w:p>
            <w:pPr>
              <w:spacing w:after="0"/>
            </w:pPr>
            <w:r>
              <w:rPr>
                <w:sz w:val="17"/>
              </w:rPr>
              <w:t>A tucked-away enclave feel instead of open sprawl.</w:t>
            </w:r>
          </w:p>
        </w:tc>
      </w:tr>
      <w:tr>
        <w:tc>
          <w:tcPr>
            <w:tcW w:type="dxa" w:w="2333"/>
            <w:tcMar>
              <w:top w:w="70" w:type="dxa"/>
              <w:start w:w="90" w:type="dxa"/>
              <w:bottom w:w="70" w:type="dxa"/>
              <w:end w:w="90" w:type="dxa"/>
            </w:tcMar>
            <w:vAlign w:val="center"/>
            <w:shd w:fill="F6F8FA"/>
          </w:tcPr>
          <w:p>
            <w:pPr>
              <w:spacing w:after="0"/>
            </w:pPr>
            <w:r>
              <w:rPr>
                <w:sz w:val="17"/>
              </w:rPr>
              <w:t>Upper mines</w:t>
            </w:r>
          </w:p>
        </w:tc>
        <w:tc>
          <w:tcPr>
            <w:tcW w:type="dxa" w:w="2333"/>
            <w:tcMar>
              <w:top w:w="70" w:type="dxa"/>
              <w:start w:w="90" w:type="dxa"/>
              <w:bottom w:w="70" w:type="dxa"/>
              <w:end w:w="90" w:type="dxa"/>
            </w:tcMar>
            <w:vAlign w:val="center"/>
            <w:shd w:fill="F6F8FA"/>
          </w:tcPr>
          <w:p>
            <w:pPr>
              <w:spacing w:after="0"/>
            </w:pPr>
            <w:r>
              <w:rPr>
                <w:sz w:val="17"/>
              </w:rPr>
              <w:t>0.80x route distance / 1.00x utility objects</w:t>
            </w:r>
          </w:p>
        </w:tc>
        <w:tc>
          <w:tcPr>
            <w:tcW w:type="dxa" w:w="2995"/>
            <w:tcMar>
              <w:top w:w="70" w:type="dxa"/>
              <w:start w:w="90" w:type="dxa"/>
              <w:bottom w:w="70" w:type="dxa"/>
              <w:end w:w="90" w:type="dxa"/>
            </w:tcMar>
            <w:vAlign w:val="center"/>
            <w:shd w:fill="F6F8FA"/>
          </w:tcPr>
          <w:p>
            <w:pPr>
              <w:spacing w:after="0"/>
            </w:pPr>
            <w:r>
              <w:rPr>
                <w:sz w:val="17"/>
              </w:rPr>
              <w:t>Main chambers 12–20 m; links 6–12 m</w:t>
            </w:r>
          </w:p>
        </w:tc>
        <w:tc>
          <w:tcPr>
            <w:tcW w:type="dxa" w:w="2275"/>
            <w:tcMar>
              <w:top w:w="70" w:type="dxa"/>
              <w:start w:w="90" w:type="dxa"/>
              <w:bottom w:w="70" w:type="dxa"/>
              <w:end w:w="90" w:type="dxa"/>
            </w:tcMar>
            <w:vAlign w:val="center"/>
            <w:shd w:fill="F6F8FA"/>
          </w:tcPr>
          <w:p>
            <w:pPr>
              <w:spacing w:after="0"/>
            </w:pPr>
            <w:r>
              <w:rPr>
                <w:sz w:val="17"/>
              </w:rPr>
              <w:t>Readable service logic around King, meter, and house door.</w:t>
            </w:r>
          </w:p>
        </w:tc>
      </w:tr>
      <w:tr>
        <w:tc>
          <w:tcPr>
            <w:tcW w:type="dxa" w:w="2333"/>
            <w:tcMar>
              <w:top w:w="70" w:type="dxa"/>
              <w:start w:w="90" w:type="dxa"/>
              <w:bottom w:w="70" w:type="dxa"/>
              <w:end w:w="90" w:type="dxa"/>
            </w:tcMar>
            <w:vAlign w:val="center"/>
          </w:tcPr>
          <w:p>
            <w:pPr>
              <w:spacing w:after="0"/>
            </w:pPr>
            <w:r>
              <w:rPr>
                <w:sz w:val="17"/>
              </w:rPr>
              <w:t>Gold mine loop + secret branches</w:t>
            </w:r>
          </w:p>
        </w:tc>
        <w:tc>
          <w:tcPr>
            <w:tcW w:type="dxa" w:w="2333"/>
            <w:tcMar>
              <w:top w:w="70" w:type="dxa"/>
              <w:start w:w="90" w:type="dxa"/>
              <w:bottom w:w="70" w:type="dxa"/>
              <w:end w:w="90" w:type="dxa"/>
            </w:tcMar>
            <w:vAlign w:val="center"/>
          </w:tcPr>
          <w:p>
            <w:pPr>
              <w:spacing w:after="0"/>
            </w:pPr>
            <w:r>
              <w:rPr>
                <w:sz w:val="17"/>
              </w:rPr>
              <w:t>0.60x route distance / 1.15x decision nodes</w:t>
            </w:r>
          </w:p>
        </w:tc>
        <w:tc>
          <w:tcPr>
            <w:tcW w:type="dxa" w:w="2995"/>
            <w:tcMar>
              <w:top w:w="70" w:type="dxa"/>
              <w:start w:w="90" w:type="dxa"/>
              <w:bottom w:w="70" w:type="dxa"/>
              <w:end w:w="90" w:type="dxa"/>
            </w:tcMar>
            <w:vAlign w:val="center"/>
          </w:tcPr>
          <w:p>
            <w:pPr>
              <w:spacing w:after="0"/>
            </w:pPr>
            <w:r>
              <w:rPr>
                <w:sz w:val="17"/>
              </w:rPr>
              <w:t>Loop legs 8–14 m; decision pockets 10–16 m</w:t>
            </w:r>
          </w:p>
        </w:tc>
        <w:tc>
          <w:tcPr>
            <w:tcW w:type="dxa" w:w="2275"/>
            <w:tcMar>
              <w:top w:w="70" w:type="dxa"/>
              <w:start w:w="90" w:type="dxa"/>
              <w:bottom w:w="70" w:type="dxa"/>
              <w:end w:w="90" w:type="dxa"/>
            </w:tcMar>
            <w:vAlign w:val="center"/>
          </w:tcPr>
          <w:p>
            <w:pPr>
              <w:spacing w:after="0"/>
            </w:pPr>
            <w:r>
              <w:rPr>
                <w:sz w:val="17"/>
              </w:rPr>
              <w:t>Loop logic and tension rather than literal travel time.</w:t>
            </w:r>
          </w:p>
        </w:tc>
      </w:tr>
      <w:tr>
        <w:tc>
          <w:tcPr>
            <w:tcW w:type="dxa" w:w="2333"/>
            <w:tcMar>
              <w:top w:w="70" w:type="dxa"/>
              <w:start w:w="90" w:type="dxa"/>
              <w:bottom w:w="70" w:type="dxa"/>
              <w:end w:w="90" w:type="dxa"/>
            </w:tcMar>
            <w:vAlign w:val="center"/>
            <w:shd w:fill="F6F8FA"/>
          </w:tcPr>
          <w:p>
            <w:pPr>
              <w:spacing w:after="0"/>
            </w:pPr>
            <w:r>
              <w:rPr>
                <w:sz w:val="17"/>
              </w:rPr>
              <w:t>Wet cavern return</w:t>
            </w:r>
          </w:p>
        </w:tc>
        <w:tc>
          <w:tcPr>
            <w:tcW w:type="dxa" w:w="2333"/>
            <w:tcMar>
              <w:top w:w="70" w:type="dxa"/>
              <w:start w:w="90" w:type="dxa"/>
              <w:bottom w:w="70" w:type="dxa"/>
              <w:end w:w="90" w:type="dxa"/>
            </w:tcMar>
            <w:vAlign w:val="center"/>
            <w:shd w:fill="F6F8FA"/>
          </w:tcPr>
          <w:p>
            <w:pPr>
              <w:spacing w:after="0"/>
            </w:pPr>
            <w:r>
              <w:rPr>
                <w:sz w:val="17"/>
              </w:rPr>
              <w:t>0.80x route distance / 1.20x vertical effects</w:t>
            </w:r>
          </w:p>
        </w:tc>
        <w:tc>
          <w:tcPr>
            <w:tcW w:type="dxa" w:w="2995"/>
            <w:tcMar>
              <w:top w:w="70" w:type="dxa"/>
              <w:start w:w="90" w:type="dxa"/>
              <w:bottom w:w="70" w:type="dxa"/>
              <w:end w:w="90" w:type="dxa"/>
            </w:tcMar>
            <w:vAlign w:val="center"/>
            <w:shd w:fill="F6F8FA"/>
          </w:tcPr>
          <w:p>
            <w:pPr>
              <w:spacing w:after="0"/>
            </w:pPr>
            <w:r>
              <w:rPr>
                <w:sz w:val="17"/>
              </w:rPr>
              <w:t>Cave links 8–14 m; geyser chamber 12–18 m</w:t>
            </w:r>
          </w:p>
        </w:tc>
        <w:tc>
          <w:tcPr>
            <w:tcW w:type="dxa" w:w="2275"/>
            <w:tcMar>
              <w:top w:w="70" w:type="dxa"/>
              <w:start w:w="90" w:type="dxa"/>
              <w:bottom w:w="70" w:type="dxa"/>
              <w:end w:w="90" w:type="dxa"/>
            </w:tcMar>
            <w:vAlign w:val="center"/>
            <w:shd w:fill="F6F8FA"/>
          </w:tcPr>
          <w:p>
            <w:pPr>
              <w:spacing w:after="0"/>
            </w:pPr>
            <w:r>
              <w:rPr>
                <w:sz w:val="17"/>
              </w:rPr>
              <w:t>Vertical drama, moisture, and sound-driven navigation.</w:t>
            </w:r>
          </w:p>
        </w:tc>
      </w:tr>
      <w:tr>
        <w:tc>
          <w:tcPr>
            <w:tcW w:type="dxa" w:w="2333"/>
            <w:tcMar>
              <w:top w:w="70" w:type="dxa"/>
              <w:start w:w="90" w:type="dxa"/>
              <w:bottom w:w="70" w:type="dxa"/>
              <w:end w:w="90" w:type="dxa"/>
            </w:tcMar>
            <w:vAlign w:val="center"/>
          </w:tcPr>
          <w:p>
            <w:pPr>
              <w:spacing w:after="0"/>
            </w:pPr>
            <w:r>
              <w:rPr>
                <w:sz w:val="17"/>
              </w:rPr>
              <w:t>House exterior platform</w:t>
            </w:r>
          </w:p>
        </w:tc>
        <w:tc>
          <w:tcPr>
            <w:tcW w:type="dxa" w:w="2333"/>
            <w:tcMar>
              <w:top w:w="70" w:type="dxa"/>
              <w:start w:w="90" w:type="dxa"/>
              <w:bottom w:w="70" w:type="dxa"/>
              <w:end w:w="90" w:type="dxa"/>
            </w:tcMar>
            <w:vAlign w:val="center"/>
          </w:tcPr>
          <w:p>
            <w:pPr>
              <w:spacing w:after="0"/>
            </w:pPr>
            <w:r>
              <w:rPr>
                <w:sz w:val="17"/>
              </w:rPr>
              <w:t>1.20x silhouette scale / 0.85x circulation</w:t>
            </w:r>
          </w:p>
        </w:tc>
        <w:tc>
          <w:tcPr>
            <w:tcW w:type="dxa" w:w="2995"/>
            <w:tcMar>
              <w:top w:w="70" w:type="dxa"/>
              <w:start w:w="90" w:type="dxa"/>
              <w:bottom w:w="70" w:type="dxa"/>
              <w:end w:w="90" w:type="dxa"/>
            </w:tcMar>
            <w:vAlign w:val="center"/>
          </w:tcPr>
          <w:p>
            <w:pPr>
              <w:spacing w:after="0"/>
            </w:pPr>
            <w:r>
              <w:rPr>
                <w:sz w:val="17"/>
              </w:rPr>
              <w:t>Platform 10–14 m across</w:t>
            </w:r>
          </w:p>
        </w:tc>
        <w:tc>
          <w:tcPr>
            <w:tcW w:type="dxa" w:w="2275"/>
            <w:tcMar>
              <w:top w:w="70" w:type="dxa"/>
              <w:start w:w="90" w:type="dxa"/>
              <w:bottom w:w="70" w:type="dxa"/>
              <w:end w:w="90" w:type="dxa"/>
            </w:tcMar>
            <w:vAlign w:val="center"/>
          </w:tcPr>
          <w:p>
            <w:pPr>
              <w:spacing w:after="0"/>
            </w:pPr>
            <w:r>
              <w:rPr>
                <w:sz w:val="17"/>
              </w:rPr>
              <w:t>The reveal, not everyday usability.</w:t>
            </w:r>
          </w:p>
        </w:tc>
      </w:tr>
      <w:tr>
        <w:tc>
          <w:tcPr>
            <w:tcW w:type="dxa" w:w="2333"/>
            <w:tcMar>
              <w:top w:w="70" w:type="dxa"/>
              <w:start w:w="90" w:type="dxa"/>
              <w:bottom w:w="70" w:type="dxa"/>
              <w:end w:w="90" w:type="dxa"/>
            </w:tcMar>
            <w:vAlign w:val="center"/>
            <w:shd w:fill="F6F8FA"/>
          </w:tcPr>
          <w:p>
            <w:pPr>
              <w:spacing w:after="0"/>
            </w:pPr>
            <w:r>
              <w:rPr>
                <w:sz w:val="17"/>
              </w:rPr>
              <w:t>House interior stack</w:t>
            </w:r>
          </w:p>
        </w:tc>
        <w:tc>
          <w:tcPr>
            <w:tcW w:type="dxa" w:w="2333"/>
            <w:tcMar>
              <w:top w:w="70" w:type="dxa"/>
              <w:start w:w="90" w:type="dxa"/>
              <w:bottom w:w="70" w:type="dxa"/>
              <w:end w:w="90" w:type="dxa"/>
            </w:tcMar>
            <w:vAlign w:val="center"/>
            <w:shd w:fill="F6F8FA"/>
          </w:tcPr>
          <w:p>
            <w:pPr>
              <w:spacing w:after="0"/>
            </w:pPr>
            <w:r>
              <w:rPr>
                <w:sz w:val="17"/>
              </w:rPr>
              <w:t>0.85x corridor distance / 1.10x hero rooms</w:t>
            </w:r>
          </w:p>
        </w:tc>
        <w:tc>
          <w:tcPr>
            <w:tcW w:type="dxa" w:w="2995"/>
            <w:tcMar>
              <w:top w:w="70" w:type="dxa"/>
              <w:start w:w="90" w:type="dxa"/>
              <w:bottom w:w="70" w:type="dxa"/>
              <w:end w:w="90" w:type="dxa"/>
            </w:tcMar>
            <w:vAlign w:val="center"/>
            <w:shd w:fill="F6F8FA"/>
          </w:tcPr>
          <w:p>
            <w:pPr>
              <w:spacing w:after="0"/>
            </w:pPr>
            <w:r>
              <w:rPr>
                <w:sz w:val="17"/>
              </w:rPr>
              <w:t>Domestic rooms 10–16 m; hall links 5–10 m; bedroom suite 8–14 m</w:t>
            </w:r>
          </w:p>
        </w:tc>
        <w:tc>
          <w:tcPr>
            <w:tcW w:type="dxa" w:w="2275"/>
            <w:tcMar>
              <w:top w:w="70" w:type="dxa"/>
              <w:start w:w="90" w:type="dxa"/>
              <w:bottom w:w="70" w:type="dxa"/>
              <w:end w:w="90" w:type="dxa"/>
            </w:tcMar>
            <w:vAlign w:val="center"/>
            <w:shd w:fill="F6F8FA"/>
          </w:tcPr>
          <w:p>
            <w:pPr>
              <w:spacing w:after="0"/>
            </w:pPr>
            <w:r>
              <w:rPr>
                <w:sz w:val="17"/>
              </w:rPr>
              <w:t>Compact learning of the vertical stack plus readable dressing.</w:t>
            </w:r>
          </w:p>
        </w:tc>
      </w:tr>
    </w:tbl>
    <w:p>
      <w:pPr>
        <w:spacing w:after="80"/>
      </w:pPr>
    </w:p>
    <w:tbl>
      <w:tblPr>
        <w:tblW w:type="auto" w:w="0"/>
        <w:jc w:val="center"/>
        <w:tblLayout w:type="fixed"/>
        <w:tblLook w:firstColumn="1" w:firstRow="1" w:lastColumn="0" w:lastRow="0" w:noHBand="0" w:noVBand="1" w:val="04A0"/>
        <w:tblBorders>
          <w:top w:val="single" w:sz="8" w:color="D9E1E7"/>
          <w:left w:val="single" w:sz="8" w:color="D9E1E7"/>
          <w:bottom w:val="single" w:sz="8" w:color="D9E1E7"/>
          <w:right w:val="single" w:sz="8" w:color="D9E1E7"/>
          <w:insideH w:val="single" w:sz="8" w:color="D9E1E7"/>
          <w:insideV w:val="single" w:sz="8" w:color="D9E1E7"/>
        </w:tblBorders>
      </w:tblPr>
      <w:tblGrid>
        <w:gridCol w:w="9792"/>
      </w:tblGrid>
      <w:tr>
        <w:tc>
          <w:tcPr>
            <w:tcW w:type="dxa" w:w="9994"/>
            <w:shd w:fill="F4F8FB"/>
            <w:tcMar>
              <w:top w:w="110" w:type="dxa"/>
              <w:start w:w="140" w:type="dxa"/>
              <w:bottom w:w="110" w:type="dxa"/>
              <w:end w:w="140" w:type="dxa"/>
            </w:tcMar>
          </w:tcPr>
          <w:p>
            <w:pPr>
              <w:spacing w:after="60"/>
            </w:pPr>
            <w:r>
              <w:rPr>
                <w:b/>
                <w:color w:val="2F5C7A"/>
                <w:sz w:val="21"/>
              </w:rPr>
              <w:t>Compression rules to keep consistent</w:t>
            </w:r>
          </w:p>
          <w:p>
            <w:pPr/>
            <w:r>
              <w:t>Spend space on orientation, not on commuting. Expand the crossroads, the house silhouette, and hero reveal rooms. Compress loops, long connector paths, and any route whose main value is sequencing rather than spectacle.</w:t>
            </w:r>
          </w:p>
        </w:tc>
      </w:tr>
    </w:tbl>
    <w:p>
      <w:pPr>
        <w:spacing w:after="40"/>
      </w:pPr>
    </w:p>
    <w:p>
      <w:pPr>
        <w:pStyle w:val="Heading2Custom"/>
      </w:pPr>
      <w:r>
        <w:t>Recommended metric bands</w:t>
      </w:r>
    </w:p>
    <w:p>
      <w:pPr>
        <w:pStyle w:val="ListBullet"/>
        <w:spacing w:after="40"/>
      </w:pPr>
      <w:r>
        <w:t>Minor connector paths: 6–12 m readable run length before the next beat.</w:t>
      </w:r>
    </w:p>
    <w:p>
      <w:pPr>
        <w:pStyle w:val="ListBullet"/>
        <w:spacing w:after="40"/>
      </w:pPr>
      <w:r>
        <w:t>Major exterior nodes: 25–60 m across depending on whether the node is a branch, hub, or landmark base.</w:t>
      </w:r>
    </w:p>
    <w:p>
      <w:pPr>
        <w:pStyle w:val="ListBullet"/>
        <w:spacing w:after="40"/>
      </w:pPr>
      <w:r>
        <w:t>Interior hero rooms: 10–16 m across, with one dominant anchor prop or view.</w:t>
      </w:r>
    </w:p>
    <w:p>
      <w:pPr>
        <w:pStyle w:val="ListBullet"/>
        <w:spacing w:after="40"/>
      </w:pPr>
      <w:r>
        <w:t>Landmark sightlines: preserve 80–180 m silhouette reads whenever the player is outdoors and the house should still orient them.</w:t>
      </w:r>
    </w:p>
    <w:p>
      <w:pPr>
        <w:pStyle w:val="ListBullet"/>
        <w:spacing w:after="40"/>
      </w:pPr>
      <w:r>
        <w:t>Vertical reveal moments: exaggerate height slightly rather than adding extra horizontal travel.</w:t>
      </w:r>
    </w:p>
    <w:p>
      <w:pPr>
        <w:pStyle w:val="Heading1Custom"/>
      </w:pPr>
      <w:r>
        <w:t>3. Naming convention lock</w:t>
      </w:r>
    </w:p>
    <w:p>
      <w:pPr/>
      <w:r>
        <w:t>The project should use a dual-label system. Source-faithful labels stay available for lore accuracy and auditability, but engineers, artists, and tools should work from stable IDs and production-friendly editor names. This avoids the common failure mode where a room is renamed informally in one place and every spreadsheet, prefab, and ticket drifts out of sync.</w:t>
      </w:r>
    </w:p>
    <w:tbl>
      <w:tblPr>
        <w:tblStyle w:val="TableGrid"/>
        <w:tblW w:type="auto" w:w="0"/>
        <w:jc w:val="center"/>
        <w:tblLayout w:type="fixed"/>
        <w:tblLook w:firstColumn="1" w:firstRow="1" w:lastColumn="0" w:lastRow="0" w:noHBand="0" w:noVBand="1" w:val="04A0"/>
        <w:tblBorders>
          <w:top w:val="single" w:sz="8" w:color="D9E1E7"/>
          <w:left w:val="single" w:sz="8" w:color="D9E1E7"/>
          <w:bottom w:val="single" w:sz="8" w:color="D9E1E7"/>
          <w:right w:val="single" w:sz="8" w:color="D9E1E7"/>
          <w:insideH w:val="single" w:sz="8" w:color="D9E1E7"/>
          <w:insideV w:val="single" w:sz="8" w:color="D9E1E7"/>
        </w:tblBorders>
      </w:tblPr>
      <w:tblGrid>
        <w:gridCol w:w="2498"/>
        <w:gridCol w:w="2498"/>
        <w:gridCol w:w="2498"/>
        <w:gridCol w:w="2498"/>
      </w:tblGrid>
      <w:tr>
        <w:trPr>
          <w:tblHeader w:val="true"/>
        </w:trPr>
        <w:tc>
          <w:tcPr>
            <w:tcW w:type="dxa" w:w="1800"/>
            <w:shd w:fill="23445A"/>
            <w:tcMar>
              <w:top w:w="70" w:type="dxa"/>
              <w:start w:w="90" w:type="dxa"/>
              <w:bottom w:w="70" w:type="dxa"/>
              <w:end w:w="90" w:type="dxa"/>
            </w:tcMar>
            <w:vAlign w:val="center"/>
          </w:tcPr>
          <w:p>
            <w:pPr>
              <w:jc w:val="center"/>
            </w:pPr>
            <w:r>
              <w:rPr>
                <w:b/>
                <w:color w:val="FFFFFF"/>
                <w:sz w:val="17"/>
              </w:rPr>
              <w:t>Layer</w:t>
            </w:r>
          </w:p>
        </w:tc>
        <w:tc>
          <w:tcPr>
            <w:tcW w:type="dxa" w:w="2232"/>
            <w:shd w:fill="23445A"/>
            <w:tcMar>
              <w:top w:w="70" w:type="dxa"/>
              <w:start w:w="90" w:type="dxa"/>
              <w:bottom w:w="70" w:type="dxa"/>
              <w:end w:w="90" w:type="dxa"/>
            </w:tcMar>
            <w:vAlign w:val="center"/>
          </w:tcPr>
          <w:p>
            <w:pPr>
              <w:jc w:val="center"/>
            </w:pPr>
            <w:r>
              <w:rPr>
                <w:b/>
                <w:color w:val="FFFFFF"/>
                <w:sz w:val="17"/>
              </w:rPr>
              <w:t>Pattern</w:t>
            </w:r>
          </w:p>
        </w:tc>
        <w:tc>
          <w:tcPr>
            <w:tcW w:type="dxa" w:w="2088"/>
            <w:shd w:fill="23445A"/>
            <w:tcMar>
              <w:top w:w="70" w:type="dxa"/>
              <w:start w:w="90" w:type="dxa"/>
              <w:bottom w:w="70" w:type="dxa"/>
              <w:end w:w="90" w:type="dxa"/>
            </w:tcMar>
            <w:vAlign w:val="center"/>
          </w:tcPr>
          <w:p>
            <w:pPr>
              <w:jc w:val="center"/>
            </w:pPr>
            <w:r>
              <w:rPr>
                <w:b/>
                <w:color w:val="FFFFFF"/>
                <w:sz w:val="17"/>
              </w:rPr>
              <w:t>Example</w:t>
            </w:r>
          </w:p>
        </w:tc>
        <w:tc>
          <w:tcPr>
            <w:tcW w:type="dxa" w:w="3672"/>
            <w:shd w:fill="23445A"/>
            <w:tcMar>
              <w:top w:w="70" w:type="dxa"/>
              <w:start w:w="90" w:type="dxa"/>
              <w:bottom w:w="70" w:type="dxa"/>
              <w:end w:w="90" w:type="dxa"/>
            </w:tcMar>
            <w:vAlign w:val="center"/>
          </w:tcPr>
          <w:p>
            <w:pPr>
              <w:jc w:val="center"/>
            </w:pPr>
            <w:r>
              <w:rPr>
                <w:b/>
                <w:color w:val="FFFFFF"/>
                <w:sz w:val="17"/>
              </w:rPr>
              <w:t>Primary use</w:t>
            </w:r>
          </w:p>
        </w:tc>
      </w:tr>
      <w:tr>
        <w:tc>
          <w:tcPr>
            <w:tcW w:type="dxa" w:w="1800"/>
            <w:tcMar>
              <w:top w:w="70" w:type="dxa"/>
              <w:start w:w="90" w:type="dxa"/>
              <w:bottom w:w="70" w:type="dxa"/>
              <w:end w:w="90" w:type="dxa"/>
            </w:tcMar>
            <w:vAlign w:val="center"/>
          </w:tcPr>
          <w:p>
            <w:pPr>
              <w:spacing w:after="0"/>
            </w:pPr>
            <w:r>
              <w:rPr>
                <w:sz w:val="17"/>
              </w:rPr>
              <w:t>Stable room ID</w:t>
            </w:r>
          </w:p>
        </w:tc>
        <w:tc>
          <w:tcPr>
            <w:tcW w:type="dxa" w:w="2232"/>
            <w:tcMar>
              <w:top w:w="70" w:type="dxa"/>
              <w:start w:w="90" w:type="dxa"/>
              <w:bottom w:w="70" w:type="dxa"/>
              <w:end w:w="90" w:type="dxa"/>
            </w:tcMar>
            <w:vAlign w:val="center"/>
          </w:tcPr>
          <w:p>
            <w:pPr>
              <w:spacing w:after="0"/>
            </w:pPr>
            <w:r>
              <w:rPr>
                <w:sz w:val="17"/>
              </w:rPr>
              <w:t>R##_SHORT_NAME</w:t>
            </w:r>
          </w:p>
        </w:tc>
        <w:tc>
          <w:tcPr>
            <w:tcW w:type="dxa" w:w="2088"/>
            <w:tcMar>
              <w:top w:w="70" w:type="dxa"/>
              <w:start w:w="90" w:type="dxa"/>
              <w:bottom w:w="70" w:type="dxa"/>
              <w:end w:w="90" w:type="dxa"/>
            </w:tcMar>
            <w:vAlign w:val="center"/>
          </w:tcPr>
          <w:p>
            <w:pPr>
              <w:spacing w:after="0"/>
            </w:pPr>
            <w:r>
              <w:rPr>
                <w:sz w:val="17"/>
              </w:rPr>
              <w:t>R07_CENTRAL_CROSSROADS</w:t>
            </w:r>
          </w:p>
        </w:tc>
        <w:tc>
          <w:tcPr>
            <w:tcW w:type="dxa" w:w="3672"/>
            <w:tcMar>
              <w:top w:w="70" w:type="dxa"/>
              <w:start w:w="90" w:type="dxa"/>
              <w:bottom w:w="70" w:type="dxa"/>
              <w:end w:w="90" w:type="dxa"/>
            </w:tcMar>
            <w:vAlign w:val="center"/>
          </w:tcPr>
          <w:p>
            <w:pPr>
              <w:spacing w:after="0"/>
            </w:pPr>
            <w:r>
              <w:rPr>
                <w:sz w:val="17"/>
              </w:rPr>
              <w:t>Cross-document references, tickets, and checklists.</w:t>
            </w:r>
          </w:p>
        </w:tc>
      </w:tr>
      <w:tr>
        <w:tc>
          <w:tcPr>
            <w:tcW w:type="dxa" w:w="1800"/>
            <w:tcMar>
              <w:top w:w="70" w:type="dxa"/>
              <w:start w:w="90" w:type="dxa"/>
              <w:bottom w:w="70" w:type="dxa"/>
              <w:end w:w="90" w:type="dxa"/>
            </w:tcMar>
            <w:vAlign w:val="center"/>
            <w:shd w:fill="F6F8FA"/>
          </w:tcPr>
          <w:p>
            <w:pPr>
              <w:spacing w:after="0"/>
            </w:pPr>
            <w:r>
              <w:rPr>
                <w:sz w:val="17"/>
              </w:rPr>
              <w:t>Editor object / level name</w:t>
            </w:r>
          </w:p>
        </w:tc>
        <w:tc>
          <w:tcPr>
            <w:tcW w:type="dxa" w:w="2232"/>
            <w:tcMar>
              <w:top w:w="70" w:type="dxa"/>
              <w:start w:w="90" w:type="dxa"/>
              <w:bottom w:w="70" w:type="dxa"/>
              <w:end w:w="90" w:type="dxa"/>
            </w:tcMar>
            <w:vAlign w:val="center"/>
            <w:shd w:fill="F6F8FA"/>
          </w:tcPr>
          <w:p>
            <w:pPr>
              <w:spacing w:after="0"/>
            </w:pPr>
            <w:r>
              <w:rPr>
                <w:sz w:val="17"/>
              </w:rPr>
              <w:t>LOD_R##_SHORT_NAME</w:t>
            </w:r>
          </w:p>
        </w:tc>
        <w:tc>
          <w:tcPr>
            <w:tcW w:type="dxa" w:w="2088"/>
            <w:tcMar>
              <w:top w:w="70" w:type="dxa"/>
              <w:start w:w="90" w:type="dxa"/>
              <w:bottom w:w="70" w:type="dxa"/>
              <w:end w:w="90" w:type="dxa"/>
            </w:tcMar>
            <w:vAlign w:val="center"/>
            <w:shd w:fill="F6F8FA"/>
          </w:tcPr>
          <w:p>
            <w:pPr>
              <w:spacing w:after="0"/>
            </w:pPr>
            <w:r>
              <w:rPr>
                <w:sz w:val="17"/>
              </w:rPr>
              <w:t>LOD_R07_CENTRAL_CROSSROADS</w:t>
            </w:r>
          </w:p>
        </w:tc>
        <w:tc>
          <w:tcPr>
            <w:tcW w:type="dxa" w:w="3672"/>
            <w:tcMar>
              <w:top w:w="70" w:type="dxa"/>
              <w:start w:w="90" w:type="dxa"/>
              <w:bottom w:w="70" w:type="dxa"/>
              <w:end w:w="90" w:type="dxa"/>
            </w:tcMar>
            <w:vAlign w:val="center"/>
            <w:shd w:fill="F6F8FA"/>
          </w:tcPr>
          <w:p>
            <w:pPr>
              <w:spacing w:after="0"/>
            </w:pPr>
            <w:r>
              <w:rPr>
                <w:sz w:val="17"/>
              </w:rPr>
              <w:t>Level files, data assets, prefabs, and layers.</w:t>
            </w:r>
          </w:p>
        </w:tc>
      </w:tr>
      <w:tr>
        <w:tc>
          <w:tcPr>
            <w:tcW w:type="dxa" w:w="1800"/>
            <w:tcMar>
              <w:top w:w="70" w:type="dxa"/>
              <w:start w:w="90" w:type="dxa"/>
              <w:bottom w:w="70" w:type="dxa"/>
              <w:end w:w="90" w:type="dxa"/>
            </w:tcMar>
            <w:vAlign w:val="center"/>
          </w:tcPr>
          <w:p>
            <w:pPr>
              <w:spacing w:after="0"/>
            </w:pPr>
            <w:r>
              <w:rPr>
                <w:sz w:val="17"/>
              </w:rPr>
              <w:t>Source-faithful label</w:t>
            </w:r>
          </w:p>
        </w:tc>
        <w:tc>
          <w:tcPr>
            <w:tcW w:type="dxa" w:w="2232"/>
            <w:tcMar>
              <w:top w:w="70" w:type="dxa"/>
              <w:start w:w="90" w:type="dxa"/>
              <w:bottom w:w="70" w:type="dxa"/>
              <w:end w:w="90" w:type="dxa"/>
            </w:tcMar>
            <w:vAlign w:val="center"/>
          </w:tcPr>
          <w:p>
            <w:pPr>
              <w:spacing w:after="0"/>
            </w:pPr>
            <w:r>
              <w:rPr>
                <w:sz w:val="17"/>
              </w:rPr>
              <w:t>Exact canonical name where known</w:t>
            </w:r>
          </w:p>
        </w:tc>
        <w:tc>
          <w:tcPr>
            <w:tcW w:type="dxa" w:w="2088"/>
            <w:tcMar>
              <w:top w:w="70" w:type="dxa"/>
              <w:start w:w="90" w:type="dxa"/>
              <w:bottom w:w="70" w:type="dxa"/>
              <w:end w:w="90" w:type="dxa"/>
            </w:tcMar>
            <w:vAlign w:val="center"/>
          </w:tcPr>
          <w:p>
            <w:pPr>
              <w:spacing w:after="0"/>
            </w:pPr>
            <w:r>
              <w:rPr>
                <w:sz w:val="17"/>
              </w:rPr>
              <w:t>Darkness's Bedroom</w:t>
            </w:r>
          </w:p>
        </w:tc>
        <w:tc>
          <w:tcPr>
            <w:tcW w:type="dxa" w:w="3672"/>
            <w:tcMar>
              <w:top w:w="70" w:type="dxa"/>
              <w:start w:w="90" w:type="dxa"/>
              <w:bottom w:w="70" w:type="dxa"/>
              <w:end w:w="90" w:type="dxa"/>
            </w:tcMar>
            <w:vAlign w:val="center"/>
          </w:tcPr>
          <w:p>
            <w:pPr>
              <w:spacing w:after="0"/>
            </w:pPr>
            <w:r>
              <w:rPr>
                <w:sz w:val="17"/>
              </w:rPr>
              <w:t>Lore docs, source audits, and reference checks.</w:t>
            </w:r>
          </w:p>
        </w:tc>
      </w:tr>
      <w:tr>
        <w:tc>
          <w:tcPr>
            <w:tcW w:type="dxa" w:w="1800"/>
            <w:tcMar>
              <w:top w:w="70" w:type="dxa"/>
              <w:start w:w="90" w:type="dxa"/>
              <w:bottom w:w="70" w:type="dxa"/>
              <w:end w:w="90" w:type="dxa"/>
            </w:tcMar>
            <w:vAlign w:val="center"/>
            <w:shd w:fill="F6F8FA"/>
          </w:tcPr>
          <w:p>
            <w:pPr>
              <w:spacing w:after="0"/>
            </w:pPr>
            <w:r>
              <w:rPr>
                <w:sz w:val="17"/>
              </w:rPr>
              <w:t>Production display label</w:t>
            </w:r>
          </w:p>
        </w:tc>
        <w:tc>
          <w:tcPr>
            <w:tcW w:type="dxa" w:w="2232"/>
            <w:tcMar>
              <w:top w:w="70" w:type="dxa"/>
              <w:start w:w="90" w:type="dxa"/>
              <w:bottom w:w="70" w:type="dxa"/>
              <w:end w:w="90" w:type="dxa"/>
            </w:tcMar>
            <w:vAlign w:val="center"/>
            <w:shd w:fill="F6F8FA"/>
          </w:tcPr>
          <w:p>
            <w:pPr>
              <w:spacing w:after="0"/>
            </w:pPr>
            <w:r>
              <w:rPr>
                <w:sz w:val="17"/>
              </w:rPr>
              <w:t>Readable production name for ambiguous screens</w:t>
            </w:r>
          </w:p>
        </w:tc>
        <w:tc>
          <w:tcPr>
            <w:tcW w:type="dxa" w:w="2088"/>
            <w:tcMar>
              <w:top w:w="70" w:type="dxa"/>
              <w:start w:w="90" w:type="dxa"/>
              <w:bottom w:w="70" w:type="dxa"/>
              <w:end w:w="90" w:type="dxa"/>
            </w:tcMar>
            <w:vAlign w:val="center"/>
            <w:shd w:fill="F6F8FA"/>
          </w:tcPr>
          <w:p>
            <w:pPr>
              <w:spacing w:after="0"/>
            </w:pPr>
            <w:r>
              <w:rPr>
                <w:sz w:val="17"/>
              </w:rPr>
              <w:t>Arrival Glove</w:t>
            </w:r>
          </w:p>
        </w:tc>
        <w:tc>
          <w:tcPr>
            <w:tcW w:type="dxa" w:w="3672"/>
            <w:tcMar>
              <w:top w:w="70" w:type="dxa"/>
              <w:start w:w="90" w:type="dxa"/>
              <w:bottom w:w="70" w:type="dxa"/>
              <w:end w:w="90" w:type="dxa"/>
            </w:tcMar>
            <w:vAlign w:val="center"/>
            <w:shd w:fill="F6F8FA"/>
          </w:tcPr>
          <w:p>
            <w:pPr>
              <w:spacing w:after="0"/>
            </w:pPr>
            <w:r>
              <w:rPr>
                <w:sz w:val="17"/>
              </w:rPr>
              <w:t>Map docs, debug overlays, and reviews.</w:t>
            </w:r>
          </w:p>
        </w:tc>
      </w:tr>
      <w:tr>
        <w:tc>
          <w:tcPr>
            <w:tcW w:type="dxa" w:w="1800"/>
            <w:tcMar>
              <w:top w:w="70" w:type="dxa"/>
              <w:start w:w="90" w:type="dxa"/>
              <w:bottom w:w="70" w:type="dxa"/>
              <w:end w:w="90" w:type="dxa"/>
            </w:tcMar>
            <w:vAlign w:val="center"/>
          </w:tcPr>
          <w:p>
            <w:pPr>
              <w:spacing w:after="0"/>
            </w:pPr>
            <w:r>
              <w:rPr>
                <w:sz w:val="17"/>
              </w:rPr>
              <w:t>Biome ID</w:t>
            </w:r>
          </w:p>
        </w:tc>
        <w:tc>
          <w:tcPr>
            <w:tcW w:type="dxa" w:w="2232"/>
            <w:tcMar>
              <w:top w:w="70" w:type="dxa"/>
              <w:start w:w="90" w:type="dxa"/>
              <w:bottom w:w="70" w:type="dxa"/>
              <w:end w:w="90" w:type="dxa"/>
            </w:tcMar>
            <w:vAlign w:val="center"/>
          </w:tcPr>
          <w:p>
            <w:pPr>
              <w:spacing w:after="0"/>
            </w:pPr>
            <w:r>
              <w:rPr>
                <w:sz w:val="17"/>
              </w:rPr>
              <w:t>B##_BIOME_NAME</w:t>
            </w:r>
          </w:p>
        </w:tc>
        <w:tc>
          <w:tcPr>
            <w:tcW w:type="dxa" w:w="2088"/>
            <w:tcMar>
              <w:top w:w="70" w:type="dxa"/>
              <w:start w:w="90" w:type="dxa"/>
              <w:bottom w:w="70" w:type="dxa"/>
              <w:end w:w="90" w:type="dxa"/>
            </w:tcMar>
            <w:vAlign w:val="center"/>
          </w:tcPr>
          <w:p>
            <w:pPr>
              <w:spacing w:after="0"/>
            </w:pPr>
            <w:r>
              <w:rPr>
                <w:sz w:val="17"/>
              </w:rPr>
              <w:t>B04_RIVER_SHORELANDS</w:t>
            </w:r>
          </w:p>
        </w:tc>
        <w:tc>
          <w:tcPr>
            <w:tcW w:type="dxa" w:w="3672"/>
            <w:tcMar>
              <w:top w:w="70" w:type="dxa"/>
              <w:start w:w="90" w:type="dxa"/>
              <w:bottom w:w="70" w:type="dxa"/>
              <w:end w:w="90" w:type="dxa"/>
            </w:tcMar>
            <w:vAlign w:val="center"/>
          </w:tcPr>
          <w:p>
            <w:pPr>
              <w:spacing w:after="0"/>
            </w:pPr>
            <w:r>
              <w:rPr>
                <w:sz w:val="17"/>
              </w:rPr>
              <w:t>Environment art, lighting, materials, and audio.</w:t>
            </w:r>
          </w:p>
        </w:tc>
      </w:tr>
      <w:tr>
        <w:tc>
          <w:tcPr>
            <w:tcW w:type="dxa" w:w="1800"/>
            <w:tcMar>
              <w:top w:w="70" w:type="dxa"/>
              <w:start w:w="90" w:type="dxa"/>
              <w:bottom w:w="70" w:type="dxa"/>
              <w:end w:w="90" w:type="dxa"/>
            </w:tcMar>
            <w:vAlign w:val="center"/>
            <w:shd w:fill="F6F8FA"/>
          </w:tcPr>
          <w:p>
            <w:pPr>
              <w:spacing w:after="0"/>
            </w:pPr>
            <w:r>
              <w:rPr>
                <w:sz w:val="17"/>
              </w:rPr>
              <w:t>Streaming zone ID</w:t>
            </w:r>
          </w:p>
        </w:tc>
        <w:tc>
          <w:tcPr>
            <w:tcW w:type="dxa" w:w="2232"/>
            <w:tcMar>
              <w:top w:w="70" w:type="dxa"/>
              <w:start w:w="90" w:type="dxa"/>
              <w:bottom w:w="70" w:type="dxa"/>
              <w:end w:w="90" w:type="dxa"/>
            </w:tcMar>
            <w:vAlign w:val="center"/>
            <w:shd w:fill="F6F8FA"/>
          </w:tcPr>
          <w:p>
            <w:pPr>
              <w:spacing w:after="0"/>
            </w:pPr>
            <w:r>
              <w:rPr>
                <w:sz w:val="17"/>
              </w:rPr>
              <w:t>Z##_ZONE_NAME</w:t>
            </w:r>
          </w:p>
        </w:tc>
        <w:tc>
          <w:tcPr>
            <w:tcW w:type="dxa" w:w="2088"/>
            <w:tcMar>
              <w:top w:w="70" w:type="dxa"/>
              <w:start w:w="90" w:type="dxa"/>
              <w:bottom w:w="70" w:type="dxa"/>
              <w:end w:w="90" w:type="dxa"/>
            </w:tcMar>
            <w:vAlign w:val="center"/>
            <w:shd w:fill="F6F8FA"/>
          </w:tcPr>
          <w:p>
            <w:pPr>
              <w:spacing w:after="0"/>
            </w:pPr>
            <w:r>
              <w:rPr>
                <w:sz w:val="17"/>
              </w:rPr>
              <w:t>Z04_RIVER_CORE</w:t>
            </w:r>
          </w:p>
        </w:tc>
        <w:tc>
          <w:tcPr>
            <w:tcW w:type="dxa" w:w="3672"/>
            <w:tcMar>
              <w:top w:w="70" w:type="dxa"/>
              <w:start w:w="90" w:type="dxa"/>
              <w:bottom w:w="70" w:type="dxa"/>
              <w:end w:w="90" w:type="dxa"/>
            </w:tcMar>
            <w:vAlign w:val="center"/>
            <w:shd w:fill="F6F8FA"/>
          </w:tcPr>
          <w:p>
            <w:pPr>
              <w:spacing w:after="0"/>
            </w:pPr>
            <w:r>
              <w:rPr>
                <w:sz w:val="17"/>
              </w:rPr>
              <w:t>Partitioning, streaming triggers, and performance planning.</w:t>
            </w:r>
          </w:p>
        </w:tc>
      </w:tr>
    </w:tbl>
    <w:p>
      <w:pPr>
        <w:spacing w:after="80"/>
      </w:pPr>
    </w:p>
    <w:p>
      <w:pPr>
        <w:pStyle w:val="Heading2Custom"/>
      </w:pPr>
      <w:r>
        <w:t>Asset and content prefixes</w:t>
      </w:r>
    </w:p>
    <w:tbl>
      <w:tblPr>
        <w:tblStyle w:val="TableGrid"/>
        <w:tblW w:type="auto" w:w="0"/>
        <w:jc w:val="center"/>
        <w:tblLayout w:type="fixed"/>
        <w:tblLook w:firstColumn="1" w:firstRow="1" w:lastColumn="0" w:lastRow="0" w:noHBand="0" w:noVBand="1" w:val="04A0"/>
        <w:tblBorders>
          <w:top w:val="single" w:sz="8" w:color="D9E1E7"/>
          <w:left w:val="single" w:sz="8" w:color="D9E1E7"/>
          <w:bottom w:val="single" w:sz="8" w:color="D9E1E7"/>
          <w:right w:val="single" w:sz="8" w:color="D9E1E7"/>
          <w:insideH w:val="single" w:sz="8" w:color="D9E1E7"/>
          <w:insideV w:val="single" w:sz="8" w:color="D9E1E7"/>
        </w:tblBorders>
      </w:tblPr>
      <w:tblGrid>
        <w:gridCol w:w="3331"/>
        <w:gridCol w:w="3331"/>
        <w:gridCol w:w="3331"/>
      </w:tblGrid>
      <w:tr>
        <w:trPr>
          <w:tblHeader w:val="true"/>
        </w:trPr>
        <w:tc>
          <w:tcPr>
            <w:tcW w:type="dxa" w:w="2088"/>
            <w:shd w:fill="23445A"/>
            <w:tcMar>
              <w:top w:w="70" w:type="dxa"/>
              <w:start w:w="90" w:type="dxa"/>
              <w:bottom w:w="70" w:type="dxa"/>
              <w:end w:w="90" w:type="dxa"/>
            </w:tcMar>
            <w:vAlign w:val="center"/>
          </w:tcPr>
          <w:p>
            <w:pPr>
              <w:jc w:val="center"/>
            </w:pPr>
            <w:r>
              <w:rPr>
                <w:b/>
                <w:color w:val="FFFFFF"/>
                <w:sz w:val="18"/>
              </w:rPr>
              <w:t>Category</w:t>
            </w:r>
          </w:p>
        </w:tc>
        <w:tc>
          <w:tcPr>
            <w:tcW w:type="dxa" w:w="3168"/>
            <w:shd w:fill="23445A"/>
            <w:tcMar>
              <w:top w:w="70" w:type="dxa"/>
              <w:start w:w="90" w:type="dxa"/>
              <w:bottom w:w="70" w:type="dxa"/>
              <w:end w:w="90" w:type="dxa"/>
            </w:tcMar>
            <w:vAlign w:val="center"/>
          </w:tcPr>
          <w:p>
            <w:pPr>
              <w:jc w:val="center"/>
            </w:pPr>
            <w:r>
              <w:rPr>
                <w:b/>
                <w:color w:val="FFFFFF"/>
                <w:sz w:val="18"/>
              </w:rPr>
              <w:t>Prefix pattern</w:t>
            </w:r>
          </w:p>
        </w:tc>
        <w:tc>
          <w:tcPr>
            <w:tcW w:type="dxa" w:w="4104"/>
            <w:shd w:fill="23445A"/>
            <w:tcMar>
              <w:top w:w="70" w:type="dxa"/>
              <w:start w:w="90" w:type="dxa"/>
              <w:bottom w:w="70" w:type="dxa"/>
              <w:end w:w="90" w:type="dxa"/>
            </w:tcMar>
            <w:vAlign w:val="center"/>
          </w:tcPr>
          <w:p>
            <w:pPr>
              <w:jc w:val="center"/>
            </w:pPr>
            <w:r>
              <w:rPr>
                <w:b/>
                <w:color w:val="FFFFFF"/>
                <w:sz w:val="18"/>
              </w:rPr>
              <w:t>Example</w:t>
            </w:r>
          </w:p>
        </w:tc>
      </w:tr>
      <w:tr>
        <w:tc>
          <w:tcPr>
            <w:tcW w:type="dxa" w:w="2088"/>
            <w:tcMar>
              <w:top w:w="70" w:type="dxa"/>
              <w:start w:w="90" w:type="dxa"/>
              <w:bottom w:w="70" w:type="dxa"/>
              <w:end w:w="90" w:type="dxa"/>
            </w:tcMar>
            <w:vAlign w:val="center"/>
          </w:tcPr>
          <w:p>
            <w:pPr>
              <w:spacing w:after="0"/>
            </w:pPr>
            <w:r>
              <w:rPr>
                <w:sz w:val="18"/>
              </w:rPr>
              <w:t>Static meshes</w:t>
            </w:r>
          </w:p>
        </w:tc>
        <w:tc>
          <w:tcPr>
            <w:tcW w:type="dxa" w:w="3168"/>
            <w:tcMar>
              <w:top w:w="70" w:type="dxa"/>
              <w:start w:w="90" w:type="dxa"/>
              <w:bottom w:w="70" w:type="dxa"/>
              <w:end w:w="90" w:type="dxa"/>
            </w:tcMar>
            <w:vAlign w:val="center"/>
          </w:tcPr>
          <w:p>
            <w:pPr>
              <w:spacing w:after="0"/>
            </w:pPr>
            <w:r>
              <w:rPr>
                <w:sz w:val="18"/>
              </w:rPr>
              <w:t>SM_LOD_[Biome]_[Descriptor]</w:t>
            </w:r>
          </w:p>
        </w:tc>
        <w:tc>
          <w:tcPr>
            <w:tcW w:type="dxa" w:w="4104"/>
            <w:tcMar>
              <w:top w:w="70" w:type="dxa"/>
              <w:start w:w="90" w:type="dxa"/>
              <w:bottom w:w="70" w:type="dxa"/>
              <w:end w:w="90" w:type="dxa"/>
            </w:tcMar>
            <w:vAlign w:val="center"/>
          </w:tcPr>
          <w:p>
            <w:pPr>
              <w:spacing w:after="0"/>
            </w:pPr>
            <w:r>
              <w:rPr>
                <w:sz w:val="18"/>
              </w:rPr>
              <w:t>SM_LOD_B04_DOCK_POST_A</w:t>
            </w:r>
          </w:p>
        </w:tc>
      </w:tr>
      <w:tr>
        <w:tc>
          <w:tcPr>
            <w:tcW w:type="dxa" w:w="2088"/>
            <w:tcMar>
              <w:top w:w="70" w:type="dxa"/>
              <w:start w:w="90" w:type="dxa"/>
              <w:bottom w:w="70" w:type="dxa"/>
              <w:end w:w="90" w:type="dxa"/>
            </w:tcMar>
            <w:vAlign w:val="center"/>
            <w:shd w:fill="F6F8FA"/>
          </w:tcPr>
          <w:p>
            <w:pPr>
              <w:spacing w:after="0"/>
            </w:pPr>
            <w:r>
              <w:rPr>
                <w:sz w:val="18"/>
              </w:rPr>
              <w:t>Materials</w:t>
            </w:r>
          </w:p>
        </w:tc>
        <w:tc>
          <w:tcPr>
            <w:tcW w:type="dxa" w:w="3168"/>
            <w:tcMar>
              <w:top w:w="70" w:type="dxa"/>
              <w:start w:w="90" w:type="dxa"/>
              <w:bottom w:w="70" w:type="dxa"/>
              <w:end w:w="90" w:type="dxa"/>
            </w:tcMar>
            <w:vAlign w:val="center"/>
            <w:shd w:fill="F6F8FA"/>
          </w:tcPr>
          <w:p>
            <w:pPr>
              <w:spacing w:after="0"/>
            </w:pPr>
            <w:r>
              <w:rPr>
                <w:sz w:val="18"/>
              </w:rPr>
              <w:t>M_LOD_[Biome]_[Surface]</w:t>
            </w:r>
          </w:p>
        </w:tc>
        <w:tc>
          <w:tcPr>
            <w:tcW w:type="dxa" w:w="4104"/>
            <w:tcMar>
              <w:top w:w="70" w:type="dxa"/>
              <w:start w:w="90" w:type="dxa"/>
              <w:bottom w:w="70" w:type="dxa"/>
              <w:end w:w="90" w:type="dxa"/>
            </w:tcMar>
            <w:vAlign w:val="center"/>
            <w:shd w:fill="F6F8FA"/>
          </w:tcPr>
          <w:p>
            <w:pPr>
              <w:spacing w:after="0"/>
            </w:pPr>
            <w:r>
              <w:rPr>
                <w:sz w:val="18"/>
              </w:rPr>
              <w:t>M_LOD_B06_RUSTED_RAIL</w:t>
            </w:r>
          </w:p>
        </w:tc>
      </w:tr>
      <w:tr>
        <w:tc>
          <w:tcPr>
            <w:tcW w:type="dxa" w:w="2088"/>
            <w:tcMar>
              <w:top w:w="70" w:type="dxa"/>
              <w:start w:w="90" w:type="dxa"/>
              <w:bottom w:w="70" w:type="dxa"/>
              <w:end w:w="90" w:type="dxa"/>
            </w:tcMar>
            <w:vAlign w:val="center"/>
          </w:tcPr>
          <w:p>
            <w:pPr>
              <w:spacing w:after="0"/>
            </w:pPr>
            <w:r>
              <w:rPr>
                <w:sz w:val="18"/>
              </w:rPr>
              <w:t>Textures</w:t>
            </w:r>
          </w:p>
        </w:tc>
        <w:tc>
          <w:tcPr>
            <w:tcW w:type="dxa" w:w="3168"/>
            <w:tcMar>
              <w:top w:w="70" w:type="dxa"/>
              <w:start w:w="90" w:type="dxa"/>
              <w:bottom w:w="70" w:type="dxa"/>
              <w:end w:w="90" w:type="dxa"/>
            </w:tcMar>
            <w:vAlign w:val="center"/>
          </w:tcPr>
          <w:p>
            <w:pPr>
              <w:spacing w:after="0"/>
            </w:pPr>
            <w:r>
              <w:rPr>
                <w:sz w:val="18"/>
              </w:rPr>
              <w:t>T_LOD_[Biome]_[Surface]_[Map]</w:t>
            </w:r>
          </w:p>
        </w:tc>
        <w:tc>
          <w:tcPr>
            <w:tcW w:type="dxa" w:w="4104"/>
            <w:tcMar>
              <w:top w:w="70" w:type="dxa"/>
              <w:start w:w="90" w:type="dxa"/>
              <w:bottom w:w="70" w:type="dxa"/>
              <w:end w:w="90" w:type="dxa"/>
            </w:tcMar>
            <w:vAlign w:val="center"/>
          </w:tcPr>
          <w:p>
            <w:pPr>
              <w:spacing w:after="0"/>
            </w:pPr>
            <w:r>
              <w:rPr>
                <w:sz w:val="18"/>
              </w:rPr>
              <w:t>T_LOD_B05_FLOWERBED_D</w:t>
            </w:r>
          </w:p>
        </w:tc>
      </w:tr>
      <w:tr>
        <w:tc>
          <w:tcPr>
            <w:tcW w:type="dxa" w:w="2088"/>
            <w:tcMar>
              <w:top w:w="70" w:type="dxa"/>
              <w:start w:w="90" w:type="dxa"/>
              <w:bottom w:w="70" w:type="dxa"/>
              <w:end w:w="90" w:type="dxa"/>
            </w:tcMar>
            <w:vAlign w:val="center"/>
            <w:shd w:fill="F6F8FA"/>
          </w:tcPr>
          <w:p>
            <w:pPr>
              <w:spacing w:after="0"/>
            </w:pPr>
            <w:r>
              <w:rPr>
                <w:sz w:val="18"/>
              </w:rPr>
              <w:t>Audio zones</w:t>
            </w:r>
          </w:p>
        </w:tc>
        <w:tc>
          <w:tcPr>
            <w:tcW w:type="dxa" w:w="3168"/>
            <w:tcMar>
              <w:top w:w="70" w:type="dxa"/>
              <w:start w:w="90" w:type="dxa"/>
              <w:bottom w:w="70" w:type="dxa"/>
              <w:end w:w="90" w:type="dxa"/>
            </w:tcMar>
            <w:vAlign w:val="center"/>
            <w:shd w:fill="F6F8FA"/>
          </w:tcPr>
          <w:p>
            <w:pPr>
              <w:spacing w:after="0"/>
            </w:pPr>
            <w:r>
              <w:rPr>
                <w:sz w:val="18"/>
              </w:rPr>
              <w:t>AZ_LOD_[Zone]_[Descriptor]</w:t>
            </w:r>
          </w:p>
        </w:tc>
        <w:tc>
          <w:tcPr>
            <w:tcW w:type="dxa" w:w="4104"/>
            <w:tcMar>
              <w:top w:w="70" w:type="dxa"/>
              <w:start w:w="90" w:type="dxa"/>
              <w:bottom w:w="70" w:type="dxa"/>
              <w:end w:w="90" w:type="dxa"/>
            </w:tcMar>
            <w:vAlign w:val="center"/>
            <w:shd w:fill="F6F8FA"/>
          </w:tcPr>
          <w:p>
            <w:pPr>
              <w:spacing w:after="0"/>
            </w:pPr>
            <w:r>
              <w:rPr>
                <w:sz w:val="18"/>
              </w:rPr>
              <w:t>AZ_LOD_Z07_RAPIDS_NEAR</w:t>
            </w:r>
          </w:p>
        </w:tc>
      </w:tr>
      <w:tr>
        <w:tc>
          <w:tcPr>
            <w:tcW w:type="dxa" w:w="2088"/>
            <w:tcMar>
              <w:top w:w="70" w:type="dxa"/>
              <w:start w:w="90" w:type="dxa"/>
              <w:bottom w:w="70" w:type="dxa"/>
              <w:end w:w="90" w:type="dxa"/>
            </w:tcMar>
            <w:vAlign w:val="center"/>
          </w:tcPr>
          <w:p>
            <w:pPr>
              <w:spacing w:after="0"/>
            </w:pPr>
            <w:r>
              <w:rPr>
                <w:sz w:val="18"/>
              </w:rPr>
              <w:t>Blueprint / scripted props</w:t>
            </w:r>
          </w:p>
        </w:tc>
        <w:tc>
          <w:tcPr>
            <w:tcW w:type="dxa" w:w="3168"/>
            <w:tcMar>
              <w:top w:w="70" w:type="dxa"/>
              <w:start w:w="90" w:type="dxa"/>
              <w:bottom w:w="70" w:type="dxa"/>
              <w:end w:w="90" w:type="dxa"/>
            </w:tcMar>
            <w:vAlign w:val="center"/>
          </w:tcPr>
          <w:p>
            <w:pPr>
              <w:spacing w:after="0"/>
            </w:pPr>
            <w:r>
              <w:rPr>
                <w:sz w:val="18"/>
              </w:rPr>
              <w:t>BP_LOD_[Room/Zone]_[Prop]</w:t>
            </w:r>
          </w:p>
        </w:tc>
        <w:tc>
          <w:tcPr>
            <w:tcW w:type="dxa" w:w="4104"/>
            <w:tcMar>
              <w:top w:w="70" w:type="dxa"/>
              <w:start w:w="90" w:type="dxa"/>
              <w:bottom w:w="70" w:type="dxa"/>
              <w:end w:w="90" w:type="dxa"/>
            </w:tcMar>
            <w:vAlign w:val="center"/>
          </w:tcPr>
          <w:p>
            <w:pPr>
              <w:spacing w:after="0"/>
            </w:pPr>
            <w:r>
              <w:rPr>
                <w:sz w:val="18"/>
              </w:rPr>
              <w:t>BP_LOD_R08_LIFT_BASKET</w:t>
            </w:r>
          </w:p>
        </w:tc>
      </w:tr>
      <w:tr>
        <w:tc>
          <w:tcPr>
            <w:tcW w:type="dxa" w:w="2088"/>
            <w:tcMar>
              <w:top w:w="70" w:type="dxa"/>
              <w:start w:w="90" w:type="dxa"/>
              <w:bottom w:w="70" w:type="dxa"/>
              <w:end w:w="90" w:type="dxa"/>
            </w:tcMar>
            <w:vAlign w:val="center"/>
            <w:shd w:fill="F6F8FA"/>
          </w:tcPr>
          <w:p>
            <w:pPr>
              <w:spacing w:after="0"/>
            </w:pPr>
            <w:r>
              <w:rPr>
                <w:sz w:val="18"/>
              </w:rPr>
              <w:t>HLOD / vista sets</w:t>
            </w:r>
          </w:p>
        </w:tc>
        <w:tc>
          <w:tcPr>
            <w:tcW w:type="dxa" w:w="3168"/>
            <w:tcMar>
              <w:top w:w="70" w:type="dxa"/>
              <w:start w:w="90" w:type="dxa"/>
              <w:bottom w:w="70" w:type="dxa"/>
              <w:end w:w="90" w:type="dxa"/>
            </w:tcMar>
            <w:vAlign w:val="center"/>
            <w:shd w:fill="F6F8FA"/>
          </w:tcPr>
          <w:p>
            <w:pPr>
              <w:spacing w:after="0"/>
            </w:pPr>
            <w:r>
              <w:rPr>
                <w:sz w:val="18"/>
              </w:rPr>
              <w:t>HLOD_LOD_[Landmark]</w:t>
            </w:r>
          </w:p>
        </w:tc>
        <w:tc>
          <w:tcPr>
            <w:tcW w:type="dxa" w:w="4104"/>
            <w:tcMar>
              <w:top w:w="70" w:type="dxa"/>
              <w:start w:w="90" w:type="dxa"/>
              <w:bottom w:w="70" w:type="dxa"/>
              <w:end w:w="90" w:type="dxa"/>
            </w:tcMar>
            <w:vAlign w:val="center"/>
            <w:shd w:fill="F6F8FA"/>
          </w:tcPr>
          <w:p>
            <w:pPr>
              <w:spacing w:after="0"/>
            </w:pPr>
            <w:r>
              <w:rPr>
                <w:sz w:val="18"/>
              </w:rPr>
              <w:t>HLOD_LOD_HOUSE_TRUNK</w:t>
            </w:r>
          </w:p>
        </w:tc>
      </w:tr>
    </w:tbl>
    <w:p>
      <w:pPr>
        <w:spacing w:after="80"/>
      </w:pPr>
    </w:p>
    <w:tbl>
      <w:tblPr>
        <w:tblW w:type="auto" w:w="0"/>
        <w:jc w:val="center"/>
        <w:tblLayout w:type="fixed"/>
        <w:tblLook w:firstColumn="1" w:firstRow="1" w:lastColumn="0" w:lastRow="0" w:noHBand="0" w:noVBand="1" w:val="04A0"/>
        <w:tblBorders>
          <w:top w:val="single" w:sz="8" w:color="D9E1E7"/>
          <w:left w:val="single" w:sz="8" w:color="D9E1E7"/>
          <w:bottom w:val="single" w:sz="8" w:color="D9E1E7"/>
          <w:right w:val="single" w:sz="8" w:color="D9E1E7"/>
          <w:insideH w:val="single" w:sz="8" w:color="D9E1E7"/>
          <w:insideV w:val="single" w:sz="8" w:color="D9E1E7"/>
        </w:tblBorders>
      </w:tblPr>
      <w:tblGrid>
        <w:gridCol w:w="9792"/>
      </w:tblGrid>
      <w:tr>
        <w:tc>
          <w:tcPr>
            <w:tcW w:type="dxa" w:w="9994"/>
            <w:shd w:fill="F4F8FB"/>
            <w:tcMar>
              <w:top w:w="110" w:type="dxa"/>
              <w:start w:w="140" w:type="dxa"/>
              <w:bottom w:w="110" w:type="dxa"/>
              <w:end w:w="140" w:type="dxa"/>
            </w:tcMar>
          </w:tcPr>
          <w:p>
            <w:pPr>
              <w:spacing w:after="60"/>
            </w:pPr>
            <w:r>
              <w:rPr>
                <w:b/>
                <w:color w:val="2F5C7A"/>
                <w:sz w:val="21"/>
              </w:rPr>
              <w:t>Locked recommendation</w:t>
            </w:r>
          </w:p>
          <w:p>
            <w:pPr/>
            <w:r>
              <w:t>Use stable room IDs everywhere. Keep the source name when it is explicit, and use the normalized production label only where the source material is ambiguous. In editor-facing names, always prefix with LOD_, then the room or zone ID, then the short slug.</w:t>
            </w:r>
          </w:p>
        </w:tc>
      </w:tr>
    </w:tbl>
    <w:p>
      <w:pPr>
        <w:spacing w:after="40"/>
      </w:pPr>
    </w:p>
    <w:p>
      <w:pPr>
        <w:pStyle w:val="Heading1Custom"/>
      </w:pPr>
      <w:r>
        <w:t>4. Biome framework</w:t>
      </w:r>
    </w:p>
    <w:p>
      <w:pPr/>
      <w:r>
        <w:t>For production, the world should be treated as a set of reusable biome families rather than 49 isolated rooms. Each room inherits terrain language, material palette, lighting behavior, fog rules, ambient audio, and landmark rules from its biome first; room-specific dressing then rides on top of that. This keeps the world coherent across graybox, lighting, material authoring, and audio implementation.</w:t>
      </w:r>
    </w:p>
    <w:tbl>
      <w:tblPr>
        <w:tblStyle w:val="TableGrid"/>
        <w:tblW w:type="auto" w:w="0"/>
        <w:jc w:val="center"/>
        <w:tblLayout w:type="fixed"/>
        <w:tblLook w:firstColumn="1" w:firstRow="1" w:lastColumn="0" w:lastRow="0" w:noHBand="0" w:noVBand="1" w:val="04A0"/>
        <w:tblBorders>
          <w:top w:val="single" w:sz="8" w:color="D9E1E7"/>
          <w:left w:val="single" w:sz="8" w:color="D9E1E7"/>
          <w:bottom w:val="single" w:sz="8" w:color="D9E1E7"/>
          <w:right w:val="single" w:sz="8" w:color="D9E1E7"/>
          <w:insideH w:val="single" w:sz="8" w:color="D9E1E7"/>
          <w:insideV w:val="single" w:sz="8" w:color="D9E1E7"/>
        </w:tblBorders>
      </w:tblPr>
      <w:tblGrid>
        <w:gridCol w:w="2498"/>
        <w:gridCol w:w="2498"/>
        <w:gridCol w:w="2498"/>
        <w:gridCol w:w="2498"/>
      </w:tblGrid>
      <w:tr>
        <w:trPr>
          <w:tblHeader w:val="true"/>
        </w:trPr>
        <w:tc>
          <w:tcPr>
            <w:tcW w:type="dxa" w:w="2160"/>
            <w:shd w:fill="23445A"/>
            <w:tcMar>
              <w:top w:w="70" w:type="dxa"/>
              <w:start w:w="90" w:type="dxa"/>
              <w:bottom w:w="70" w:type="dxa"/>
              <w:end w:w="90" w:type="dxa"/>
            </w:tcMar>
            <w:vAlign w:val="center"/>
          </w:tcPr>
          <w:p>
            <w:pPr>
              <w:jc w:val="center"/>
            </w:pPr>
            <w:r>
              <w:rPr>
                <w:b/>
                <w:color w:val="FFFFFF"/>
                <w:sz w:val="16"/>
              </w:rPr>
              <w:t>Biome</w:t>
            </w:r>
          </w:p>
        </w:tc>
        <w:tc>
          <w:tcPr>
            <w:tcW w:type="dxa" w:w="1080"/>
            <w:shd w:fill="23445A"/>
            <w:tcMar>
              <w:top w:w="70" w:type="dxa"/>
              <w:start w:w="90" w:type="dxa"/>
              <w:bottom w:w="70" w:type="dxa"/>
              <w:end w:w="90" w:type="dxa"/>
            </w:tcMar>
            <w:vAlign w:val="center"/>
          </w:tcPr>
          <w:p>
            <w:pPr>
              <w:jc w:val="center"/>
            </w:pPr>
            <w:r>
              <w:rPr>
                <w:b/>
                <w:color w:val="FFFFFF"/>
                <w:sz w:val="16"/>
              </w:rPr>
              <w:t>Room count</w:t>
            </w:r>
          </w:p>
        </w:tc>
        <w:tc>
          <w:tcPr>
            <w:tcW w:type="dxa" w:w="2952"/>
            <w:shd w:fill="23445A"/>
            <w:tcMar>
              <w:top w:w="70" w:type="dxa"/>
              <w:start w:w="90" w:type="dxa"/>
              <w:bottom w:w="70" w:type="dxa"/>
              <w:end w:w="90" w:type="dxa"/>
            </w:tcMar>
            <w:vAlign w:val="center"/>
          </w:tcPr>
          <w:p>
            <w:pPr>
              <w:jc w:val="center"/>
            </w:pPr>
            <w:r>
              <w:rPr>
                <w:b/>
                <w:color w:val="FFFFFF"/>
                <w:sz w:val="16"/>
              </w:rPr>
              <w:t>World role</w:t>
            </w:r>
          </w:p>
        </w:tc>
        <w:tc>
          <w:tcPr>
            <w:tcW w:type="dxa" w:w="4248"/>
            <w:shd w:fill="23445A"/>
            <w:tcMar>
              <w:top w:w="70" w:type="dxa"/>
              <w:start w:w="90" w:type="dxa"/>
              <w:bottom w:w="70" w:type="dxa"/>
              <w:end w:w="90" w:type="dxa"/>
            </w:tcMar>
            <w:vAlign w:val="center"/>
          </w:tcPr>
          <w:p>
            <w:pPr>
              <w:jc w:val="center"/>
            </w:pPr>
            <w:r>
              <w:rPr>
                <w:b/>
                <w:color w:val="FFFFFF"/>
                <w:sz w:val="16"/>
              </w:rPr>
              <w:t>Key rooms</w:t>
            </w:r>
          </w:p>
        </w:tc>
      </w:tr>
      <w:tr>
        <w:tc>
          <w:tcPr>
            <w:tcW w:type="dxa" w:w="2160"/>
            <w:tcMar>
              <w:top w:w="70" w:type="dxa"/>
              <w:start w:w="90" w:type="dxa"/>
              <w:bottom w:w="70" w:type="dxa"/>
              <w:end w:w="90" w:type="dxa"/>
            </w:tcMar>
            <w:vAlign w:val="center"/>
          </w:tcPr>
          <w:p>
            <w:pPr>
              <w:spacing w:after="0"/>
            </w:pPr>
            <w:r>
              <w:rPr>
                <w:sz w:val="16"/>
              </w:rPr>
              <w:t>B01 — Domestic Threshold</w:t>
            </w:r>
          </w:p>
        </w:tc>
        <w:tc>
          <w:tcPr>
            <w:tcW w:type="dxa" w:w="1080"/>
            <w:tcMar>
              <w:top w:w="70" w:type="dxa"/>
              <w:start w:w="90" w:type="dxa"/>
              <w:bottom w:w="70" w:type="dxa"/>
              <w:end w:w="90" w:type="dxa"/>
            </w:tcMar>
            <w:vAlign w:val="center"/>
          </w:tcPr>
          <w:p>
            <w:pPr>
              <w:spacing w:after="0"/>
            </w:pPr>
            <w:r>
              <w:rPr>
                <w:sz w:val="16"/>
              </w:rPr>
              <w:t>2</w:t>
            </w:r>
          </w:p>
        </w:tc>
        <w:tc>
          <w:tcPr>
            <w:tcW w:type="dxa" w:w="2952"/>
            <w:tcMar>
              <w:top w:w="70" w:type="dxa"/>
              <w:start w:w="90" w:type="dxa"/>
              <w:bottom w:w="70" w:type="dxa"/>
              <w:end w:w="90" w:type="dxa"/>
            </w:tcMar>
            <w:vAlign w:val="center"/>
          </w:tcPr>
          <w:p>
            <w:pPr>
              <w:spacing w:after="0"/>
            </w:pPr>
            <w:r>
              <w:rPr>
                <w:sz w:val="16"/>
              </w:rPr>
              <w:t>Safe, warm, familiar; the emotional baseline before fantasy distortion.</w:t>
            </w:r>
          </w:p>
        </w:tc>
        <w:tc>
          <w:tcPr>
            <w:tcW w:type="dxa" w:w="4248"/>
            <w:tcMar>
              <w:top w:w="70" w:type="dxa"/>
              <w:start w:w="90" w:type="dxa"/>
              <w:bottom w:w="70" w:type="dxa"/>
              <w:end w:w="90" w:type="dxa"/>
            </w:tcMar>
            <w:vAlign w:val="center"/>
          </w:tcPr>
          <w:p>
            <w:pPr>
              <w:spacing w:after="0"/>
            </w:pPr>
            <w:r>
              <w:rPr>
                <w:sz w:val="16"/>
              </w:rPr>
              <w:t>Sam's Bedroom, Sam's Closet</w:t>
            </w:r>
          </w:p>
        </w:tc>
      </w:tr>
      <w:tr>
        <w:tc>
          <w:tcPr>
            <w:tcW w:type="dxa" w:w="2160"/>
            <w:tcMar>
              <w:top w:w="70" w:type="dxa"/>
              <w:start w:w="90" w:type="dxa"/>
              <w:bottom w:w="70" w:type="dxa"/>
              <w:end w:w="90" w:type="dxa"/>
            </w:tcMar>
            <w:vAlign w:val="center"/>
            <w:shd w:fill="F6F8FA"/>
          </w:tcPr>
          <w:p>
            <w:pPr>
              <w:spacing w:after="0"/>
            </w:pPr>
            <w:r>
              <w:rPr>
                <w:sz w:val="16"/>
              </w:rPr>
              <w:t>B02 — Moonlit Entry Woods</w:t>
            </w:r>
          </w:p>
        </w:tc>
        <w:tc>
          <w:tcPr>
            <w:tcW w:type="dxa" w:w="1080"/>
            <w:tcMar>
              <w:top w:w="70" w:type="dxa"/>
              <w:start w:w="90" w:type="dxa"/>
              <w:bottom w:w="70" w:type="dxa"/>
              <w:end w:w="90" w:type="dxa"/>
            </w:tcMar>
            <w:vAlign w:val="center"/>
            <w:shd w:fill="F6F8FA"/>
          </w:tcPr>
          <w:p>
            <w:pPr>
              <w:spacing w:after="0"/>
            </w:pPr>
            <w:r>
              <w:rPr>
                <w:sz w:val="16"/>
              </w:rPr>
              <w:t>4</w:t>
            </w:r>
          </w:p>
        </w:tc>
        <w:tc>
          <w:tcPr>
            <w:tcW w:type="dxa" w:w="2952"/>
            <w:tcMar>
              <w:top w:w="70" w:type="dxa"/>
              <w:start w:w="90" w:type="dxa"/>
              <w:bottom w:w="70" w:type="dxa"/>
              <w:end w:w="90" w:type="dxa"/>
            </w:tcMar>
            <w:vAlign w:val="center"/>
            <w:shd w:fill="F6F8FA"/>
          </w:tcPr>
          <w:p>
            <w:pPr>
              <w:spacing w:after="0"/>
            </w:pPr>
            <w:r>
              <w:rPr>
                <w:sz w:val="16"/>
              </w:rPr>
              <w:t>First-contact dark fantasy; spooky but readable, with playful menace.</w:t>
            </w:r>
          </w:p>
        </w:tc>
        <w:tc>
          <w:tcPr>
            <w:tcW w:type="dxa" w:w="4248"/>
            <w:tcMar>
              <w:top w:w="70" w:type="dxa"/>
              <w:start w:w="90" w:type="dxa"/>
              <w:bottom w:w="70" w:type="dxa"/>
              <w:end w:w="90" w:type="dxa"/>
            </w:tcMar>
            <w:vAlign w:val="center"/>
            <w:shd w:fill="F6F8FA"/>
          </w:tcPr>
          <w:p>
            <w:pPr>
              <w:spacing w:after="0"/>
            </w:pPr>
            <w:r>
              <w:rPr>
                <w:sz w:val="16"/>
              </w:rPr>
              <w:t>Arrival Glove, Entry Bridge, Customs Trees, Friendly Tree</w:t>
            </w:r>
          </w:p>
        </w:tc>
      </w:tr>
      <w:tr>
        <w:tc>
          <w:tcPr>
            <w:tcW w:type="dxa" w:w="2160"/>
            <w:tcMar>
              <w:top w:w="70" w:type="dxa"/>
              <w:start w:w="90" w:type="dxa"/>
              <w:bottom w:w="70" w:type="dxa"/>
              <w:end w:w="90" w:type="dxa"/>
            </w:tcMar>
            <w:vAlign w:val="center"/>
          </w:tcPr>
          <w:p>
            <w:pPr>
              <w:spacing w:after="0"/>
            </w:pPr>
            <w:r>
              <w:rPr>
                <w:sz w:val="16"/>
              </w:rPr>
              <w:t>B03 — Crossroads Clearing</w:t>
            </w:r>
          </w:p>
        </w:tc>
        <w:tc>
          <w:tcPr>
            <w:tcW w:type="dxa" w:w="1080"/>
            <w:tcMar>
              <w:top w:w="70" w:type="dxa"/>
              <w:start w:w="90" w:type="dxa"/>
              <w:bottom w:w="70" w:type="dxa"/>
              <w:end w:w="90" w:type="dxa"/>
            </w:tcMar>
            <w:vAlign w:val="center"/>
          </w:tcPr>
          <w:p>
            <w:pPr>
              <w:spacing w:after="0"/>
            </w:pPr>
            <w:r>
              <w:rPr>
                <w:sz w:val="16"/>
              </w:rPr>
              <w:t>2</w:t>
            </w:r>
          </w:p>
        </w:tc>
        <w:tc>
          <w:tcPr>
            <w:tcW w:type="dxa" w:w="2952"/>
            <w:tcMar>
              <w:top w:w="70" w:type="dxa"/>
              <w:start w:w="90" w:type="dxa"/>
              <w:bottom w:w="70" w:type="dxa"/>
              <w:end w:w="90" w:type="dxa"/>
            </w:tcMar>
            <w:vAlign w:val="center"/>
          </w:tcPr>
          <w:p>
            <w:pPr>
              <w:spacing w:after="0"/>
            </w:pPr>
            <w:r>
              <w:rPr>
                <w:sz w:val="16"/>
              </w:rPr>
              <w:t>Orientation and decision-making; open, legible, slightly theatrical.</w:t>
            </w:r>
          </w:p>
        </w:tc>
        <w:tc>
          <w:tcPr>
            <w:tcW w:type="dxa" w:w="4248"/>
            <w:tcMar>
              <w:top w:w="70" w:type="dxa"/>
              <w:start w:w="90" w:type="dxa"/>
              <w:bottom w:w="70" w:type="dxa"/>
              <w:end w:w="90" w:type="dxa"/>
            </w:tcMar>
            <w:vAlign w:val="center"/>
          </w:tcPr>
          <w:p>
            <w:pPr>
              <w:spacing w:after="0"/>
            </w:pPr>
            <w:r>
              <w:rPr>
                <w:sz w:val="16"/>
              </w:rPr>
              <w:t>Central Crossroads, House Lift Base</w:t>
            </w:r>
          </w:p>
        </w:tc>
      </w:tr>
      <w:tr>
        <w:tc>
          <w:tcPr>
            <w:tcW w:type="dxa" w:w="2160"/>
            <w:tcMar>
              <w:top w:w="70" w:type="dxa"/>
              <w:start w:w="90" w:type="dxa"/>
              <w:bottom w:w="70" w:type="dxa"/>
              <w:end w:w="90" w:type="dxa"/>
            </w:tcMar>
            <w:vAlign w:val="center"/>
            <w:shd w:fill="F6F8FA"/>
          </w:tcPr>
          <w:p>
            <w:pPr>
              <w:spacing w:after="0"/>
            </w:pPr>
            <w:r>
              <w:rPr>
                <w:sz w:val="16"/>
              </w:rPr>
              <w:t>B04 — River Shorelands</w:t>
            </w:r>
          </w:p>
        </w:tc>
        <w:tc>
          <w:tcPr>
            <w:tcW w:type="dxa" w:w="1080"/>
            <w:tcMar>
              <w:top w:w="70" w:type="dxa"/>
              <w:start w:w="90" w:type="dxa"/>
              <w:bottom w:w="70" w:type="dxa"/>
              <w:end w:w="90" w:type="dxa"/>
            </w:tcMar>
            <w:vAlign w:val="center"/>
            <w:shd w:fill="F6F8FA"/>
          </w:tcPr>
          <w:p>
            <w:pPr>
              <w:spacing w:after="0"/>
            </w:pPr>
            <w:r>
              <w:rPr>
                <w:sz w:val="16"/>
              </w:rPr>
              <w:t>9</w:t>
            </w:r>
          </w:p>
        </w:tc>
        <w:tc>
          <w:tcPr>
            <w:tcW w:type="dxa" w:w="2952"/>
            <w:tcMar>
              <w:top w:w="70" w:type="dxa"/>
              <w:start w:w="90" w:type="dxa"/>
              <w:bottom w:w="70" w:type="dxa"/>
              <w:end w:w="90" w:type="dxa"/>
            </w:tcMar>
            <w:vAlign w:val="center"/>
            <w:shd w:fill="F6F8FA"/>
          </w:tcPr>
          <w:p>
            <w:pPr>
              <w:spacing w:after="0"/>
            </w:pPr>
            <w:r>
              <w:rPr>
                <w:sz w:val="16"/>
              </w:rPr>
              <w:t>Broad horizontal exploration around dark water, driftwood, and moonlit banks.</w:t>
            </w:r>
          </w:p>
        </w:tc>
        <w:tc>
          <w:tcPr>
            <w:tcW w:type="dxa" w:w="4248"/>
            <w:tcMar>
              <w:top w:w="70" w:type="dxa"/>
              <w:start w:w="90" w:type="dxa"/>
              <w:bottom w:w="70" w:type="dxa"/>
              <w:end w:w="90" w:type="dxa"/>
            </w:tcMar>
            <w:vAlign w:val="center"/>
            <w:shd w:fill="F6F8FA"/>
          </w:tcPr>
          <w:p>
            <w:pPr>
              <w:spacing w:after="0"/>
            </w:pPr>
            <w:r>
              <w:rPr>
                <w:sz w:val="16"/>
              </w:rPr>
              <w:t>Boat Dock, River Crossroads, Shore with Tree Hollow, Toll Bridge, Park, Abandoned Shack Exterior, Shack Interior, Rapids, Mudpits</w:t>
            </w:r>
          </w:p>
        </w:tc>
      </w:tr>
      <w:tr>
        <w:tc>
          <w:tcPr>
            <w:tcW w:type="dxa" w:w="2160"/>
            <w:tcMar>
              <w:top w:w="70" w:type="dxa"/>
              <w:start w:w="90" w:type="dxa"/>
              <w:bottom w:w="70" w:type="dxa"/>
              <w:end w:w="90" w:type="dxa"/>
            </w:tcMar>
            <w:vAlign w:val="center"/>
          </w:tcPr>
          <w:p>
            <w:pPr>
              <w:spacing w:after="0"/>
            </w:pPr>
            <w:r>
              <w:rPr>
                <w:sz w:val="16"/>
              </w:rPr>
              <w:t>B05 — Garden Grove</w:t>
            </w:r>
          </w:p>
        </w:tc>
        <w:tc>
          <w:tcPr>
            <w:tcW w:type="dxa" w:w="1080"/>
            <w:tcMar>
              <w:top w:w="70" w:type="dxa"/>
              <w:start w:w="90" w:type="dxa"/>
              <w:bottom w:w="70" w:type="dxa"/>
              <w:end w:w="90" w:type="dxa"/>
            </w:tcMar>
            <w:vAlign w:val="center"/>
          </w:tcPr>
          <w:p>
            <w:pPr>
              <w:spacing w:after="0"/>
            </w:pPr>
            <w:r>
              <w:rPr>
                <w:sz w:val="16"/>
              </w:rPr>
              <w:t>5</w:t>
            </w:r>
          </w:p>
        </w:tc>
        <w:tc>
          <w:tcPr>
            <w:tcW w:type="dxa" w:w="2952"/>
            <w:tcMar>
              <w:top w:w="70" w:type="dxa"/>
              <w:start w:w="90" w:type="dxa"/>
              <w:bottom w:w="70" w:type="dxa"/>
              <w:end w:w="90" w:type="dxa"/>
            </w:tcMar>
            <w:vAlign w:val="center"/>
          </w:tcPr>
          <w:p>
            <w:pPr>
              <w:spacing w:after="0"/>
            </w:pPr>
            <w:r>
              <w:rPr>
                <w:sz w:val="16"/>
              </w:rPr>
              <w:t>Cultivated but eccentric garden hidden behind stern tree guardians.</w:t>
            </w:r>
          </w:p>
        </w:tc>
        <w:tc>
          <w:tcPr>
            <w:tcW w:type="dxa" w:w="4248"/>
            <w:tcMar>
              <w:top w:w="70" w:type="dxa"/>
              <w:start w:w="90" w:type="dxa"/>
              <w:bottom w:w="70" w:type="dxa"/>
              <w:end w:w="90" w:type="dxa"/>
            </w:tcMar>
            <w:vAlign w:val="center"/>
          </w:tcPr>
          <w:p>
            <w:pPr>
              <w:spacing w:after="0"/>
            </w:pPr>
            <w:r>
              <w:rPr>
                <w:sz w:val="16"/>
              </w:rPr>
              <w:t>Woods Path, Tree Inspectors, Garden and Vegetable Patch, Well Court, Bottom of Well</w:t>
            </w:r>
          </w:p>
        </w:tc>
      </w:tr>
      <w:tr>
        <w:tc>
          <w:tcPr>
            <w:tcW w:type="dxa" w:w="2160"/>
            <w:tcMar>
              <w:top w:w="70" w:type="dxa"/>
              <w:start w:w="90" w:type="dxa"/>
              <w:bottom w:w="70" w:type="dxa"/>
              <w:end w:w="90" w:type="dxa"/>
            </w:tcMar>
            <w:vAlign w:val="center"/>
            <w:shd w:fill="F6F8FA"/>
          </w:tcPr>
          <w:p>
            <w:pPr>
              <w:spacing w:after="0"/>
            </w:pPr>
            <w:r>
              <w:rPr>
                <w:sz w:val="16"/>
              </w:rPr>
              <w:t>B06 — Industrial Mine Underworks</w:t>
            </w:r>
          </w:p>
        </w:tc>
        <w:tc>
          <w:tcPr>
            <w:tcW w:type="dxa" w:w="1080"/>
            <w:tcMar>
              <w:top w:w="70" w:type="dxa"/>
              <w:start w:w="90" w:type="dxa"/>
              <w:bottom w:w="70" w:type="dxa"/>
              <w:end w:w="90" w:type="dxa"/>
            </w:tcMar>
            <w:vAlign w:val="center"/>
            <w:shd w:fill="F6F8FA"/>
          </w:tcPr>
          <w:p>
            <w:pPr>
              <w:spacing w:after="0"/>
            </w:pPr>
            <w:r>
              <w:rPr>
                <w:sz w:val="16"/>
              </w:rPr>
              <w:t>10</w:t>
            </w:r>
          </w:p>
        </w:tc>
        <w:tc>
          <w:tcPr>
            <w:tcW w:type="dxa" w:w="2952"/>
            <w:tcMar>
              <w:top w:w="70" w:type="dxa"/>
              <w:start w:w="90" w:type="dxa"/>
              <w:bottom w:w="70" w:type="dxa"/>
              <w:end w:w="90" w:type="dxa"/>
            </w:tcMar>
            <w:vAlign w:val="center"/>
            <w:shd w:fill="F6F8FA"/>
          </w:tcPr>
          <w:p>
            <w:pPr>
              <w:spacing w:after="0"/>
            </w:pPr>
            <w:r>
              <w:rPr>
                <w:sz w:val="16"/>
              </w:rPr>
              <w:t>Mechanical underworld with rails, utility nooks, lava danger, and hidden service routes.</w:t>
            </w:r>
          </w:p>
        </w:tc>
        <w:tc>
          <w:tcPr>
            <w:tcW w:type="dxa" w:w="4248"/>
            <w:tcMar>
              <w:top w:w="70" w:type="dxa"/>
              <w:start w:w="90" w:type="dxa"/>
              <w:bottom w:w="70" w:type="dxa"/>
              <w:end w:w="90" w:type="dxa"/>
            </w:tcMar>
            <w:vAlign w:val="center"/>
            <w:shd w:fill="F6F8FA"/>
          </w:tcPr>
          <w:p>
            <w:pPr>
              <w:spacing w:after="0"/>
            </w:pPr>
            <w:r>
              <w:rPr>
                <w:sz w:val="16"/>
              </w:rPr>
              <w:t>Mine Entrance / King's Station, Washing Machine Junction, Water Meter Nook, House Service Door, Gold Tunnel Approach, Gold Mine Loop, Gold Pocket, Remote Mining Terminal, Secret Mines Antechamber, Secret Mines Interior</w:t>
            </w:r>
          </w:p>
        </w:tc>
      </w:tr>
      <w:tr>
        <w:tc>
          <w:tcPr>
            <w:tcW w:type="dxa" w:w="2160"/>
            <w:tcMar>
              <w:top w:w="70" w:type="dxa"/>
              <w:start w:w="90" w:type="dxa"/>
              <w:bottom w:w="70" w:type="dxa"/>
              <w:end w:w="90" w:type="dxa"/>
            </w:tcMar>
            <w:vAlign w:val="center"/>
          </w:tcPr>
          <w:p>
            <w:pPr>
              <w:spacing w:after="0"/>
            </w:pPr>
            <w:r>
              <w:rPr>
                <w:sz w:val="16"/>
              </w:rPr>
              <w:t>B07 — Wet Cavern Underworld</w:t>
            </w:r>
          </w:p>
        </w:tc>
        <w:tc>
          <w:tcPr>
            <w:tcW w:type="dxa" w:w="1080"/>
            <w:tcMar>
              <w:top w:w="70" w:type="dxa"/>
              <w:start w:w="90" w:type="dxa"/>
              <w:bottom w:w="70" w:type="dxa"/>
              <w:end w:w="90" w:type="dxa"/>
            </w:tcMar>
            <w:vAlign w:val="center"/>
          </w:tcPr>
          <w:p>
            <w:pPr>
              <w:spacing w:after="0"/>
            </w:pPr>
            <w:r>
              <w:rPr>
                <w:sz w:val="16"/>
              </w:rPr>
              <w:t>3</w:t>
            </w:r>
          </w:p>
        </w:tc>
        <w:tc>
          <w:tcPr>
            <w:tcW w:type="dxa" w:w="2952"/>
            <w:tcMar>
              <w:top w:w="70" w:type="dxa"/>
              <w:start w:w="90" w:type="dxa"/>
              <w:bottom w:w="70" w:type="dxa"/>
              <w:end w:w="90" w:type="dxa"/>
            </w:tcMar>
            <w:vAlign w:val="center"/>
          </w:tcPr>
          <w:p>
            <w:pPr>
              <w:spacing w:after="0"/>
            </w:pPr>
            <w:r>
              <w:rPr>
                <w:sz w:val="16"/>
              </w:rPr>
              <w:t>Subsurface hydro route beneath the river system: slick, echoing, vertical, alive.</w:t>
            </w:r>
          </w:p>
        </w:tc>
        <w:tc>
          <w:tcPr>
            <w:tcW w:type="dxa" w:w="4248"/>
            <w:tcMar>
              <w:top w:w="70" w:type="dxa"/>
              <w:start w:w="90" w:type="dxa"/>
              <w:bottom w:w="70" w:type="dxa"/>
              <w:end w:w="90" w:type="dxa"/>
            </w:tcMar>
            <w:vAlign w:val="center"/>
          </w:tcPr>
          <w:p>
            <w:pPr>
              <w:spacing w:after="0"/>
            </w:pPr>
            <w:r>
              <w:rPr>
                <w:sz w:val="16"/>
              </w:rPr>
              <w:t>Bottom of Rapids, Cave, Geyser</w:t>
            </w:r>
          </w:p>
        </w:tc>
      </w:tr>
      <w:tr>
        <w:tc>
          <w:tcPr>
            <w:tcW w:type="dxa" w:w="2160"/>
            <w:tcMar>
              <w:top w:w="70" w:type="dxa"/>
              <w:start w:w="90" w:type="dxa"/>
              <w:bottom w:w="70" w:type="dxa"/>
              <w:end w:w="90" w:type="dxa"/>
            </w:tcMar>
            <w:vAlign w:val="center"/>
            <w:shd w:fill="F6F8FA"/>
          </w:tcPr>
          <w:p>
            <w:pPr>
              <w:spacing w:after="0"/>
            </w:pPr>
            <w:r>
              <w:rPr>
                <w:sz w:val="16"/>
              </w:rPr>
              <w:t>B08 — Canopy House Exterior</w:t>
            </w:r>
          </w:p>
        </w:tc>
        <w:tc>
          <w:tcPr>
            <w:tcW w:type="dxa" w:w="1080"/>
            <w:tcMar>
              <w:top w:w="70" w:type="dxa"/>
              <w:start w:w="90" w:type="dxa"/>
              <w:bottom w:w="70" w:type="dxa"/>
              <w:end w:w="90" w:type="dxa"/>
            </w:tcMar>
            <w:vAlign w:val="center"/>
            <w:shd w:fill="F6F8FA"/>
          </w:tcPr>
          <w:p>
            <w:pPr>
              <w:spacing w:after="0"/>
            </w:pPr>
            <w:r>
              <w:rPr>
                <w:sz w:val="16"/>
              </w:rPr>
              <w:t>1</w:t>
            </w:r>
          </w:p>
        </w:tc>
        <w:tc>
          <w:tcPr>
            <w:tcW w:type="dxa" w:w="2952"/>
            <w:tcMar>
              <w:top w:w="70" w:type="dxa"/>
              <w:start w:w="90" w:type="dxa"/>
              <w:bottom w:w="70" w:type="dxa"/>
              <w:end w:w="90" w:type="dxa"/>
            </w:tcMar>
            <w:vAlign w:val="center"/>
            <w:shd w:fill="F6F8FA"/>
          </w:tcPr>
          <w:p>
            <w:pPr>
              <w:spacing w:after="0"/>
            </w:pPr>
            <w:r>
              <w:rPr>
                <w:sz w:val="16"/>
              </w:rPr>
              <w:t>Perched threshold between the open landscape and the giant tree-house interior.</w:t>
            </w:r>
          </w:p>
        </w:tc>
        <w:tc>
          <w:tcPr>
            <w:tcW w:type="dxa" w:w="4248"/>
            <w:tcMar>
              <w:top w:w="70" w:type="dxa"/>
              <w:start w:w="90" w:type="dxa"/>
              <w:bottom w:w="70" w:type="dxa"/>
              <w:end w:w="90" w:type="dxa"/>
            </w:tcMar>
            <w:vAlign w:val="center"/>
            <w:shd w:fill="F6F8FA"/>
          </w:tcPr>
          <w:p>
            <w:pPr>
              <w:spacing w:after="0"/>
            </w:pPr>
            <w:r>
              <w:rPr>
                <w:sz w:val="16"/>
              </w:rPr>
              <w:t>House Exterior Lift Top</w:t>
            </w:r>
          </w:p>
        </w:tc>
      </w:tr>
      <w:tr>
        <w:tc>
          <w:tcPr>
            <w:tcW w:type="dxa" w:w="2160"/>
            <w:tcMar>
              <w:top w:w="70" w:type="dxa"/>
              <w:start w:w="90" w:type="dxa"/>
              <w:bottom w:w="70" w:type="dxa"/>
              <w:end w:w="90" w:type="dxa"/>
            </w:tcMar>
            <w:vAlign w:val="center"/>
          </w:tcPr>
          <w:p>
            <w:pPr>
              <w:spacing w:after="0"/>
            </w:pPr>
            <w:r>
              <w:rPr>
                <w:sz w:val="16"/>
              </w:rPr>
              <w:t>B09 — Tree-House Interior</w:t>
            </w:r>
          </w:p>
        </w:tc>
        <w:tc>
          <w:tcPr>
            <w:tcW w:type="dxa" w:w="1080"/>
            <w:tcMar>
              <w:top w:w="70" w:type="dxa"/>
              <w:start w:w="90" w:type="dxa"/>
              <w:bottom w:w="70" w:type="dxa"/>
              <w:end w:w="90" w:type="dxa"/>
            </w:tcMar>
            <w:vAlign w:val="center"/>
          </w:tcPr>
          <w:p>
            <w:pPr>
              <w:spacing w:after="0"/>
            </w:pPr>
            <w:r>
              <w:rPr>
                <w:sz w:val="16"/>
              </w:rPr>
              <w:t>13</w:t>
            </w:r>
          </w:p>
        </w:tc>
        <w:tc>
          <w:tcPr>
            <w:tcW w:type="dxa" w:w="2952"/>
            <w:tcMar>
              <w:top w:w="70" w:type="dxa"/>
              <w:start w:w="90" w:type="dxa"/>
              <w:bottom w:w="70" w:type="dxa"/>
              <w:end w:w="90" w:type="dxa"/>
            </w:tcMar>
            <w:vAlign w:val="center"/>
          </w:tcPr>
          <w:p>
            <w:pPr>
              <w:spacing w:after="0"/>
            </w:pPr>
            <w:r>
              <w:rPr>
                <w:sz w:val="16"/>
              </w:rPr>
              <w:t>Starts domestic, becomes whimsical-surreal, and ends intimate/private.</w:t>
            </w:r>
          </w:p>
        </w:tc>
        <w:tc>
          <w:tcPr>
            <w:tcW w:type="dxa" w:w="4248"/>
            <w:tcMar>
              <w:top w:w="70" w:type="dxa"/>
              <w:start w:w="90" w:type="dxa"/>
              <w:bottom w:w="70" w:type="dxa"/>
              <w:end w:w="90" w:type="dxa"/>
            </w:tcMar>
            <w:vAlign w:val="center"/>
          </w:tcPr>
          <w:p>
            <w:pPr>
              <w:spacing w:after="0"/>
            </w:pPr>
            <w:r>
              <w:rPr>
                <w:sz w:val="16"/>
              </w:rPr>
              <w:t>Entry Hall, Kitchen, Living Room, Stair Landing / Doors of Knowledge, Weird Hallway, Music Room, Library, Secret Bookcase Passage, Lower Junction, Laboratory, Bedroom Landing, Darkness's Bedroom, Darkness's Closet</w:t>
            </w:r>
          </w:p>
        </w:tc>
      </w:tr>
    </w:tbl>
    <w:p>
      <w:pPr>
        <w:spacing w:after="80"/>
      </w:pPr>
    </w:p>
    <w:p>
      <w:pPr>
        <w:pStyle w:val="Heading2Custom"/>
      </w:pPr>
      <w:r>
        <w:t>B01. Domestic Threshold</w:t>
      </w:r>
    </w:p>
    <w:tbl>
      <w:tblPr>
        <w:tblW w:type="auto" w:w="0"/>
        <w:jc w:val="center"/>
        <w:tblLayout w:type="fixed"/>
        <w:tblLook w:firstColumn="1" w:firstRow="1" w:lastColumn="0" w:lastRow="0" w:noHBand="0" w:noVBand="1" w:val="04A0"/>
        <w:tblBorders>
          <w:top w:val="single" w:sz="8" w:color="D9E1E7"/>
          <w:left w:val="single" w:sz="8" w:color="D9E1E7"/>
          <w:bottom w:val="single" w:sz="8" w:color="D9E1E7"/>
          <w:right w:val="single" w:sz="8" w:color="D9E1E7"/>
          <w:insideH w:val="single" w:sz="8" w:color="D9E1E7"/>
          <w:insideV w:val="single" w:sz="8" w:color="D9E1E7"/>
        </w:tblBorders>
      </w:tblPr>
      <w:tblGrid>
        <w:gridCol w:w="4997"/>
        <w:gridCol w:w="4997"/>
      </w:tblGrid>
      <w:tr>
        <w:tc>
          <w:tcPr>
            <w:tcW w:type="dxa" w:w="2304"/>
            <w:tcMar>
              <w:top w:w="70" w:type="dxa"/>
              <w:start w:w="90" w:type="dxa"/>
              <w:bottom w:w="70" w:type="dxa"/>
              <w:end w:w="90" w:type="dxa"/>
            </w:tcMar>
            <w:vAlign w:val="center"/>
            <w:shd w:fill="EAF1F5"/>
          </w:tcPr>
          <w:p>
            <w:r>
              <w:rPr>
                <w:b/>
                <w:color w:val="2F5C7A"/>
                <w:sz w:val="18"/>
              </w:rPr>
              <w:t>Rooms</w:t>
            </w:r>
          </w:p>
        </w:tc>
        <w:tc>
          <w:tcPr>
            <w:tcW w:type="dxa" w:w="7992"/>
            <w:tcMar>
              <w:top w:w="70" w:type="dxa"/>
              <w:start w:w="90" w:type="dxa"/>
              <w:bottom w:w="70" w:type="dxa"/>
              <w:end w:w="90" w:type="dxa"/>
            </w:tcMar>
            <w:vAlign w:val="center"/>
          </w:tcPr>
          <w:p>
            <w:r>
              <w:rPr>
                <w:sz w:val="18"/>
              </w:rPr>
              <w:t>Sam's Bedroom, Sam's Closet</w:t>
            </w:r>
          </w:p>
        </w:tc>
      </w:tr>
      <w:tr>
        <w:tc>
          <w:tcPr>
            <w:tcW w:type="dxa" w:w="2304"/>
            <w:tcMar>
              <w:top w:w="70" w:type="dxa"/>
              <w:start w:w="90" w:type="dxa"/>
              <w:bottom w:w="70" w:type="dxa"/>
              <w:end w:w="90" w:type="dxa"/>
            </w:tcMar>
            <w:vAlign w:val="center"/>
            <w:shd w:fill="EAF1F5"/>
          </w:tcPr>
          <w:p>
            <w:r>
              <w:rPr>
                <w:b/>
                <w:color w:val="2F5C7A"/>
                <w:sz w:val="18"/>
              </w:rPr>
              <w:t>Mood and identity</w:t>
            </w:r>
          </w:p>
        </w:tc>
        <w:tc>
          <w:tcPr>
            <w:tcW w:type="dxa" w:w="7992"/>
            <w:tcMar>
              <w:top w:w="70" w:type="dxa"/>
              <w:start w:w="90" w:type="dxa"/>
              <w:bottom w:w="70" w:type="dxa"/>
              <w:end w:w="90" w:type="dxa"/>
            </w:tcMar>
            <w:vAlign w:val="center"/>
            <w:shd w:fill="F6F8FA"/>
          </w:tcPr>
          <w:p>
            <w:r>
              <w:rPr>
                <w:sz w:val="18"/>
              </w:rPr>
              <w:t>Safe, warm, familiar; the emotional baseline before fantasy distortion.</w:t>
            </w:r>
          </w:p>
        </w:tc>
      </w:tr>
      <w:tr>
        <w:tc>
          <w:tcPr>
            <w:tcW w:type="dxa" w:w="2304"/>
            <w:tcMar>
              <w:top w:w="70" w:type="dxa"/>
              <w:start w:w="90" w:type="dxa"/>
              <w:bottom w:w="70" w:type="dxa"/>
              <w:end w:w="90" w:type="dxa"/>
            </w:tcMar>
            <w:vAlign w:val="center"/>
            <w:shd w:fill="EAF1F5"/>
          </w:tcPr>
          <w:p>
            <w:r>
              <w:rPr>
                <w:b/>
                <w:color w:val="2F5C7A"/>
                <w:sz w:val="18"/>
              </w:rPr>
              <w:t>Terrain / shape language</w:t>
            </w:r>
          </w:p>
        </w:tc>
        <w:tc>
          <w:tcPr>
            <w:tcW w:type="dxa" w:w="7992"/>
            <w:tcMar>
              <w:top w:w="70" w:type="dxa"/>
              <w:start w:w="90" w:type="dxa"/>
              <w:bottom w:w="70" w:type="dxa"/>
              <w:end w:w="90" w:type="dxa"/>
            </w:tcMar>
            <w:vAlign w:val="center"/>
          </w:tcPr>
          <w:p>
            <w:r>
              <w:rPr>
                <w:sz w:val="18"/>
              </w:rPr>
              <w:t>Flat domestic floorplates with safe sightlines and no obstructive verticality.</w:t>
            </w:r>
          </w:p>
        </w:tc>
      </w:tr>
      <w:tr>
        <w:tc>
          <w:tcPr>
            <w:tcW w:type="dxa" w:w="2304"/>
            <w:tcMar>
              <w:top w:w="70" w:type="dxa"/>
              <w:start w:w="90" w:type="dxa"/>
              <w:bottom w:w="70" w:type="dxa"/>
              <w:end w:w="90" w:type="dxa"/>
            </w:tcMar>
            <w:vAlign w:val="center"/>
            <w:shd w:fill="EAF1F5"/>
          </w:tcPr>
          <w:p>
            <w:r>
              <w:rPr>
                <w:b/>
                <w:color w:val="2F5C7A"/>
                <w:sz w:val="18"/>
              </w:rPr>
              <w:t>Material palette</w:t>
            </w:r>
          </w:p>
        </w:tc>
        <w:tc>
          <w:tcPr>
            <w:tcW w:type="dxa" w:w="7992"/>
            <w:tcMar>
              <w:top w:w="70" w:type="dxa"/>
              <w:start w:w="90" w:type="dxa"/>
              <w:bottom w:w="70" w:type="dxa"/>
              <w:end w:w="90" w:type="dxa"/>
            </w:tcMar>
            <w:vAlign w:val="center"/>
            <w:shd w:fill="F6F8FA"/>
          </w:tcPr>
          <w:p>
            <w:r>
              <w:rPr>
                <w:sz w:val="18"/>
              </w:rPr>
              <w:t>Painted wood, fabric, toys, paper, brass hardware.</w:t>
            </w:r>
          </w:p>
        </w:tc>
      </w:tr>
      <w:tr>
        <w:tc>
          <w:tcPr>
            <w:tcW w:type="dxa" w:w="2304"/>
            <w:tcMar>
              <w:top w:w="70" w:type="dxa"/>
              <w:start w:w="90" w:type="dxa"/>
              <w:bottom w:w="70" w:type="dxa"/>
              <w:end w:w="90" w:type="dxa"/>
            </w:tcMar>
            <w:vAlign w:val="center"/>
            <w:shd w:fill="EAF1F5"/>
          </w:tcPr>
          <w:p>
            <w:r>
              <w:rPr>
                <w:b/>
                <w:color w:val="2F5C7A"/>
                <w:sz w:val="18"/>
              </w:rPr>
              <w:t>Lighting / fog behavior</w:t>
            </w:r>
          </w:p>
        </w:tc>
        <w:tc>
          <w:tcPr>
            <w:tcW w:type="dxa" w:w="7992"/>
            <w:tcMar>
              <w:top w:w="70" w:type="dxa"/>
              <w:start w:w="90" w:type="dxa"/>
              <w:bottom w:w="70" w:type="dxa"/>
              <w:end w:w="90" w:type="dxa"/>
            </w:tcMar>
            <w:vAlign w:val="center"/>
          </w:tcPr>
          <w:p>
            <w:r>
              <w:rPr>
                <w:sz w:val="18"/>
              </w:rPr>
              <w:t>Warm lamplight, soft practicals, minimal fog.</w:t>
            </w:r>
          </w:p>
        </w:tc>
      </w:tr>
      <w:tr>
        <w:tc>
          <w:tcPr>
            <w:tcW w:type="dxa" w:w="2304"/>
            <w:tcMar>
              <w:top w:w="70" w:type="dxa"/>
              <w:start w:w="90" w:type="dxa"/>
              <w:bottom w:w="70" w:type="dxa"/>
              <w:end w:w="90" w:type="dxa"/>
            </w:tcMar>
            <w:vAlign w:val="center"/>
            <w:shd w:fill="EAF1F5"/>
          </w:tcPr>
          <w:p>
            <w:r>
              <w:rPr>
                <w:b/>
                <w:color w:val="2F5C7A"/>
                <w:sz w:val="18"/>
              </w:rPr>
              <w:t>Vegetation / set dressing</w:t>
            </w:r>
          </w:p>
        </w:tc>
        <w:tc>
          <w:tcPr>
            <w:tcW w:type="dxa" w:w="7992"/>
            <w:tcMar>
              <w:top w:w="70" w:type="dxa"/>
              <w:start w:w="90" w:type="dxa"/>
              <w:bottom w:w="70" w:type="dxa"/>
              <w:end w:w="90" w:type="dxa"/>
            </w:tcMar>
            <w:vAlign w:val="center"/>
            <w:shd w:fill="F6F8FA"/>
          </w:tcPr>
          <w:p>
            <w:r>
              <w:rPr>
                <w:sz w:val="18"/>
              </w:rPr>
              <w:t>None; bedroom clutter, hanging fabric, toys, comic-book props stand in for biome dressing.</w:t>
            </w:r>
          </w:p>
        </w:tc>
      </w:tr>
      <w:tr>
        <w:tc>
          <w:tcPr>
            <w:tcW w:type="dxa" w:w="2304"/>
            <w:tcMar>
              <w:top w:w="70" w:type="dxa"/>
              <w:start w:w="90" w:type="dxa"/>
              <w:bottom w:w="70" w:type="dxa"/>
              <w:end w:w="90" w:type="dxa"/>
            </w:tcMar>
            <w:vAlign w:val="center"/>
            <w:shd w:fill="EAF1F5"/>
          </w:tcPr>
          <w:p>
            <w:r>
              <w:rPr>
                <w:b/>
                <w:color w:val="2F5C7A"/>
                <w:sz w:val="18"/>
              </w:rPr>
              <w:t>Audio profile</w:t>
            </w:r>
          </w:p>
        </w:tc>
        <w:tc>
          <w:tcPr>
            <w:tcW w:type="dxa" w:w="7992"/>
            <w:tcMar>
              <w:top w:w="70" w:type="dxa"/>
              <w:start w:w="90" w:type="dxa"/>
              <w:bottom w:w="70" w:type="dxa"/>
              <w:end w:w="90" w:type="dxa"/>
            </w:tcMar>
            <w:vAlign w:val="center"/>
          </w:tcPr>
          <w:p>
            <w:r>
              <w:rPr>
                <w:sz w:val="18"/>
              </w:rPr>
              <w:t>Soft room tone, floor creaks, fabric rustle, distant bedtime quiet.</w:t>
            </w:r>
          </w:p>
        </w:tc>
      </w:tr>
      <w:tr>
        <w:tc>
          <w:tcPr>
            <w:tcW w:type="dxa" w:w="2304"/>
            <w:tcMar>
              <w:top w:w="70" w:type="dxa"/>
              <w:start w:w="90" w:type="dxa"/>
              <w:bottom w:w="70" w:type="dxa"/>
              <w:end w:w="90" w:type="dxa"/>
            </w:tcMar>
            <w:vAlign w:val="center"/>
            <w:shd w:fill="EAF1F5"/>
          </w:tcPr>
          <w:p>
            <w:r>
              <w:rPr>
                <w:b/>
                <w:color w:val="2F5C7A"/>
                <w:sz w:val="18"/>
              </w:rPr>
              <w:t>Landmark rule</w:t>
            </w:r>
          </w:p>
        </w:tc>
        <w:tc>
          <w:tcPr>
            <w:tcW w:type="dxa" w:w="7992"/>
            <w:tcMar>
              <w:top w:w="70" w:type="dxa"/>
              <w:start w:w="90" w:type="dxa"/>
              <w:bottom w:w="70" w:type="dxa"/>
              <w:end w:w="90" w:type="dxa"/>
            </w:tcMar>
            <w:vAlign w:val="center"/>
            <w:shd w:fill="F6F8FA"/>
          </w:tcPr>
          <w:p>
            <w:r>
              <w:rPr>
                <w:sz w:val="18"/>
              </w:rPr>
              <w:t>Keep human-scale props oversized enough to read as memory anchors.</w:t>
            </w:r>
          </w:p>
        </w:tc>
      </w:tr>
      <w:tr>
        <w:tc>
          <w:tcPr>
            <w:tcW w:type="dxa" w:w="2304"/>
            <w:tcMar>
              <w:top w:w="70" w:type="dxa"/>
              <w:start w:w="90" w:type="dxa"/>
              <w:bottom w:w="70" w:type="dxa"/>
              <w:end w:w="90" w:type="dxa"/>
            </w:tcMar>
            <w:vAlign w:val="center"/>
            <w:shd w:fill="EAF1F5"/>
          </w:tcPr>
          <w:p>
            <w:r>
              <w:rPr>
                <w:b/>
                <w:color w:val="2F5C7A"/>
                <w:sz w:val="18"/>
              </w:rPr>
              <w:t>Transition logic</w:t>
            </w:r>
          </w:p>
        </w:tc>
        <w:tc>
          <w:tcPr>
            <w:tcW w:type="dxa" w:w="7992"/>
            <w:tcMar>
              <w:top w:w="70" w:type="dxa"/>
              <w:start w:w="90" w:type="dxa"/>
              <w:bottom w:w="70" w:type="dxa"/>
              <w:end w:w="90" w:type="dxa"/>
            </w:tcMar>
            <w:vAlign w:val="center"/>
          </w:tcPr>
          <w:p>
            <w:r>
              <w:rPr>
                <w:sz w:val="18"/>
              </w:rPr>
              <w:t>Shift warmth to cool moonlight across the closet portal; keep the closet acoustically muffled.</w:t>
            </w:r>
          </w:p>
        </w:tc>
      </w:tr>
    </w:tbl>
    <w:p>
      <w:pPr>
        <w:spacing w:after="60"/>
      </w:pPr>
    </w:p>
    <w:p>
      <w:pPr>
        <w:pStyle w:val="Heading2Custom"/>
      </w:pPr>
      <w:r>
        <w:t>B02. Moonlit Entry Woods</w:t>
      </w:r>
    </w:p>
    <w:tbl>
      <w:tblPr>
        <w:tblW w:type="auto" w:w="0"/>
        <w:jc w:val="center"/>
        <w:tblLayout w:type="fixed"/>
        <w:tblLook w:firstColumn="1" w:firstRow="1" w:lastColumn="0" w:lastRow="0" w:noHBand="0" w:noVBand="1" w:val="04A0"/>
        <w:tblBorders>
          <w:top w:val="single" w:sz="8" w:color="D9E1E7"/>
          <w:left w:val="single" w:sz="8" w:color="D9E1E7"/>
          <w:bottom w:val="single" w:sz="8" w:color="D9E1E7"/>
          <w:right w:val="single" w:sz="8" w:color="D9E1E7"/>
          <w:insideH w:val="single" w:sz="8" w:color="D9E1E7"/>
          <w:insideV w:val="single" w:sz="8" w:color="D9E1E7"/>
        </w:tblBorders>
      </w:tblPr>
      <w:tblGrid>
        <w:gridCol w:w="4997"/>
        <w:gridCol w:w="4997"/>
      </w:tblGrid>
      <w:tr>
        <w:tc>
          <w:tcPr>
            <w:tcW w:type="dxa" w:w="2304"/>
            <w:tcMar>
              <w:top w:w="70" w:type="dxa"/>
              <w:start w:w="90" w:type="dxa"/>
              <w:bottom w:w="70" w:type="dxa"/>
              <w:end w:w="90" w:type="dxa"/>
            </w:tcMar>
            <w:vAlign w:val="center"/>
            <w:shd w:fill="EAF1F5"/>
          </w:tcPr>
          <w:p>
            <w:r>
              <w:rPr>
                <w:b/>
                <w:color w:val="2F5C7A"/>
                <w:sz w:val="18"/>
              </w:rPr>
              <w:t>Rooms</w:t>
            </w:r>
          </w:p>
        </w:tc>
        <w:tc>
          <w:tcPr>
            <w:tcW w:type="dxa" w:w="7992"/>
            <w:tcMar>
              <w:top w:w="70" w:type="dxa"/>
              <w:start w:w="90" w:type="dxa"/>
              <w:bottom w:w="70" w:type="dxa"/>
              <w:end w:w="90" w:type="dxa"/>
            </w:tcMar>
            <w:vAlign w:val="center"/>
          </w:tcPr>
          <w:p>
            <w:r>
              <w:rPr>
                <w:sz w:val="18"/>
              </w:rPr>
              <w:t>Arrival Glove, Entry Bridge, Customs Trees, Friendly Tree</w:t>
            </w:r>
          </w:p>
        </w:tc>
      </w:tr>
      <w:tr>
        <w:tc>
          <w:tcPr>
            <w:tcW w:type="dxa" w:w="2304"/>
            <w:tcMar>
              <w:top w:w="70" w:type="dxa"/>
              <w:start w:w="90" w:type="dxa"/>
              <w:bottom w:w="70" w:type="dxa"/>
              <w:end w:w="90" w:type="dxa"/>
            </w:tcMar>
            <w:vAlign w:val="center"/>
            <w:shd w:fill="EAF1F5"/>
          </w:tcPr>
          <w:p>
            <w:r>
              <w:rPr>
                <w:b/>
                <w:color w:val="2F5C7A"/>
                <w:sz w:val="18"/>
              </w:rPr>
              <w:t>Mood and identity</w:t>
            </w:r>
          </w:p>
        </w:tc>
        <w:tc>
          <w:tcPr>
            <w:tcW w:type="dxa" w:w="7992"/>
            <w:tcMar>
              <w:top w:w="70" w:type="dxa"/>
              <w:start w:w="90" w:type="dxa"/>
              <w:bottom w:w="70" w:type="dxa"/>
              <w:end w:w="90" w:type="dxa"/>
            </w:tcMar>
            <w:vAlign w:val="center"/>
            <w:shd w:fill="F6F8FA"/>
          </w:tcPr>
          <w:p>
            <w:r>
              <w:rPr>
                <w:sz w:val="18"/>
              </w:rPr>
              <w:t>First-contact dark fantasy; spooky but readable, with playful menace.</w:t>
            </w:r>
          </w:p>
        </w:tc>
      </w:tr>
      <w:tr>
        <w:tc>
          <w:tcPr>
            <w:tcW w:type="dxa" w:w="2304"/>
            <w:tcMar>
              <w:top w:w="70" w:type="dxa"/>
              <w:start w:w="90" w:type="dxa"/>
              <w:bottom w:w="70" w:type="dxa"/>
              <w:end w:w="90" w:type="dxa"/>
            </w:tcMar>
            <w:vAlign w:val="center"/>
            <w:shd w:fill="EAF1F5"/>
          </w:tcPr>
          <w:p>
            <w:r>
              <w:rPr>
                <w:b/>
                <w:color w:val="2F5C7A"/>
                <w:sz w:val="18"/>
              </w:rPr>
              <w:t>Terrain / shape language</w:t>
            </w:r>
          </w:p>
        </w:tc>
        <w:tc>
          <w:tcPr>
            <w:tcW w:type="dxa" w:w="7992"/>
            <w:tcMar>
              <w:top w:w="70" w:type="dxa"/>
              <w:start w:w="90" w:type="dxa"/>
              <w:bottom w:w="70" w:type="dxa"/>
              <w:end w:w="90" w:type="dxa"/>
            </w:tcMar>
            <w:vAlign w:val="center"/>
          </w:tcPr>
          <w:p>
            <w:r>
              <w:rPr>
                <w:sz w:val="18"/>
              </w:rPr>
              <w:t>Narrow path sequence with modest elevation and one hero bridge crossing.</w:t>
            </w:r>
          </w:p>
        </w:tc>
      </w:tr>
      <w:tr>
        <w:tc>
          <w:tcPr>
            <w:tcW w:type="dxa" w:w="2304"/>
            <w:tcMar>
              <w:top w:w="70" w:type="dxa"/>
              <w:start w:w="90" w:type="dxa"/>
              <w:bottom w:w="70" w:type="dxa"/>
              <w:end w:w="90" w:type="dxa"/>
            </w:tcMar>
            <w:vAlign w:val="center"/>
            <w:shd w:fill="EAF1F5"/>
          </w:tcPr>
          <w:p>
            <w:r>
              <w:rPr>
                <w:b/>
                <w:color w:val="2F5C7A"/>
                <w:sz w:val="18"/>
              </w:rPr>
              <w:t>Material palette</w:t>
            </w:r>
          </w:p>
        </w:tc>
        <w:tc>
          <w:tcPr>
            <w:tcW w:type="dxa" w:w="7992"/>
            <w:tcMar>
              <w:top w:w="70" w:type="dxa"/>
              <w:start w:w="90" w:type="dxa"/>
              <w:bottom w:w="70" w:type="dxa"/>
              <w:end w:w="90" w:type="dxa"/>
            </w:tcMar>
            <w:vAlign w:val="center"/>
            <w:shd w:fill="F6F8FA"/>
          </w:tcPr>
          <w:p>
            <w:r>
              <w:rPr>
                <w:sz w:val="18"/>
              </w:rPr>
              <w:t>Dirt path, bark, rope, rough bridge boards, river stones.</w:t>
            </w:r>
          </w:p>
        </w:tc>
      </w:tr>
      <w:tr>
        <w:tc>
          <w:tcPr>
            <w:tcW w:type="dxa" w:w="2304"/>
            <w:tcMar>
              <w:top w:w="70" w:type="dxa"/>
              <w:start w:w="90" w:type="dxa"/>
              <w:bottom w:w="70" w:type="dxa"/>
              <w:end w:w="90" w:type="dxa"/>
            </w:tcMar>
            <w:vAlign w:val="center"/>
            <w:shd w:fill="EAF1F5"/>
          </w:tcPr>
          <w:p>
            <w:r>
              <w:rPr>
                <w:b/>
                <w:color w:val="2F5C7A"/>
                <w:sz w:val="18"/>
              </w:rPr>
              <w:t>Lighting / fog behavior</w:t>
            </w:r>
          </w:p>
        </w:tc>
        <w:tc>
          <w:tcPr>
            <w:tcW w:type="dxa" w:w="7992"/>
            <w:tcMar>
              <w:top w:w="70" w:type="dxa"/>
              <w:start w:w="90" w:type="dxa"/>
              <w:bottom w:w="70" w:type="dxa"/>
              <w:end w:w="90" w:type="dxa"/>
            </w:tcMar>
            <w:vAlign w:val="center"/>
          </w:tcPr>
          <w:p>
            <w:r>
              <w:rPr>
                <w:sz w:val="18"/>
              </w:rPr>
              <w:t>Cool moonlight, high silhouette contrast, sparse practical glow.</w:t>
            </w:r>
          </w:p>
        </w:tc>
      </w:tr>
      <w:tr>
        <w:tc>
          <w:tcPr>
            <w:tcW w:type="dxa" w:w="2304"/>
            <w:tcMar>
              <w:top w:w="70" w:type="dxa"/>
              <w:start w:w="90" w:type="dxa"/>
              <w:bottom w:w="70" w:type="dxa"/>
              <w:end w:w="90" w:type="dxa"/>
            </w:tcMar>
            <w:vAlign w:val="center"/>
            <w:shd w:fill="EAF1F5"/>
          </w:tcPr>
          <w:p>
            <w:r>
              <w:rPr>
                <w:b/>
                <w:color w:val="2F5C7A"/>
                <w:sz w:val="18"/>
              </w:rPr>
              <w:t>Vegetation / set dressing</w:t>
            </w:r>
          </w:p>
        </w:tc>
        <w:tc>
          <w:tcPr>
            <w:tcW w:type="dxa" w:w="7992"/>
            <w:tcMar>
              <w:top w:w="70" w:type="dxa"/>
              <w:start w:w="90" w:type="dxa"/>
              <w:bottom w:w="70" w:type="dxa"/>
              <w:end w:w="90" w:type="dxa"/>
            </w:tcMar>
            <w:vAlign w:val="center"/>
            <w:shd w:fill="F6F8FA"/>
          </w:tcPr>
          <w:p>
            <w:r>
              <w:rPr>
                <w:sz w:val="18"/>
              </w:rPr>
              <w:t>Gnarly trees, roots, sparse brush, exposed bark silhouettes.</w:t>
            </w:r>
          </w:p>
        </w:tc>
      </w:tr>
      <w:tr>
        <w:tc>
          <w:tcPr>
            <w:tcW w:type="dxa" w:w="2304"/>
            <w:tcMar>
              <w:top w:w="70" w:type="dxa"/>
              <w:start w:w="90" w:type="dxa"/>
              <w:bottom w:w="70" w:type="dxa"/>
              <w:end w:w="90" w:type="dxa"/>
            </w:tcMar>
            <w:vAlign w:val="center"/>
            <w:shd w:fill="EAF1F5"/>
          </w:tcPr>
          <w:p>
            <w:r>
              <w:rPr>
                <w:b/>
                <w:color w:val="2F5C7A"/>
                <w:sz w:val="18"/>
              </w:rPr>
              <w:t>Audio profile</w:t>
            </w:r>
          </w:p>
        </w:tc>
        <w:tc>
          <w:tcPr>
            <w:tcW w:type="dxa" w:w="7992"/>
            <w:tcMar>
              <w:top w:w="70" w:type="dxa"/>
              <w:start w:w="90" w:type="dxa"/>
              <w:bottom w:w="70" w:type="dxa"/>
              <w:end w:w="90" w:type="dxa"/>
            </w:tcMar>
            <w:vAlign w:val="center"/>
          </w:tcPr>
          <w:p>
            <w:r>
              <w:rPr>
                <w:sz w:val="18"/>
              </w:rPr>
              <w:t>Crickets, light wind, creaking wood, teasing tree voices.</w:t>
            </w:r>
          </w:p>
        </w:tc>
      </w:tr>
      <w:tr>
        <w:tc>
          <w:tcPr>
            <w:tcW w:type="dxa" w:w="2304"/>
            <w:tcMar>
              <w:top w:w="70" w:type="dxa"/>
              <w:start w:w="90" w:type="dxa"/>
              <w:bottom w:w="70" w:type="dxa"/>
              <w:end w:w="90" w:type="dxa"/>
            </w:tcMar>
            <w:vAlign w:val="center"/>
            <w:shd w:fill="EAF1F5"/>
          </w:tcPr>
          <w:p>
            <w:r>
              <w:rPr>
                <w:b/>
                <w:color w:val="2F5C7A"/>
                <w:sz w:val="18"/>
              </w:rPr>
              <w:t>Landmark rule</w:t>
            </w:r>
          </w:p>
        </w:tc>
        <w:tc>
          <w:tcPr>
            <w:tcW w:type="dxa" w:w="7992"/>
            <w:tcMar>
              <w:top w:w="70" w:type="dxa"/>
              <w:start w:w="90" w:type="dxa"/>
              <w:bottom w:w="70" w:type="dxa"/>
              <w:end w:w="90" w:type="dxa"/>
            </w:tcMar>
            <w:vAlign w:val="center"/>
            <w:shd w:fill="F6F8FA"/>
          </w:tcPr>
          <w:p>
            <w:r>
              <w:rPr>
                <w:sz w:val="18"/>
              </w:rPr>
              <w:t>Path should always read forward; bridge and customs trap are hero silhouettes.</w:t>
            </w:r>
          </w:p>
        </w:tc>
      </w:tr>
      <w:tr>
        <w:tc>
          <w:tcPr>
            <w:tcW w:type="dxa" w:w="2304"/>
            <w:tcMar>
              <w:top w:w="70" w:type="dxa"/>
              <w:start w:w="90" w:type="dxa"/>
              <w:bottom w:w="70" w:type="dxa"/>
              <w:end w:w="90" w:type="dxa"/>
            </w:tcMar>
            <w:vAlign w:val="center"/>
            <w:shd w:fill="EAF1F5"/>
          </w:tcPr>
          <w:p>
            <w:r>
              <w:rPr>
                <w:b/>
                <w:color w:val="2F5C7A"/>
                <w:sz w:val="18"/>
              </w:rPr>
              <w:t>Transition logic</w:t>
            </w:r>
          </w:p>
        </w:tc>
        <w:tc>
          <w:tcPr>
            <w:tcW w:type="dxa" w:w="7992"/>
            <w:tcMar>
              <w:top w:w="70" w:type="dxa"/>
              <w:start w:w="90" w:type="dxa"/>
              <w:bottom w:w="70" w:type="dxa"/>
              <w:end w:w="90" w:type="dxa"/>
            </w:tcMar>
            <w:vAlign w:val="center"/>
          </w:tcPr>
          <w:p>
            <w:r>
              <w:rPr>
                <w:sz w:val="18"/>
              </w:rPr>
              <w:t>Preserve forward-facing path readability; each segment should hint at the next silhouette.</w:t>
            </w:r>
          </w:p>
        </w:tc>
      </w:tr>
    </w:tbl>
    <w:p>
      <w:pPr>
        <w:spacing w:after="60"/>
      </w:pPr>
    </w:p>
    <w:p>
      <w:pPr>
        <w:pStyle w:val="Heading2Custom"/>
      </w:pPr>
      <w:r>
        <w:t>B03. Crossroads Clearing</w:t>
      </w:r>
    </w:p>
    <w:tbl>
      <w:tblPr>
        <w:tblW w:type="auto" w:w="0"/>
        <w:jc w:val="center"/>
        <w:tblLayout w:type="fixed"/>
        <w:tblLook w:firstColumn="1" w:firstRow="1" w:lastColumn="0" w:lastRow="0" w:noHBand="0" w:noVBand="1" w:val="04A0"/>
        <w:tblBorders>
          <w:top w:val="single" w:sz="8" w:color="D9E1E7"/>
          <w:left w:val="single" w:sz="8" w:color="D9E1E7"/>
          <w:bottom w:val="single" w:sz="8" w:color="D9E1E7"/>
          <w:right w:val="single" w:sz="8" w:color="D9E1E7"/>
          <w:insideH w:val="single" w:sz="8" w:color="D9E1E7"/>
          <w:insideV w:val="single" w:sz="8" w:color="D9E1E7"/>
        </w:tblBorders>
      </w:tblPr>
      <w:tblGrid>
        <w:gridCol w:w="4997"/>
        <w:gridCol w:w="4997"/>
      </w:tblGrid>
      <w:tr>
        <w:tc>
          <w:tcPr>
            <w:tcW w:type="dxa" w:w="2304"/>
            <w:tcMar>
              <w:top w:w="70" w:type="dxa"/>
              <w:start w:w="90" w:type="dxa"/>
              <w:bottom w:w="70" w:type="dxa"/>
              <w:end w:w="90" w:type="dxa"/>
            </w:tcMar>
            <w:vAlign w:val="center"/>
            <w:shd w:fill="EAF1F5"/>
          </w:tcPr>
          <w:p>
            <w:r>
              <w:rPr>
                <w:b/>
                <w:color w:val="2F5C7A"/>
                <w:sz w:val="18"/>
              </w:rPr>
              <w:t>Rooms</w:t>
            </w:r>
          </w:p>
        </w:tc>
        <w:tc>
          <w:tcPr>
            <w:tcW w:type="dxa" w:w="7992"/>
            <w:tcMar>
              <w:top w:w="70" w:type="dxa"/>
              <w:start w:w="90" w:type="dxa"/>
              <w:bottom w:w="70" w:type="dxa"/>
              <w:end w:w="90" w:type="dxa"/>
            </w:tcMar>
            <w:vAlign w:val="center"/>
          </w:tcPr>
          <w:p>
            <w:r>
              <w:rPr>
                <w:sz w:val="18"/>
              </w:rPr>
              <w:t>Central Crossroads, House Lift Base</w:t>
            </w:r>
          </w:p>
        </w:tc>
      </w:tr>
      <w:tr>
        <w:tc>
          <w:tcPr>
            <w:tcW w:type="dxa" w:w="2304"/>
            <w:tcMar>
              <w:top w:w="70" w:type="dxa"/>
              <w:start w:w="90" w:type="dxa"/>
              <w:bottom w:w="70" w:type="dxa"/>
              <w:end w:w="90" w:type="dxa"/>
            </w:tcMar>
            <w:vAlign w:val="center"/>
            <w:shd w:fill="EAF1F5"/>
          </w:tcPr>
          <w:p>
            <w:r>
              <w:rPr>
                <w:b/>
                <w:color w:val="2F5C7A"/>
                <w:sz w:val="18"/>
              </w:rPr>
              <w:t>Mood and identity</w:t>
            </w:r>
          </w:p>
        </w:tc>
        <w:tc>
          <w:tcPr>
            <w:tcW w:type="dxa" w:w="7992"/>
            <w:tcMar>
              <w:top w:w="70" w:type="dxa"/>
              <w:start w:w="90" w:type="dxa"/>
              <w:bottom w:w="70" w:type="dxa"/>
              <w:end w:w="90" w:type="dxa"/>
            </w:tcMar>
            <w:vAlign w:val="center"/>
            <w:shd w:fill="F6F8FA"/>
          </w:tcPr>
          <w:p>
            <w:r>
              <w:rPr>
                <w:sz w:val="18"/>
              </w:rPr>
              <w:t>Orientation and decision-making; open, legible, slightly theatrical.</w:t>
            </w:r>
          </w:p>
        </w:tc>
      </w:tr>
      <w:tr>
        <w:tc>
          <w:tcPr>
            <w:tcW w:type="dxa" w:w="2304"/>
            <w:tcMar>
              <w:top w:w="70" w:type="dxa"/>
              <w:start w:w="90" w:type="dxa"/>
              <w:bottom w:w="70" w:type="dxa"/>
              <w:end w:w="90" w:type="dxa"/>
            </w:tcMar>
            <w:vAlign w:val="center"/>
            <w:shd w:fill="EAF1F5"/>
          </w:tcPr>
          <w:p>
            <w:r>
              <w:rPr>
                <w:b/>
                <w:color w:val="2F5C7A"/>
                <w:sz w:val="18"/>
              </w:rPr>
              <w:t>Terrain / shape language</w:t>
            </w:r>
          </w:p>
        </w:tc>
        <w:tc>
          <w:tcPr>
            <w:tcW w:type="dxa" w:w="7992"/>
            <w:tcMar>
              <w:top w:w="70" w:type="dxa"/>
              <w:start w:w="90" w:type="dxa"/>
              <w:bottom w:w="70" w:type="dxa"/>
              <w:end w:w="90" w:type="dxa"/>
            </w:tcMar>
            <w:vAlign w:val="center"/>
          </w:tcPr>
          <w:p>
            <w:r>
              <w:rPr>
                <w:sz w:val="18"/>
              </w:rPr>
              <w:t>Broad clearing with three obvious route vectors and a vertical pull toward the house.</w:t>
            </w:r>
          </w:p>
        </w:tc>
      </w:tr>
      <w:tr>
        <w:tc>
          <w:tcPr>
            <w:tcW w:type="dxa" w:w="2304"/>
            <w:tcMar>
              <w:top w:w="70" w:type="dxa"/>
              <w:start w:w="90" w:type="dxa"/>
              <w:bottom w:w="70" w:type="dxa"/>
              <w:end w:w="90" w:type="dxa"/>
            </w:tcMar>
            <w:vAlign w:val="center"/>
            <w:shd w:fill="EAF1F5"/>
          </w:tcPr>
          <w:p>
            <w:r>
              <w:rPr>
                <w:b/>
                <w:color w:val="2F5C7A"/>
                <w:sz w:val="18"/>
              </w:rPr>
              <w:t>Material palette</w:t>
            </w:r>
          </w:p>
        </w:tc>
        <w:tc>
          <w:tcPr>
            <w:tcW w:type="dxa" w:w="7992"/>
            <w:tcMar>
              <w:top w:w="70" w:type="dxa"/>
              <w:start w:w="90" w:type="dxa"/>
              <w:bottom w:w="70" w:type="dxa"/>
              <w:end w:w="90" w:type="dxa"/>
            </w:tcMar>
            <w:vAlign w:val="center"/>
            <w:shd w:fill="F6F8FA"/>
          </w:tcPr>
          <w:p>
            <w:r>
              <w:rPr>
                <w:sz w:val="18"/>
              </w:rPr>
              <w:t>Packed earth, roots, sign-like path forks, lift hardware, mailbox details.</w:t>
            </w:r>
          </w:p>
        </w:tc>
      </w:tr>
      <w:tr>
        <w:tc>
          <w:tcPr>
            <w:tcW w:type="dxa" w:w="2304"/>
            <w:tcMar>
              <w:top w:w="70" w:type="dxa"/>
              <w:start w:w="90" w:type="dxa"/>
              <w:bottom w:w="70" w:type="dxa"/>
              <w:end w:w="90" w:type="dxa"/>
            </w:tcMar>
            <w:vAlign w:val="center"/>
            <w:shd w:fill="EAF1F5"/>
          </w:tcPr>
          <w:p>
            <w:r>
              <w:rPr>
                <w:b/>
                <w:color w:val="2F5C7A"/>
                <w:sz w:val="18"/>
              </w:rPr>
              <w:t>Lighting / fog behavior</w:t>
            </w:r>
          </w:p>
        </w:tc>
        <w:tc>
          <w:tcPr>
            <w:tcW w:type="dxa" w:w="7992"/>
            <w:tcMar>
              <w:top w:w="70" w:type="dxa"/>
              <w:start w:w="90" w:type="dxa"/>
              <w:bottom w:w="70" w:type="dxa"/>
              <w:end w:w="90" w:type="dxa"/>
            </w:tcMar>
            <w:vAlign w:val="center"/>
          </w:tcPr>
          <w:p>
            <w:r>
              <w:rPr>
                <w:sz w:val="18"/>
              </w:rPr>
              <w:t>Balanced moonlit key with soft fill to preserve silhouettes.</w:t>
            </w:r>
          </w:p>
        </w:tc>
      </w:tr>
      <w:tr>
        <w:tc>
          <w:tcPr>
            <w:tcW w:type="dxa" w:w="2304"/>
            <w:tcMar>
              <w:top w:w="70" w:type="dxa"/>
              <w:start w:w="90" w:type="dxa"/>
              <w:bottom w:w="70" w:type="dxa"/>
              <w:end w:w="90" w:type="dxa"/>
            </w:tcMar>
            <w:vAlign w:val="center"/>
            <w:shd w:fill="EAF1F5"/>
          </w:tcPr>
          <w:p>
            <w:r>
              <w:rPr>
                <w:b/>
                <w:color w:val="2F5C7A"/>
                <w:sz w:val="18"/>
              </w:rPr>
              <w:t>Vegetation / set dressing</w:t>
            </w:r>
          </w:p>
        </w:tc>
        <w:tc>
          <w:tcPr>
            <w:tcW w:type="dxa" w:w="7992"/>
            <w:tcMar>
              <w:top w:w="70" w:type="dxa"/>
              <w:start w:w="90" w:type="dxa"/>
              <w:bottom w:w="70" w:type="dxa"/>
              <w:end w:w="90" w:type="dxa"/>
            </w:tcMar>
            <w:vAlign w:val="center"/>
            <w:shd w:fill="F6F8FA"/>
          </w:tcPr>
          <w:p>
            <w:r>
              <w:rPr>
                <w:sz w:val="18"/>
              </w:rPr>
              <w:t>Low ground cover and framing roots only; avoid clutter that obscures sightlines.</w:t>
            </w:r>
          </w:p>
        </w:tc>
      </w:tr>
      <w:tr>
        <w:tc>
          <w:tcPr>
            <w:tcW w:type="dxa" w:w="2304"/>
            <w:tcMar>
              <w:top w:w="70" w:type="dxa"/>
              <w:start w:w="90" w:type="dxa"/>
              <w:bottom w:w="70" w:type="dxa"/>
              <w:end w:w="90" w:type="dxa"/>
            </w:tcMar>
            <w:vAlign w:val="center"/>
            <w:shd w:fill="EAF1F5"/>
          </w:tcPr>
          <w:p>
            <w:r>
              <w:rPr>
                <w:b/>
                <w:color w:val="2F5C7A"/>
                <w:sz w:val="18"/>
              </w:rPr>
              <w:t>Audio profile</w:t>
            </w:r>
          </w:p>
        </w:tc>
        <w:tc>
          <w:tcPr>
            <w:tcW w:type="dxa" w:w="7992"/>
            <w:tcMar>
              <w:top w:w="70" w:type="dxa"/>
              <w:start w:w="90" w:type="dxa"/>
              <w:bottom w:w="70" w:type="dxa"/>
              <w:end w:w="90" w:type="dxa"/>
            </w:tcMar>
            <w:vAlign w:val="center"/>
          </w:tcPr>
          <w:p>
            <w:r>
              <w:rPr>
                <w:sz w:val="18"/>
              </w:rPr>
              <w:t>Balanced world mix—distant river, mine rumble, house creak, night ambience.</w:t>
            </w:r>
          </w:p>
        </w:tc>
      </w:tr>
      <w:tr>
        <w:tc>
          <w:tcPr>
            <w:tcW w:type="dxa" w:w="2304"/>
            <w:tcMar>
              <w:top w:w="70" w:type="dxa"/>
              <w:start w:w="90" w:type="dxa"/>
              <w:bottom w:w="70" w:type="dxa"/>
              <w:end w:w="90" w:type="dxa"/>
            </w:tcMar>
            <w:vAlign w:val="center"/>
            <w:shd w:fill="EAF1F5"/>
          </w:tcPr>
          <w:p>
            <w:r>
              <w:rPr>
                <w:b/>
                <w:color w:val="2F5C7A"/>
                <w:sz w:val="18"/>
              </w:rPr>
              <w:t>Landmark rule</w:t>
            </w:r>
          </w:p>
        </w:tc>
        <w:tc>
          <w:tcPr>
            <w:tcW w:type="dxa" w:w="7992"/>
            <w:tcMar>
              <w:top w:w="70" w:type="dxa"/>
              <w:start w:w="90" w:type="dxa"/>
              <w:bottom w:w="70" w:type="dxa"/>
              <w:end w:w="90" w:type="dxa"/>
            </w:tcMar>
            <w:vAlign w:val="center"/>
            <w:shd w:fill="F6F8FA"/>
          </w:tcPr>
          <w:p>
            <w:r>
              <w:rPr>
                <w:sz w:val="18"/>
              </w:rPr>
              <w:t>Darkness’s house must dominate the skyline from nearly every angle.</w:t>
            </w:r>
          </w:p>
        </w:tc>
      </w:tr>
      <w:tr>
        <w:tc>
          <w:tcPr>
            <w:tcW w:type="dxa" w:w="2304"/>
            <w:tcMar>
              <w:top w:w="70" w:type="dxa"/>
              <w:start w:w="90" w:type="dxa"/>
              <w:bottom w:w="70" w:type="dxa"/>
              <w:end w:w="90" w:type="dxa"/>
            </w:tcMar>
            <w:vAlign w:val="center"/>
            <w:shd w:fill="EAF1F5"/>
          </w:tcPr>
          <w:p>
            <w:r>
              <w:rPr>
                <w:b/>
                <w:color w:val="2F5C7A"/>
                <w:sz w:val="18"/>
              </w:rPr>
              <w:t>Transition logic</w:t>
            </w:r>
          </w:p>
        </w:tc>
        <w:tc>
          <w:tcPr>
            <w:tcW w:type="dxa" w:w="7992"/>
            <w:tcMar>
              <w:top w:w="70" w:type="dxa"/>
              <w:start w:w="90" w:type="dxa"/>
              <w:bottom w:w="70" w:type="dxa"/>
              <w:end w:w="90" w:type="dxa"/>
            </w:tcMar>
            <w:vAlign w:val="center"/>
          </w:tcPr>
          <w:p>
            <w:r>
              <w:rPr>
                <w:sz w:val="18"/>
              </w:rPr>
              <w:t>This is the master mix zone where neighboring biome cues can bleed in.</w:t>
            </w:r>
          </w:p>
        </w:tc>
      </w:tr>
    </w:tbl>
    <w:p>
      <w:pPr>
        <w:spacing w:after="60"/>
      </w:pPr>
    </w:p>
    <w:p>
      <w:pPr>
        <w:pStyle w:val="Heading2Custom"/>
      </w:pPr>
      <w:r>
        <w:t>B04. River Shorelands</w:t>
      </w:r>
    </w:p>
    <w:tbl>
      <w:tblPr>
        <w:tblW w:type="auto" w:w="0"/>
        <w:jc w:val="center"/>
        <w:tblLayout w:type="fixed"/>
        <w:tblLook w:firstColumn="1" w:firstRow="1" w:lastColumn="0" w:lastRow="0" w:noHBand="0" w:noVBand="1" w:val="04A0"/>
        <w:tblBorders>
          <w:top w:val="single" w:sz="8" w:color="D9E1E7"/>
          <w:left w:val="single" w:sz="8" w:color="D9E1E7"/>
          <w:bottom w:val="single" w:sz="8" w:color="D9E1E7"/>
          <w:right w:val="single" w:sz="8" w:color="D9E1E7"/>
          <w:insideH w:val="single" w:sz="8" w:color="D9E1E7"/>
          <w:insideV w:val="single" w:sz="8" w:color="D9E1E7"/>
        </w:tblBorders>
      </w:tblPr>
      <w:tblGrid>
        <w:gridCol w:w="4997"/>
        <w:gridCol w:w="4997"/>
      </w:tblGrid>
      <w:tr>
        <w:tc>
          <w:tcPr>
            <w:tcW w:type="dxa" w:w="2304"/>
            <w:tcMar>
              <w:top w:w="70" w:type="dxa"/>
              <w:start w:w="90" w:type="dxa"/>
              <w:bottom w:w="70" w:type="dxa"/>
              <w:end w:w="90" w:type="dxa"/>
            </w:tcMar>
            <w:vAlign w:val="center"/>
            <w:shd w:fill="EAF1F5"/>
          </w:tcPr>
          <w:p>
            <w:r>
              <w:rPr>
                <w:b/>
                <w:color w:val="2F5C7A"/>
                <w:sz w:val="18"/>
              </w:rPr>
              <w:t>Rooms</w:t>
            </w:r>
          </w:p>
        </w:tc>
        <w:tc>
          <w:tcPr>
            <w:tcW w:type="dxa" w:w="7992"/>
            <w:tcMar>
              <w:top w:w="70" w:type="dxa"/>
              <w:start w:w="90" w:type="dxa"/>
              <w:bottom w:w="70" w:type="dxa"/>
              <w:end w:w="90" w:type="dxa"/>
            </w:tcMar>
            <w:vAlign w:val="center"/>
          </w:tcPr>
          <w:p>
            <w:r>
              <w:rPr>
                <w:sz w:val="18"/>
              </w:rPr>
              <w:t>Boat Dock, River Crossroads, Shore with Tree Hollow, Toll Bridge, Park, Abandoned Shack Exterior, Shack Interior, Rapids, Mudpits</w:t>
            </w:r>
          </w:p>
        </w:tc>
      </w:tr>
      <w:tr>
        <w:tc>
          <w:tcPr>
            <w:tcW w:type="dxa" w:w="2304"/>
            <w:tcMar>
              <w:top w:w="70" w:type="dxa"/>
              <w:start w:w="90" w:type="dxa"/>
              <w:bottom w:w="70" w:type="dxa"/>
              <w:end w:w="90" w:type="dxa"/>
            </w:tcMar>
            <w:vAlign w:val="center"/>
            <w:shd w:fill="EAF1F5"/>
          </w:tcPr>
          <w:p>
            <w:r>
              <w:rPr>
                <w:b/>
                <w:color w:val="2F5C7A"/>
                <w:sz w:val="18"/>
              </w:rPr>
              <w:t>Mood and identity</w:t>
            </w:r>
          </w:p>
        </w:tc>
        <w:tc>
          <w:tcPr>
            <w:tcW w:type="dxa" w:w="7992"/>
            <w:tcMar>
              <w:top w:w="70" w:type="dxa"/>
              <w:start w:w="90" w:type="dxa"/>
              <w:bottom w:w="70" w:type="dxa"/>
              <w:end w:w="90" w:type="dxa"/>
            </w:tcMar>
            <w:vAlign w:val="center"/>
            <w:shd w:fill="F6F8FA"/>
          </w:tcPr>
          <w:p>
            <w:r>
              <w:rPr>
                <w:sz w:val="18"/>
              </w:rPr>
              <w:t>Broad horizontal exploration around dark water, driftwood, and moonlit banks.</w:t>
            </w:r>
          </w:p>
        </w:tc>
      </w:tr>
      <w:tr>
        <w:tc>
          <w:tcPr>
            <w:tcW w:type="dxa" w:w="2304"/>
            <w:tcMar>
              <w:top w:w="70" w:type="dxa"/>
              <w:start w:w="90" w:type="dxa"/>
              <w:bottom w:w="70" w:type="dxa"/>
              <w:end w:w="90" w:type="dxa"/>
            </w:tcMar>
            <w:vAlign w:val="center"/>
            <w:shd w:fill="EAF1F5"/>
          </w:tcPr>
          <w:p>
            <w:r>
              <w:rPr>
                <w:b/>
                <w:color w:val="2F5C7A"/>
                <w:sz w:val="18"/>
              </w:rPr>
              <w:t>Terrain / shape language</w:t>
            </w:r>
          </w:p>
        </w:tc>
        <w:tc>
          <w:tcPr>
            <w:tcW w:type="dxa" w:w="7992"/>
            <w:tcMar>
              <w:top w:w="70" w:type="dxa"/>
              <w:start w:w="90" w:type="dxa"/>
              <w:bottom w:w="70" w:type="dxa"/>
              <w:end w:w="90" w:type="dxa"/>
            </w:tcMar>
            <w:vAlign w:val="center"/>
          </w:tcPr>
          <w:p>
            <w:r>
              <w:rPr>
                <w:sz w:val="18"/>
              </w:rPr>
              <w:t>Banks, docks, gentle shore slopes, muddy pockets, and long horizontal water reads.</w:t>
            </w:r>
          </w:p>
        </w:tc>
      </w:tr>
      <w:tr>
        <w:tc>
          <w:tcPr>
            <w:tcW w:type="dxa" w:w="2304"/>
            <w:tcMar>
              <w:top w:w="70" w:type="dxa"/>
              <w:start w:w="90" w:type="dxa"/>
              <w:bottom w:w="70" w:type="dxa"/>
              <w:end w:w="90" w:type="dxa"/>
            </w:tcMar>
            <w:vAlign w:val="center"/>
            <w:shd w:fill="EAF1F5"/>
          </w:tcPr>
          <w:p>
            <w:r>
              <w:rPr>
                <w:b/>
                <w:color w:val="2F5C7A"/>
                <w:sz w:val="18"/>
              </w:rPr>
              <w:t>Material palette</w:t>
            </w:r>
          </w:p>
        </w:tc>
        <w:tc>
          <w:tcPr>
            <w:tcW w:type="dxa" w:w="7992"/>
            <w:tcMar>
              <w:top w:w="70" w:type="dxa"/>
              <w:start w:w="90" w:type="dxa"/>
              <w:bottom w:w="70" w:type="dxa"/>
              <w:end w:w="90" w:type="dxa"/>
            </w:tcMar>
            <w:vAlign w:val="center"/>
            <w:shd w:fill="F6F8FA"/>
          </w:tcPr>
          <w:p>
            <w:r>
              <w:rPr>
                <w:sz w:val="18"/>
              </w:rPr>
              <w:t>Water, dock timber, reeds, muddy banks, rope, bridge planks, weathered shack boards.</w:t>
            </w:r>
          </w:p>
        </w:tc>
      </w:tr>
      <w:tr>
        <w:tc>
          <w:tcPr>
            <w:tcW w:type="dxa" w:w="2304"/>
            <w:tcMar>
              <w:top w:w="70" w:type="dxa"/>
              <w:start w:w="90" w:type="dxa"/>
              <w:bottom w:w="70" w:type="dxa"/>
              <w:end w:w="90" w:type="dxa"/>
            </w:tcMar>
            <w:vAlign w:val="center"/>
            <w:shd w:fill="EAF1F5"/>
          </w:tcPr>
          <w:p>
            <w:r>
              <w:rPr>
                <w:b/>
                <w:color w:val="2F5C7A"/>
                <w:sz w:val="18"/>
              </w:rPr>
              <w:t>Lighting / fog behavior</w:t>
            </w:r>
          </w:p>
        </w:tc>
        <w:tc>
          <w:tcPr>
            <w:tcW w:type="dxa" w:w="7992"/>
            <w:tcMar>
              <w:top w:w="70" w:type="dxa"/>
              <w:start w:w="90" w:type="dxa"/>
              <w:bottom w:w="70" w:type="dxa"/>
              <w:end w:w="90" w:type="dxa"/>
            </w:tcMar>
            <w:vAlign w:val="center"/>
          </w:tcPr>
          <w:p>
            <w:r>
              <w:rPr>
                <w:sz w:val="18"/>
              </w:rPr>
              <w:t>Cool reflected water light, silver rimlight, occasional warm cabin/shack accents.</w:t>
            </w:r>
          </w:p>
        </w:tc>
      </w:tr>
      <w:tr>
        <w:tc>
          <w:tcPr>
            <w:tcW w:type="dxa" w:w="2304"/>
            <w:tcMar>
              <w:top w:w="70" w:type="dxa"/>
              <w:start w:w="90" w:type="dxa"/>
              <w:bottom w:w="70" w:type="dxa"/>
              <w:end w:w="90" w:type="dxa"/>
            </w:tcMar>
            <w:vAlign w:val="center"/>
            <w:shd w:fill="EAF1F5"/>
          </w:tcPr>
          <w:p>
            <w:r>
              <w:rPr>
                <w:b/>
                <w:color w:val="2F5C7A"/>
                <w:sz w:val="18"/>
              </w:rPr>
              <w:t>Vegetation / set dressing</w:t>
            </w:r>
          </w:p>
        </w:tc>
        <w:tc>
          <w:tcPr>
            <w:tcW w:type="dxa" w:w="7992"/>
            <w:tcMar>
              <w:top w:w="70" w:type="dxa"/>
              <w:start w:w="90" w:type="dxa"/>
              <w:bottom w:w="70" w:type="dxa"/>
              <w:end w:w="90" w:type="dxa"/>
            </w:tcMar>
            <w:vAlign w:val="center"/>
            <w:shd w:fill="F6F8FA"/>
          </w:tcPr>
          <w:p>
            <w:r>
              <w:rPr>
                <w:sz w:val="18"/>
              </w:rPr>
              <w:t>Reeds, river grass, driftwood tangles, sparse shoreline shrubs.</w:t>
            </w:r>
          </w:p>
        </w:tc>
      </w:tr>
      <w:tr>
        <w:tc>
          <w:tcPr>
            <w:tcW w:type="dxa" w:w="2304"/>
            <w:tcMar>
              <w:top w:w="70" w:type="dxa"/>
              <w:start w:w="90" w:type="dxa"/>
              <w:bottom w:w="70" w:type="dxa"/>
              <w:end w:w="90" w:type="dxa"/>
            </w:tcMar>
            <w:vAlign w:val="center"/>
            <w:shd w:fill="EAF1F5"/>
          </w:tcPr>
          <w:p>
            <w:r>
              <w:rPr>
                <w:b/>
                <w:color w:val="2F5C7A"/>
                <w:sz w:val="18"/>
              </w:rPr>
              <w:t>Audio profile</w:t>
            </w:r>
          </w:p>
        </w:tc>
        <w:tc>
          <w:tcPr>
            <w:tcW w:type="dxa" w:w="7992"/>
            <w:tcMar>
              <w:top w:w="70" w:type="dxa"/>
              <w:start w:w="90" w:type="dxa"/>
              <w:bottom w:w="70" w:type="dxa"/>
              <w:end w:w="90" w:type="dxa"/>
            </w:tcMar>
            <w:vAlign w:val="center"/>
          </w:tcPr>
          <w:p>
            <w:r>
              <w:rPr>
                <w:sz w:val="18"/>
              </w:rPr>
              <w:t>Water lapping, dock creaks, frogs/insects, distant waterfall and bridge resonance.</w:t>
            </w:r>
          </w:p>
        </w:tc>
      </w:tr>
      <w:tr>
        <w:tc>
          <w:tcPr>
            <w:tcW w:type="dxa" w:w="2304"/>
            <w:tcMar>
              <w:top w:w="70" w:type="dxa"/>
              <w:start w:w="90" w:type="dxa"/>
              <w:bottom w:w="70" w:type="dxa"/>
              <w:end w:w="90" w:type="dxa"/>
            </w:tcMar>
            <w:vAlign w:val="center"/>
            <w:shd w:fill="EAF1F5"/>
          </w:tcPr>
          <w:p>
            <w:r>
              <w:rPr>
                <w:b/>
                <w:color w:val="2F5C7A"/>
                <w:sz w:val="18"/>
              </w:rPr>
              <w:t>Landmark rule</w:t>
            </w:r>
          </w:p>
        </w:tc>
        <w:tc>
          <w:tcPr>
            <w:tcW w:type="dxa" w:w="7992"/>
            <w:tcMar>
              <w:top w:w="70" w:type="dxa"/>
              <w:start w:w="90" w:type="dxa"/>
              <w:bottom w:w="70" w:type="dxa"/>
              <w:end w:w="90" w:type="dxa"/>
            </w:tcMar>
            <w:vAlign w:val="center"/>
            <w:shd w:fill="F6F8FA"/>
          </w:tcPr>
          <w:p>
            <w:r>
              <w:rPr>
                <w:sz w:val="18"/>
              </w:rPr>
              <w:t>Water surface and shoreline shapes should do most of the navigational work.</w:t>
            </w:r>
          </w:p>
        </w:tc>
      </w:tr>
      <w:tr>
        <w:tc>
          <w:tcPr>
            <w:tcW w:type="dxa" w:w="2304"/>
            <w:tcMar>
              <w:top w:w="70" w:type="dxa"/>
              <w:start w:w="90" w:type="dxa"/>
              <w:bottom w:w="70" w:type="dxa"/>
              <w:end w:w="90" w:type="dxa"/>
            </w:tcMar>
            <w:vAlign w:val="center"/>
            <w:shd w:fill="EAF1F5"/>
          </w:tcPr>
          <w:p>
            <w:r>
              <w:rPr>
                <w:b/>
                <w:color w:val="2F5C7A"/>
                <w:sz w:val="18"/>
              </w:rPr>
              <w:t>Transition logic</w:t>
            </w:r>
          </w:p>
        </w:tc>
        <w:tc>
          <w:tcPr>
            <w:tcW w:type="dxa" w:w="7992"/>
            <w:tcMar>
              <w:top w:w="70" w:type="dxa"/>
              <w:start w:w="90" w:type="dxa"/>
              <w:bottom w:w="70" w:type="dxa"/>
              <w:end w:w="90" w:type="dxa"/>
            </w:tcMar>
            <w:vAlign w:val="center"/>
          </w:tcPr>
          <w:p>
            <w:r>
              <w:rPr>
                <w:sz w:val="18"/>
              </w:rPr>
              <w:t>Use water width, bank curvature, and props to signal branch destinations from the boat routes.</w:t>
            </w:r>
          </w:p>
        </w:tc>
      </w:tr>
    </w:tbl>
    <w:p>
      <w:pPr>
        <w:spacing w:after="60"/>
      </w:pPr>
    </w:p>
    <w:p>
      <w:pPr>
        <w:pStyle w:val="Heading2Custom"/>
      </w:pPr>
      <w:r>
        <w:t>B05. Garden Grove</w:t>
      </w:r>
    </w:p>
    <w:tbl>
      <w:tblPr>
        <w:tblW w:type="auto" w:w="0"/>
        <w:jc w:val="center"/>
        <w:tblLayout w:type="fixed"/>
        <w:tblLook w:firstColumn="1" w:firstRow="1" w:lastColumn="0" w:lastRow="0" w:noHBand="0" w:noVBand="1" w:val="04A0"/>
        <w:tblBorders>
          <w:top w:val="single" w:sz="8" w:color="D9E1E7"/>
          <w:left w:val="single" w:sz="8" w:color="D9E1E7"/>
          <w:bottom w:val="single" w:sz="8" w:color="D9E1E7"/>
          <w:right w:val="single" w:sz="8" w:color="D9E1E7"/>
          <w:insideH w:val="single" w:sz="8" w:color="D9E1E7"/>
          <w:insideV w:val="single" w:sz="8" w:color="D9E1E7"/>
        </w:tblBorders>
      </w:tblPr>
      <w:tblGrid>
        <w:gridCol w:w="4997"/>
        <w:gridCol w:w="4997"/>
      </w:tblGrid>
      <w:tr>
        <w:tc>
          <w:tcPr>
            <w:tcW w:type="dxa" w:w="2304"/>
            <w:tcMar>
              <w:top w:w="70" w:type="dxa"/>
              <w:start w:w="90" w:type="dxa"/>
              <w:bottom w:w="70" w:type="dxa"/>
              <w:end w:w="90" w:type="dxa"/>
            </w:tcMar>
            <w:vAlign w:val="center"/>
            <w:shd w:fill="EAF1F5"/>
          </w:tcPr>
          <w:p>
            <w:r>
              <w:rPr>
                <w:b/>
                <w:color w:val="2F5C7A"/>
                <w:sz w:val="18"/>
              </w:rPr>
              <w:t>Rooms</w:t>
            </w:r>
          </w:p>
        </w:tc>
        <w:tc>
          <w:tcPr>
            <w:tcW w:type="dxa" w:w="7992"/>
            <w:tcMar>
              <w:top w:w="70" w:type="dxa"/>
              <w:start w:w="90" w:type="dxa"/>
              <w:bottom w:w="70" w:type="dxa"/>
              <w:end w:w="90" w:type="dxa"/>
            </w:tcMar>
            <w:vAlign w:val="center"/>
          </w:tcPr>
          <w:p>
            <w:r>
              <w:rPr>
                <w:sz w:val="18"/>
              </w:rPr>
              <w:t>Woods Path, Tree Inspectors, Garden and Vegetable Patch, Well Court, Bottom of Well</w:t>
            </w:r>
          </w:p>
        </w:tc>
      </w:tr>
      <w:tr>
        <w:tc>
          <w:tcPr>
            <w:tcW w:type="dxa" w:w="2304"/>
            <w:tcMar>
              <w:top w:w="70" w:type="dxa"/>
              <w:start w:w="90" w:type="dxa"/>
              <w:bottom w:w="70" w:type="dxa"/>
              <w:end w:w="90" w:type="dxa"/>
            </w:tcMar>
            <w:vAlign w:val="center"/>
            <w:shd w:fill="EAF1F5"/>
          </w:tcPr>
          <w:p>
            <w:r>
              <w:rPr>
                <w:b/>
                <w:color w:val="2F5C7A"/>
                <w:sz w:val="18"/>
              </w:rPr>
              <w:t>Mood and identity</w:t>
            </w:r>
          </w:p>
        </w:tc>
        <w:tc>
          <w:tcPr>
            <w:tcW w:type="dxa" w:w="7992"/>
            <w:tcMar>
              <w:top w:w="70" w:type="dxa"/>
              <w:start w:w="90" w:type="dxa"/>
              <w:bottom w:w="70" w:type="dxa"/>
              <w:end w:w="90" w:type="dxa"/>
            </w:tcMar>
            <w:vAlign w:val="center"/>
            <w:shd w:fill="F6F8FA"/>
          </w:tcPr>
          <w:p>
            <w:r>
              <w:rPr>
                <w:sz w:val="18"/>
              </w:rPr>
              <w:t>Cultivated but eccentric garden hidden behind stern tree guardians.</w:t>
            </w:r>
          </w:p>
        </w:tc>
      </w:tr>
      <w:tr>
        <w:tc>
          <w:tcPr>
            <w:tcW w:type="dxa" w:w="2304"/>
            <w:tcMar>
              <w:top w:w="70" w:type="dxa"/>
              <w:start w:w="90" w:type="dxa"/>
              <w:bottom w:w="70" w:type="dxa"/>
              <w:end w:w="90" w:type="dxa"/>
            </w:tcMar>
            <w:vAlign w:val="center"/>
            <w:shd w:fill="EAF1F5"/>
          </w:tcPr>
          <w:p>
            <w:r>
              <w:rPr>
                <w:b/>
                <w:color w:val="2F5C7A"/>
                <w:sz w:val="18"/>
              </w:rPr>
              <w:t>Terrain / shape language</w:t>
            </w:r>
          </w:p>
        </w:tc>
        <w:tc>
          <w:tcPr>
            <w:tcW w:type="dxa" w:w="7992"/>
            <w:tcMar>
              <w:top w:w="70" w:type="dxa"/>
              <w:start w:w="90" w:type="dxa"/>
              <w:bottom w:w="70" w:type="dxa"/>
              <w:end w:w="90" w:type="dxa"/>
            </w:tcMar>
            <w:vAlign w:val="center"/>
          </w:tcPr>
          <w:p>
            <w:r>
              <w:rPr>
                <w:sz w:val="18"/>
              </w:rPr>
              <w:t>Constrained woodland path opening into a tidy but eccentric cultivated pocket.</w:t>
            </w:r>
          </w:p>
        </w:tc>
      </w:tr>
      <w:tr>
        <w:tc>
          <w:tcPr>
            <w:tcW w:type="dxa" w:w="2304"/>
            <w:tcMar>
              <w:top w:w="70" w:type="dxa"/>
              <w:start w:w="90" w:type="dxa"/>
              <w:bottom w:w="70" w:type="dxa"/>
              <w:end w:w="90" w:type="dxa"/>
            </w:tcMar>
            <w:vAlign w:val="center"/>
            <w:shd w:fill="EAF1F5"/>
          </w:tcPr>
          <w:p>
            <w:r>
              <w:rPr>
                <w:b/>
                <w:color w:val="2F5C7A"/>
                <w:sz w:val="18"/>
              </w:rPr>
              <w:t>Material palette</w:t>
            </w:r>
          </w:p>
        </w:tc>
        <w:tc>
          <w:tcPr>
            <w:tcW w:type="dxa" w:w="7992"/>
            <w:tcMar>
              <w:top w:w="70" w:type="dxa"/>
              <w:start w:w="90" w:type="dxa"/>
              <w:bottom w:w="70" w:type="dxa"/>
              <w:end w:w="90" w:type="dxa"/>
            </w:tcMar>
            <w:vAlign w:val="center"/>
            <w:shd w:fill="F6F8FA"/>
          </w:tcPr>
          <w:p>
            <w:r>
              <w:rPr>
                <w:sz w:val="18"/>
              </w:rPr>
              <w:t>Garden soil, trimmed hedges, vegetable rows, stone well ring, wooden fence fragments.</w:t>
            </w:r>
          </w:p>
        </w:tc>
      </w:tr>
      <w:tr>
        <w:tc>
          <w:tcPr>
            <w:tcW w:type="dxa" w:w="2304"/>
            <w:tcMar>
              <w:top w:w="70" w:type="dxa"/>
              <w:start w:w="90" w:type="dxa"/>
              <w:bottom w:w="70" w:type="dxa"/>
              <w:end w:w="90" w:type="dxa"/>
            </w:tcMar>
            <w:vAlign w:val="center"/>
            <w:shd w:fill="EAF1F5"/>
          </w:tcPr>
          <w:p>
            <w:r>
              <w:rPr>
                <w:b/>
                <w:color w:val="2F5C7A"/>
                <w:sz w:val="18"/>
              </w:rPr>
              <w:t>Lighting / fog behavior</w:t>
            </w:r>
          </w:p>
        </w:tc>
        <w:tc>
          <w:tcPr>
            <w:tcW w:type="dxa" w:w="7992"/>
            <w:tcMar>
              <w:top w:w="70" w:type="dxa"/>
              <w:start w:w="90" w:type="dxa"/>
              <w:bottom w:w="70" w:type="dxa"/>
              <w:end w:w="90" w:type="dxa"/>
            </w:tcMar>
            <w:vAlign w:val="center"/>
          </w:tcPr>
          <w:p>
            <w:r>
              <w:rPr>
                <w:sz w:val="18"/>
              </w:rPr>
              <w:t>Softer moonlight with denser foliage shadow and selective color accents from flowers/produce.</w:t>
            </w:r>
          </w:p>
        </w:tc>
      </w:tr>
      <w:tr>
        <w:tc>
          <w:tcPr>
            <w:tcW w:type="dxa" w:w="2304"/>
            <w:tcMar>
              <w:top w:w="70" w:type="dxa"/>
              <w:start w:w="90" w:type="dxa"/>
              <w:bottom w:w="70" w:type="dxa"/>
              <w:end w:w="90" w:type="dxa"/>
            </w:tcMar>
            <w:vAlign w:val="center"/>
            <w:shd w:fill="EAF1F5"/>
          </w:tcPr>
          <w:p>
            <w:r>
              <w:rPr>
                <w:b/>
                <w:color w:val="2F5C7A"/>
                <w:sz w:val="18"/>
              </w:rPr>
              <w:t>Vegetation / set dressing</w:t>
            </w:r>
          </w:p>
        </w:tc>
        <w:tc>
          <w:tcPr>
            <w:tcW w:type="dxa" w:w="7992"/>
            <w:tcMar>
              <w:top w:w="70" w:type="dxa"/>
              <w:start w:w="90" w:type="dxa"/>
              <w:bottom w:w="70" w:type="dxa"/>
              <w:end w:w="90" w:type="dxa"/>
            </w:tcMar>
            <w:vAlign w:val="center"/>
            <w:shd w:fill="F6F8FA"/>
          </w:tcPr>
          <w:p>
            <w:r>
              <w:rPr>
                <w:sz w:val="18"/>
              </w:rPr>
              <w:t>Hedges, vegetables, flower clusters, polite-but-dense tree walls, moss near the well.</w:t>
            </w:r>
          </w:p>
        </w:tc>
      </w:tr>
      <w:tr>
        <w:tc>
          <w:tcPr>
            <w:tcW w:type="dxa" w:w="2304"/>
            <w:tcMar>
              <w:top w:w="70" w:type="dxa"/>
              <w:start w:w="90" w:type="dxa"/>
              <w:bottom w:w="70" w:type="dxa"/>
              <w:end w:w="90" w:type="dxa"/>
            </w:tcMar>
            <w:vAlign w:val="center"/>
            <w:shd w:fill="EAF1F5"/>
          </w:tcPr>
          <w:p>
            <w:r>
              <w:rPr>
                <w:b/>
                <w:color w:val="2F5C7A"/>
                <w:sz w:val="18"/>
              </w:rPr>
              <w:t>Audio profile</w:t>
            </w:r>
          </w:p>
        </w:tc>
        <w:tc>
          <w:tcPr>
            <w:tcW w:type="dxa" w:w="7992"/>
            <w:tcMar>
              <w:top w:w="70" w:type="dxa"/>
              <w:start w:w="90" w:type="dxa"/>
              <w:bottom w:w="70" w:type="dxa"/>
              <w:end w:w="90" w:type="dxa"/>
            </w:tcMar>
            <w:vAlign w:val="center"/>
          </w:tcPr>
          <w:p>
            <w:r>
              <w:rPr>
                <w:sz w:val="18"/>
              </w:rPr>
              <w:t>Quieter wind, leaf rustle, garden insects, occasional bucket/well echoes.</w:t>
            </w:r>
          </w:p>
        </w:tc>
      </w:tr>
      <w:tr>
        <w:tc>
          <w:tcPr>
            <w:tcW w:type="dxa" w:w="2304"/>
            <w:tcMar>
              <w:top w:w="70" w:type="dxa"/>
              <w:start w:w="90" w:type="dxa"/>
              <w:bottom w:w="70" w:type="dxa"/>
              <w:end w:w="90" w:type="dxa"/>
            </w:tcMar>
            <w:vAlign w:val="center"/>
            <w:shd w:fill="EAF1F5"/>
          </w:tcPr>
          <w:p>
            <w:r>
              <w:rPr>
                <w:b/>
                <w:color w:val="2F5C7A"/>
                <w:sz w:val="18"/>
              </w:rPr>
              <w:t>Landmark rule</w:t>
            </w:r>
          </w:p>
        </w:tc>
        <w:tc>
          <w:tcPr>
            <w:tcW w:type="dxa" w:w="7992"/>
            <w:tcMar>
              <w:top w:w="70" w:type="dxa"/>
              <w:start w:w="90" w:type="dxa"/>
              <w:bottom w:w="70" w:type="dxa"/>
              <w:end w:w="90" w:type="dxa"/>
            </w:tcMar>
            <w:vAlign w:val="center"/>
            <w:shd w:fill="F6F8FA"/>
          </w:tcPr>
          <w:p>
            <w:r>
              <w:rPr>
                <w:sz w:val="18"/>
              </w:rPr>
              <w:t>The well and carrot patch are the two anchor reads; flowers provide micro-color coding.</w:t>
            </w:r>
          </w:p>
        </w:tc>
      </w:tr>
      <w:tr>
        <w:tc>
          <w:tcPr>
            <w:tcW w:type="dxa" w:w="2304"/>
            <w:tcMar>
              <w:top w:w="70" w:type="dxa"/>
              <w:start w:w="90" w:type="dxa"/>
              <w:bottom w:w="70" w:type="dxa"/>
              <w:end w:w="90" w:type="dxa"/>
            </w:tcMar>
            <w:vAlign w:val="center"/>
            <w:shd w:fill="EAF1F5"/>
          </w:tcPr>
          <w:p>
            <w:r>
              <w:rPr>
                <w:b/>
                <w:color w:val="2F5C7A"/>
                <w:sz w:val="18"/>
              </w:rPr>
              <w:t>Transition logic</w:t>
            </w:r>
          </w:p>
        </w:tc>
        <w:tc>
          <w:tcPr>
            <w:tcW w:type="dxa" w:w="7992"/>
            <w:tcMar>
              <w:top w:w="70" w:type="dxa"/>
              <w:start w:w="90" w:type="dxa"/>
              <w:bottom w:w="70" w:type="dxa"/>
              <w:end w:w="90" w:type="dxa"/>
            </w:tcMar>
            <w:vAlign w:val="center"/>
          </w:tcPr>
          <w:p>
            <w:r>
              <w:rPr>
                <w:sz w:val="18"/>
              </w:rPr>
              <w:t>Let the space feel more enclosed and curated than the raw shorelands.</w:t>
            </w:r>
          </w:p>
        </w:tc>
      </w:tr>
    </w:tbl>
    <w:p>
      <w:pPr>
        <w:spacing w:after="60"/>
      </w:pPr>
    </w:p>
    <w:p>
      <w:pPr>
        <w:pStyle w:val="Heading2Custom"/>
      </w:pPr>
      <w:r>
        <w:t>B06. Industrial Mine Underworks</w:t>
      </w:r>
    </w:p>
    <w:tbl>
      <w:tblPr>
        <w:tblW w:type="auto" w:w="0"/>
        <w:jc w:val="center"/>
        <w:tblLayout w:type="fixed"/>
        <w:tblLook w:firstColumn="1" w:firstRow="1" w:lastColumn="0" w:lastRow="0" w:noHBand="0" w:noVBand="1" w:val="04A0"/>
        <w:tblBorders>
          <w:top w:val="single" w:sz="8" w:color="D9E1E7"/>
          <w:left w:val="single" w:sz="8" w:color="D9E1E7"/>
          <w:bottom w:val="single" w:sz="8" w:color="D9E1E7"/>
          <w:right w:val="single" w:sz="8" w:color="D9E1E7"/>
          <w:insideH w:val="single" w:sz="8" w:color="D9E1E7"/>
          <w:insideV w:val="single" w:sz="8" w:color="D9E1E7"/>
        </w:tblBorders>
      </w:tblPr>
      <w:tblGrid>
        <w:gridCol w:w="4997"/>
        <w:gridCol w:w="4997"/>
      </w:tblGrid>
      <w:tr>
        <w:tc>
          <w:tcPr>
            <w:tcW w:type="dxa" w:w="2304"/>
            <w:tcMar>
              <w:top w:w="70" w:type="dxa"/>
              <w:start w:w="90" w:type="dxa"/>
              <w:bottom w:w="70" w:type="dxa"/>
              <w:end w:w="90" w:type="dxa"/>
            </w:tcMar>
            <w:vAlign w:val="center"/>
            <w:shd w:fill="EAF1F5"/>
          </w:tcPr>
          <w:p>
            <w:r>
              <w:rPr>
                <w:b/>
                <w:color w:val="2F5C7A"/>
                <w:sz w:val="18"/>
              </w:rPr>
              <w:t>Rooms</w:t>
            </w:r>
          </w:p>
        </w:tc>
        <w:tc>
          <w:tcPr>
            <w:tcW w:type="dxa" w:w="7992"/>
            <w:tcMar>
              <w:top w:w="70" w:type="dxa"/>
              <w:start w:w="90" w:type="dxa"/>
              <w:bottom w:w="70" w:type="dxa"/>
              <w:end w:w="90" w:type="dxa"/>
            </w:tcMar>
            <w:vAlign w:val="center"/>
          </w:tcPr>
          <w:p>
            <w:r>
              <w:rPr>
                <w:sz w:val="18"/>
              </w:rPr>
              <w:t>Mine Entrance / King's Station, Washing Machine Junction, Water Meter Nook, House Service Door, Gold Tunnel Approach, Gold Mine Loop, Gold Pocket, Remote Mining Terminal, Secret Mines Antechamber, Secret Mines Interior</w:t>
            </w:r>
          </w:p>
        </w:tc>
      </w:tr>
      <w:tr>
        <w:tc>
          <w:tcPr>
            <w:tcW w:type="dxa" w:w="2304"/>
            <w:tcMar>
              <w:top w:w="70" w:type="dxa"/>
              <w:start w:w="90" w:type="dxa"/>
              <w:bottom w:w="70" w:type="dxa"/>
              <w:end w:w="90" w:type="dxa"/>
            </w:tcMar>
            <w:vAlign w:val="center"/>
            <w:shd w:fill="EAF1F5"/>
          </w:tcPr>
          <w:p>
            <w:r>
              <w:rPr>
                <w:b/>
                <w:color w:val="2F5C7A"/>
                <w:sz w:val="18"/>
              </w:rPr>
              <w:t>Mood and identity</w:t>
            </w:r>
          </w:p>
        </w:tc>
        <w:tc>
          <w:tcPr>
            <w:tcW w:type="dxa" w:w="7992"/>
            <w:tcMar>
              <w:top w:w="70" w:type="dxa"/>
              <w:start w:w="90" w:type="dxa"/>
              <w:bottom w:w="70" w:type="dxa"/>
              <w:end w:w="90" w:type="dxa"/>
            </w:tcMar>
            <w:vAlign w:val="center"/>
            <w:shd w:fill="F6F8FA"/>
          </w:tcPr>
          <w:p>
            <w:r>
              <w:rPr>
                <w:sz w:val="18"/>
              </w:rPr>
              <w:t>Mechanical underworld with rails, utility nooks, lava danger, and hidden service routes.</w:t>
            </w:r>
          </w:p>
        </w:tc>
      </w:tr>
      <w:tr>
        <w:tc>
          <w:tcPr>
            <w:tcW w:type="dxa" w:w="2304"/>
            <w:tcMar>
              <w:top w:w="70" w:type="dxa"/>
              <w:start w:w="90" w:type="dxa"/>
              <w:bottom w:w="70" w:type="dxa"/>
              <w:end w:w="90" w:type="dxa"/>
            </w:tcMar>
            <w:vAlign w:val="center"/>
            <w:shd w:fill="EAF1F5"/>
          </w:tcPr>
          <w:p>
            <w:r>
              <w:rPr>
                <w:b/>
                <w:color w:val="2F5C7A"/>
                <w:sz w:val="18"/>
              </w:rPr>
              <w:t>Terrain / shape language</w:t>
            </w:r>
          </w:p>
        </w:tc>
        <w:tc>
          <w:tcPr>
            <w:tcW w:type="dxa" w:w="7992"/>
            <w:tcMar>
              <w:top w:w="70" w:type="dxa"/>
              <w:start w:w="90" w:type="dxa"/>
              <w:bottom w:w="70" w:type="dxa"/>
              <w:end w:w="90" w:type="dxa"/>
            </w:tcMar>
            <w:vAlign w:val="center"/>
          </w:tcPr>
          <w:p>
            <w:r>
              <w:rPr>
                <w:sz w:val="18"/>
              </w:rPr>
              <w:t>Rail-defined corridors, utility alcoves, track loops, lava gaps, and service spurs.</w:t>
            </w:r>
          </w:p>
        </w:tc>
      </w:tr>
      <w:tr>
        <w:tc>
          <w:tcPr>
            <w:tcW w:type="dxa" w:w="2304"/>
            <w:tcMar>
              <w:top w:w="70" w:type="dxa"/>
              <w:start w:w="90" w:type="dxa"/>
              <w:bottom w:w="70" w:type="dxa"/>
              <w:end w:w="90" w:type="dxa"/>
            </w:tcMar>
            <w:vAlign w:val="center"/>
            <w:shd w:fill="EAF1F5"/>
          </w:tcPr>
          <w:p>
            <w:r>
              <w:rPr>
                <w:b/>
                <w:color w:val="2F5C7A"/>
                <w:sz w:val="18"/>
              </w:rPr>
              <w:t>Material palette</w:t>
            </w:r>
          </w:p>
        </w:tc>
        <w:tc>
          <w:tcPr>
            <w:tcW w:type="dxa" w:w="7992"/>
            <w:tcMar>
              <w:top w:w="70" w:type="dxa"/>
              <w:start w:w="90" w:type="dxa"/>
              <w:bottom w:w="70" w:type="dxa"/>
              <w:end w:w="90" w:type="dxa"/>
            </w:tcMar>
            <w:vAlign w:val="center"/>
            <w:shd w:fill="F6F8FA"/>
          </w:tcPr>
          <w:p>
            <w:r>
              <w:rPr>
                <w:sz w:val="18"/>
              </w:rPr>
              <w:t>Mine rock, metal rails, rust, timber braces, lava, utility meters, mine carts.</w:t>
            </w:r>
          </w:p>
        </w:tc>
      </w:tr>
      <w:tr>
        <w:tc>
          <w:tcPr>
            <w:tcW w:type="dxa" w:w="2304"/>
            <w:tcMar>
              <w:top w:w="70" w:type="dxa"/>
              <w:start w:w="90" w:type="dxa"/>
              <w:bottom w:w="70" w:type="dxa"/>
              <w:end w:w="90" w:type="dxa"/>
            </w:tcMar>
            <w:vAlign w:val="center"/>
            <w:shd w:fill="EAF1F5"/>
          </w:tcPr>
          <w:p>
            <w:r>
              <w:rPr>
                <w:b/>
                <w:color w:val="2F5C7A"/>
                <w:sz w:val="18"/>
              </w:rPr>
              <w:t>Lighting / fog behavior</w:t>
            </w:r>
          </w:p>
        </w:tc>
        <w:tc>
          <w:tcPr>
            <w:tcW w:type="dxa" w:w="7992"/>
            <w:tcMar>
              <w:top w:w="70" w:type="dxa"/>
              <w:start w:w="90" w:type="dxa"/>
              <w:bottom w:w="70" w:type="dxa"/>
              <w:end w:w="90" w:type="dxa"/>
            </w:tcMar>
            <w:vAlign w:val="center"/>
          </w:tcPr>
          <w:p>
            <w:r>
              <w:rPr>
                <w:sz w:val="18"/>
              </w:rPr>
              <w:t>Localized warm industrial glows inside otherwise dark volumes; strong value separation.</w:t>
            </w:r>
          </w:p>
        </w:tc>
      </w:tr>
      <w:tr>
        <w:tc>
          <w:tcPr>
            <w:tcW w:type="dxa" w:w="2304"/>
            <w:tcMar>
              <w:top w:w="70" w:type="dxa"/>
              <w:start w:w="90" w:type="dxa"/>
              <w:bottom w:w="70" w:type="dxa"/>
              <w:end w:w="90" w:type="dxa"/>
            </w:tcMar>
            <w:vAlign w:val="center"/>
            <w:shd w:fill="EAF1F5"/>
          </w:tcPr>
          <w:p>
            <w:r>
              <w:rPr>
                <w:b/>
                <w:color w:val="2F5C7A"/>
                <w:sz w:val="18"/>
              </w:rPr>
              <w:t>Vegetation / set dressing</w:t>
            </w:r>
          </w:p>
        </w:tc>
        <w:tc>
          <w:tcPr>
            <w:tcW w:type="dxa" w:w="7992"/>
            <w:tcMar>
              <w:top w:w="70" w:type="dxa"/>
              <w:start w:w="90" w:type="dxa"/>
              <w:bottom w:w="70" w:type="dxa"/>
              <w:end w:w="90" w:type="dxa"/>
            </w:tcMar>
            <w:vAlign w:val="center"/>
            <w:shd w:fill="F6F8FA"/>
          </w:tcPr>
          <w:p>
            <w:r>
              <w:rPr>
                <w:sz w:val="18"/>
              </w:rPr>
              <w:t>None; use mineral deposits, rust, soot, and maintenance clutter instead.</w:t>
            </w:r>
          </w:p>
        </w:tc>
      </w:tr>
      <w:tr>
        <w:tc>
          <w:tcPr>
            <w:tcW w:type="dxa" w:w="2304"/>
            <w:tcMar>
              <w:top w:w="70" w:type="dxa"/>
              <w:start w:w="90" w:type="dxa"/>
              <w:bottom w:w="70" w:type="dxa"/>
              <w:end w:w="90" w:type="dxa"/>
            </w:tcMar>
            <w:vAlign w:val="center"/>
            <w:shd w:fill="EAF1F5"/>
          </w:tcPr>
          <w:p>
            <w:r>
              <w:rPr>
                <w:b/>
                <w:color w:val="2F5C7A"/>
                <w:sz w:val="18"/>
              </w:rPr>
              <w:t>Audio profile</w:t>
            </w:r>
          </w:p>
        </w:tc>
        <w:tc>
          <w:tcPr>
            <w:tcW w:type="dxa" w:w="7992"/>
            <w:tcMar>
              <w:top w:w="70" w:type="dxa"/>
              <w:start w:w="90" w:type="dxa"/>
              <w:bottom w:w="70" w:type="dxa"/>
              <w:end w:w="90" w:type="dxa"/>
            </w:tcMar>
            <w:vAlign w:val="center"/>
          </w:tcPr>
          <w:p>
            <w:r>
              <w:rPr>
                <w:sz w:val="18"/>
              </w:rPr>
              <w:t>Metal resonance, cart rattles, ventilation hum, bubbling lava, distant King wheel squeak.</w:t>
            </w:r>
          </w:p>
        </w:tc>
      </w:tr>
      <w:tr>
        <w:tc>
          <w:tcPr>
            <w:tcW w:type="dxa" w:w="2304"/>
            <w:tcMar>
              <w:top w:w="70" w:type="dxa"/>
              <w:start w:w="90" w:type="dxa"/>
              <w:bottom w:w="70" w:type="dxa"/>
              <w:end w:w="90" w:type="dxa"/>
            </w:tcMar>
            <w:vAlign w:val="center"/>
            <w:shd w:fill="EAF1F5"/>
          </w:tcPr>
          <w:p>
            <w:r>
              <w:rPr>
                <w:b/>
                <w:color w:val="2F5C7A"/>
                <w:sz w:val="18"/>
              </w:rPr>
              <w:t>Landmark rule</w:t>
            </w:r>
          </w:p>
        </w:tc>
        <w:tc>
          <w:tcPr>
            <w:tcW w:type="dxa" w:w="7992"/>
            <w:tcMar>
              <w:top w:w="70" w:type="dxa"/>
              <w:start w:w="90" w:type="dxa"/>
              <w:bottom w:w="70" w:type="dxa"/>
              <w:end w:w="90" w:type="dxa"/>
            </w:tcMar>
            <w:vAlign w:val="center"/>
            <w:shd w:fill="F6F8FA"/>
          </w:tcPr>
          <w:p>
            <w:r>
              <w:rPr>
                <w:sz w:val="18"/>
              </w:rPr>
              <w:t>Track lines and service doors are the core wayfinding language.</w:t>
            </w:r>
          </w:p>
        </w:tc>
      </w:tr>
      <w:tr>
        <w:tc>
          <w:tcPr>
            <w:tcW w:type="dxa" w:w="2304"/>
            <w:tcMar>
              <w:top w:w="70" w:type="dxa"/>
              <w:start w:w="90" w:type="dxa"/>
              <w:bottom w:w="70" w:type="dxa"/>
              <w:end w:w="90" w:type="dxa"/>
            </w:tcMar>
            <w:vAlign w:val="center"/>
            <w:shd w:fill="EAF1F5"/>
          </w:tcPr>
          <w:p>
            <w:r>
              <w:rPr>
                <w:b/>
                <w:color w:val="2F5C7A"/>
                <w:sz w:val="18"/>
              </w:rPr>
              <w:t>Transition logic</w:t>
            </w:r>
          </w:p>
        </w:tc>
        <w:tc>
          <w:tcPr>
            <w:tcW w:type="dxa" w:w="7992"/>
            <w:tcMar>
              <w:top w:w="70" w:type="dxa"/>
              <w:start w:w="90" w:type="dxa"/>
              <w:bottom w:w="70" w:type="dxa"/>
              <w:end w:w="90" w:type="dxa"/>
            </w:tcMar>
            <w:vAlign w:val="center"/>
          </w:tcPr>
          <w:p>
            <w:r>
              <w:rPr>
                <w:sz w:val="18"/>
              </w:rPr>
              <w:t>Track lines and lit work pockets should pull the player through dark rock volumes.</w:t>
            </w:r>
          </w:p>
        </w:tc>
      </w:tr>
    </w:tbl>
    <w:p>
      <w:pPr>
        <w:spacing w:after="60"/>
      </w:pPr>
    </w:p>
    <w:p>
      <w:pPr>
        <w:pStyle w:val="Heading2Custom"/>
      </w:pPr>
      <w:r>
        <w:t>B07. Wet Cavern Underworld</w:t>
      </w:r>
    </w:p>
    <w:tbl>
      <w:tblPr>
        <w:tblW w:type="auto" w:w="0"/>
        <w:jc w:val="center"/>
        <w:tblLayout w:type="fixed"/>
        <w:tblLook w:firstColumn="1" w:firstRow="1" w:lastColumn="0" w:lastRow="0" w:noHBand="0" w:noVBand="1" w:val="04A0"/>
        <w:tblBorders>
          <w:top w:val="single" w:sz="8" w:color="D9E1E7"/>
          <w:left w:val="single" w:sz="8" w:color="D9E1E7"/>
          <w:bottom w:val="single" w:sz="8" w:color="D9E1E7"/>
          <w:right w:val="single" w:sz="8" w:color="D9E1E7"/>
          <w:insideH w:val="single" w:sz="8" w:color="D9E1E7"/>
          <w:insideV w:val="single" w:sz="8" w:color="D9E1E7"/>
        </w:tblBorders>
      </w:tblPr>
      <w:tblGrid>
        <w:gridCol w:w="4997"/>
        <w:gridCol w:w="4997"/>
      </w:tblGrid>
      <w:tr>
        <w:tc>
          <w:tcPr>
            <w:tcW w:type="dxa" w:w="2304"/>
            <w:tcMar>
              <w:top w:w="70" w:type="dxa"/>
              <w:start w:w="90" w:type="dxa"/>
              <w:bottom w:w="70" w:type="dxa"/>
              <w:end w:w="90" w:type="dxa"/>
            </w:tcMar>
            <w:vAlign w:val="center"/>
            <w:shd w:fill="EAF1F5"/>
          </w:tcPr>
          <w:p>
            <w:r>
              <w:rPr>
                <w:b/>
                <w:color w:val="2F5C7A"/>
                <w:sz w:val="18"/>
              </w:rPr>
              <w:t>Rooms</w:t>
            </w:r>
          </w:p>
        </w:tc>
        <w:tc>
          <w:tcPr>
            <w:tcW w:type="dxa" w:w="7992"/>
            <w:tcMar>
              <w:top w:w="70" w:type="dxa"/>
              <w:start w:w="90" w:type="dxa"/>
              <w:bottom w:w="70" w:type="dxa"/>
              <w:end w:w="90" w:type="dxa"/>
            </w:tcMar>
            <w:vAlign w:val="center"/>
          </w:tcPr>
          <w:p>
            <w:r>
              <w:rPr>
                <w:sz w:val="18"/>
              </w:rPr>
              <w:t>Bottom of Rapids, Cave, Geyser</w:t>
            </w:r>
          </w:p>
        </w:tc>
      </w:tr>
      <w:tr>
        <w:tc>
          <w:tcPr>
            <w:tcW w:type="dxa" w:w="2304"/>
            <w:tcMar>
              <w:top w:w="70" w:type="dxa"/>
              <w:start w:w="90" w:type="dxa"/>
              <w:bottom w:w="70" w:type="dxa"/>
              <w:end w:w="90" w:type="dxa"/>
            </w:tcMar>
            <w:vAlign w:val="center"/>
            <w:shd w:fill="EAF1F5"/>
          </w:tcPr>
          <w:p>
            <w:r>
              <w:rPr>
                <w:b/>
                <w:color w:val="2F5C7A"/>
                <w:sz w:val="18"/>
              </w:rPr>
              <w:t>Mood and identity</w:t>
            </w:r>
          </w:p>
        </w:tc>
        <w:tc>
          <w:tcPr>
            <w:tcW w:type="dxa" w:w="7992"/>
            <w:tcMar>
              <w:top w:w="70" w:type="dxa"/>
              <w:start w:w="90" w:type="dxa"/>
              <w:bottom w:w="70" w:type="dxa"/>
              <w:end w:w="90" w:type="dxa"/>
            </w:tcMar>
            <w:vAlign w:val="center"/>
            <w:shd w:fill="F6F8FA"/>
          </w:tcPr>
          <w:p>
            <w:r>
              <w:rPr>
                <w:sz w:val="18"/>
              </w:rPr>
              <w:t>Subsurface hydro route beneath the river system: slick, echoing, vertical, alive.</w:t>
            </w:r>
          </w:p>
        </w:tc>
      </w:tr>
      <w:tr>
        <w:tc>
          <w:tcPr>
            <w:tcW w:type="dxa" w:w="2304"/>
            <w:tcMar>
              <w:top w:w="70" w:type="dxa"/>
              <w:start w:w="90" w:type="dxa"/>
              <w:bottom w:w="70" w:type="dxa"/>
              <w:end w:w="90" w:type="dxa"/>
            </w:tcMar>
            <w:vAlign w:val="center"/>
            <w:shd w:fill="EAF1F5"/>
          </w:tcPr>
          <w:p>
            <w:r>
              <w:rPr>
                <w:b/>
                <w:color w:val="2F5C7A"/>
                <w:sz w:val="18"/>
              </w:rPr>
              <w:t>Terrain / shape language</w:t>
            </w:r>
          </w:p>
        </w:tc>
        <w:tc>
          <w:tcPr>
            <w:tcW w:type="dxa" w:w="7992"/>
            <w:tcMar>
              <w:top w:w="70" w:type="dxa"/>
              <w:start w:w="90" w:type="dxa"/>
              <w:bottom w:w="70" w:type="dxa"/>
              <w:end w:w="90" w:type="dxa"/>
            </w:tcMar>
            <w:vAlign w:val="center"/>
          </w:tcPr>
          <w:p>
            <w:r>
              <w:rPr>
                <w:sz w:val="18"/>
              </w:rPr>
              <w:t>Steeper vertical pockets, slippery ledges, tunnel bends, and an upward geyser vector.</w:t>
            </w:r>
          </w:p>
        </w:tc>
      </w:tr>
      <w:tr>
        <w:tc>
          <w:tcPr>
            <w:tcW w:type="dxa" w:w="2304"/>
            <w:tcMar>
              <w:top w:w="70" w:type="dxa"/>
              <w:start w:w="90" w:type="dxa"/>
              <w:bottom w:w="70" w:type="dxa"/>
              <w:end w:w="90" w:type="dxa"/>
            </w:tcMar>
            <w:vAlign w:val="center"/>
            <w:shd w:fill="EAF1F5"/>
          </w:tcPr>
          <w:p>
            <w:r>
              <w:rPr>
                <w:b/>
                <w:color w:val="2F5C7A"/>
                <w:sz w:val="18"/>
              </w:rPr>
              <w:t>Material palette</w:t>
            </w:r>
          </w:p>
        </w:tc>
        <w:tc>
          <w:tcPr>
            <w:tcW w:type="dxa" w:w="7992"/>
            <w:tcMar>
              <w:top w:w="70" w:type="dxa"/>
              <w:start w:w="90" w:type="dxa"/>
              <w:bottom w:w="70" w:type="dxa"/>
              <w:end w:w="90" w:type="dxa"/>
            </w:tcMar>
            <w:vAlign w:val="center"/>
            <w:shd w:fill="F6F8FA"/>
          </w:tcPr>
          <w:p>
            <w:r>
              <w:rPr>
                <w:sz w:val="18"/>
              </w:rPr>
              <w:t>Wet stone, mineral streaks, foam, mist, slick ledges, vent deposits.</w:t>
            </w:r>
          </w:p>
        </w:tc>
      </w:tr>
      <w:tr>
        <w:tc>
          <w:tcPr>
            <w:tcW w:type="dxa" w:w="2304"/>
            <w:tcMar>
              <w:top w:w="70" w:type="dxa"/>
              <w:start w:w="90" w:type="dxa"/>
              <w:bottom w:w="70" w:type="dxa"/>
              <w:end w:w="90" w:type="dxa"/>
            </w:tcMar>
            <w:vAlign w:val="center"/>
            <w:shd w:fill="EAF1F5"/>
          </w:tcPr>
          <w:p>
            <w:r>
              <w:rPr>
                <w:b/>
                <w:color w:val="2F5C7A"/>
                <w:sz w:val="18"/>
              </w:rPr>
              <w:t>Lighting / fog behavior</w:t>
            </w:r>
          </w:p>
        </w:tc>
        <w:tc>
          <w:tcPr>
            <w:tcW w:type="dxa" w:w="7992"/>
            <w:tcMar>
              <w:top w:w="70" w:type="dxa"/>
              <w:start w:w="90" w:type="dxa"/>
              <w:bottom w:w="70" w:type="dxa"/>
              <w:end w:w="90" w:type="dxa"/>
            </w:tcMar>
            <w:vAlign w:val="center"/>
          </w:tcPr>
          <w:p>
            <w:r>
              <w:rPr>
                <w:sz w:val="18"/>
              </w:rPr>
              <w:t>Biased toward moisture sheen, bounce from water, and vent/glow accents at the geyser.</w:t>
            </w:r>
          </w:p>
        </w:tc>
      </w:tr>
      <w:tr>
        <w:tc>
          <w:tcPr>
            <w:tcW w:type="dxa" w:w="2304"/>
            <w:tcMar>
              <w:top w:w="70" w:type="dxa"/>
              <w:start w:w="90" w:type="dxa"/>
              <w:bottom w:w="70" w:type="dxa"/>
              <w:end w:w="90" w:type="dxa"/>
            </w:tcMar>
            <w:vAlign w:val="center"/>
            <w:shd w:fill="EAF1F5"/>
          </w:tcPr>
          <w:p>
            <w:r>
              <w:rPr>
                <w:b/>
                <w:color w:val="2F5C7A"/>
                <w:sz w:val="18"/>
              </w:rPr>
              <w:t>Vegetation / set dressing</w:t>
            </w:r>
          </w:p>
        </w:tc>
        <w:tc>
          <w:tcPr>
            <w:tcW w:type="dxa" w:w="7992"/>
            <w:tcMar>
              <w:top w:w="70" w:type="dxa"/>
              <w:start w:w="90" w:type="dxa"/>
              <w:bottom w:w="70" w:type="dxa"/>
              <w:end w:w="90" w:type="dxa"/>
            </w:tcMar>
            <w:vAlign w:val="center"/>
            <w:shd w:fill="F6F8FA"/>
          </w:tcPr>
          <w:p>
            <w:r>
              <w:rPr>
                <w:sz w:val="18"/>
              </w:rPr>
              <w:t>Sparse cave moss and mineral growth rather than plants.</w:t>
            </w:r>
          </w:p>
        </w:tc>
      </w:tr>
      <w:tr>
        <w:tc>
          <w:tcPr>
            <w:tcW w:type="dxa" w:w="2304"/>
            <w:tcMar>
              <w:top w:w="70" w:type="dxa"/>
              <w:start w:w="90" w:type="dxa"/>
              <w:bottom w:w="70" w:type="dxa"/>
              <w:end w:w="90" w:type="dxa"/>
            </w:tcMar>
            <w:vAlign w:val="center"/>
            <w:shd w:fill="EAF1F5"/>
          </w:tcPr>
          <w:p>
            <w:r>
              <w:rPr>
                <w:b/>
                <w:color w:val="2F5C7A"/>
                <w:sz w:val="18"/>
              </w:rPr>
              <w:t>Audio profile</w:t>
            </w:r>
          </w:p>
        </w:tc>
        <w:tc>
          <w:tcPr>
            <w:tcW w:type="dxa" w:w="7992"/>
            <w:tcMar>
              <w:top w:w="70" w:type="dxa"/>
              <w:start w:w="90" w:type="dxa"/>
              <w:bottom w:w="70" w:type="dxa"/>
              <w:end w:w="90" w:type="dxa"/>
            </w:tcMar>
            <w:vAlign w:val="center"/>
          </w:tcPr>
          <w:p>
            <w:r>
              <w:rPr>
                <w:sz w:val="18"/>
              </w:rPr>
              <w:t>Heavy reverb, rushing water, drip cadence, steam vent blasts.</w:t>
            </w:r>
          </w:p>
        </w:tc>
      </w:tr>
      <w:tr>
        <w:tc>
          <w:tcPr>
            <w:tcW w:type="dxa" w:w="2304"/>
            <w:tcMar>
              <w:top w:w="70" w:type="dxa"/>
              <w:start w:w="90" w:type="dxa"/>
              <w:bottom w:w="70" w:type="dxa"/>
              <w:end w:w="90" w:type="dxa"/>
            </w:tcMar>
            <w:vAlign w:val="center"/>
            <w:shd w:fill="EAF1F5"/>
          </w:tcPr>
          <w:p>
            <w:r>
              <w:rPr>
                <w:b/>
                <w:color w:val="2F5C7A"/>
                <w:sz w:val="18"/>
              </w:rPr>
              <w:t>Landmark rule</w:t>
            </w:r>
          </w:p>
        </w:tc>
        <w:tc>
          <w:tcPr>
            <w:tcW w:type="dxa" w:w="7992"/>
            <w:tcMar>
              <w:top w:w="70" w:type="dxa"/>
              <w:start w:w="90" w:type="dxa"/>
              <w:bottom w:w="70" w:type="dxa"/>
              <w:end w:w="90" w:type="dxa"/>
            </w:tcMar>
            <w:vAlign w:val="center"/>
            <w:shd w:fill="F6F8FA"/>
          </w:tcPr>
          <w:p>
            <w:r>
              <w:rPr>
                <w:sz w:val="18"/>
              </w:rPr>
              <w:t>Use sound, mist, and moving water to pull the player toward exits.</w:t>
            </w:r>
          </w:p>
        </w:tc>
      </w:tr>
      <w:tr>
        <w:tc>
          <w:tcPr>
            <w:tcW w:type="dxa" w:w="2304"/>
            <w:tcMar>
              <w:top w:w="70" w:type="dxa"/>
              <w:start w:w="90" w:type="dxa"/>
              <w:bottom w:w="70" w:type="dxa"/>
              <w:end w:w="90" w:type="dxa"/>
            </w:tcMar>
            <w:vAlign w:val="center"/>
            <w:shd w:fill="EAF1F5"/>
          </w:tcPr>
          <w:p>
            <w:r>
              <w:rPr>
                <w:b/>
                <w:color w:val="2F5C7A"/>
                <w:sz w:val="18"/>
              </w:rPr>
              <w:t>Transition logic</w:t>
            </w:r>
          </w:p>
        </w:tc>
        <w:tc>
          <w:tcPr>
            <w:tcW w:type="dxa" w:w="7992"/>
            <w:tcMar>
              <w:top w:w="70" w:type="dxa"/>
              <w:start w:w="90" w:type="dxa"/>
              <w:bottom w:w="70" w:type="dxa"/>
              <w:end w:w="90" w:type="dxa"/>
            </w:tcMar>
            <w:vAlign w:val="center"/>
          </w:tcPr>
          <w:p>
            <w:r>
              <w:rPr>
                <w:sz w:val="18"/>
              </w:rPr>
              <w:t>The geyser should read as the escape landmark long before the player reaches it.</w:t>
            </w:r>
          </w:p>
        </w:tc>
      </w:tr>
    </w:tbl>
    <w:p>
      <w:pPr>
        <w:spacing w:after="60"/>
      </w:pPr>
    </w:p>
    <w:p>
      <w:pPr>
        <w:pStyle w:val="Heading2Custom"/>
      </w:pPr>
      <w:r>
        <w:t>B08. Canopy House Exterior</w:t>
      </w:r>
    </w:p>
    <w:tbl>
      <w:tblPr>
        <w:tblW w:type="auto" w:w="0"/>
        <w:jc w:val="center"/>
        <w:tblLayout w:type="fixed"/>
        <w:tblLook w:firstColumn="1" w:firstRow="1" w:lastColumn="0" w:lastRow="0" w:noHBand="0" w:noVBand="1" w:val="04A0"/>
        <w:tblBorders>
          <w:top w:val="single" w:sz="8" w:color="D9E1E7"/>
          <w:left w:val="single" w:sz="8" w:color="D9E1E7"/>
          <w:bottom w:val="single" w:sz="8" w:color="D9E1E7"/>
          <w:right w:val="single" w:sz="8" w:color="D9E1E7"/>
          <w:insideH w:val="single" w:sz="8" w:color="D9E1E7"/>
          <w:insideV w:val="single" w:sz="8" w:color="D9E1E7"/>
        </w:tblBorders>
      </w:tblPr>
      <w:tblGrid>
        <w:gridCol w:w="4997"/>
        <w:gridCol w:w="4997"/>
      </w:tblGrid>
      <w:tr>
        <w:tc>
          <w:tcPr>
            <w:tcW w:type="dxa" w:w="2304"/>
            <w:tcMar>
              <w:top w:w="70" w:type="dxa"/>
              <w:start w:w="90" w:type="dxa"/>
              <w:bottom w:w="70" w:type="dxa"/>
              <w:end w:w="90" w:type="dxa"/>
            </w:tcMar>
            <w:vAlign w:val="center"/>
            <w:shd w:fill="EAF1F5"/>
          </w:tcPr>
          <w:p>
            <w:r>
              <w:rPr>
                <w:b/>
                <w:color w:val="2F5C7A"/>
                <w:sz w:val="18"/>
              </w:rPr>
              <w:t>Rooms</w:t>
            </w:r>
          </w:p>
        </w:tc>
        <w:tc>
          <w:tcPr>
            <w:tcW w:type="dxa" w:w="7992"/>
            <w:tcMar>
              <w:top w:w="70" w:type="dxa"/>
              <w:start w:w="90" w:type="dxa"/>
              <w:bottom w:w="70" w:type="dxa"/>
              <w:end w:w="90" w:type="dxa"/>
            </w:tcMar>
            <w:vAlign w:val="center"/>
          </w:tcPr>
          <w:p>
            <w:r>
              <w:rPr>
                <w:sz w:val="18"/>
              </w:rPr>
              <w:t>House Exterior Lift Top</w:t>
            </w:r>
          </w:p>
        </w:tc>
      </w:tr>
      <w:tr>
        <w:tc>
          <w:tcPr>
            <w:tcW w:type="dxa" w:w="2304"/>
            <w:tcMar>
              <w:top w:w="70" w:type="dxa"/>
              <w:start w:w="90" w:type="dxa"/>
              <w:bottom w:w="70" w:type="dxa"/>
              <w:end w:w="90" w:type="dxa"/>
            </w:tcMar>
            <w:vAlign w:val="center"/>
            <w:shd w:fill="EAF1F5"/>
          </w:tcPr>
          <w:p>
            <w:r>
              <w:rPr>
                <w:b/>
                <w:color w:val="2F5C7A"/>
                <w:sz w:val="18"/>
              </w:rPr>
              <w:t>Mood and identity</w:t>
            </w:r>
          </w:p>
        </w:tc>
        <w:tc>
          <w:tcPr>
            <w:tcW w:type="dxa" w:w="7992"/>
            <w:tcMar>
              <w:top w:w="70" w:type="dxa"/>
              <w:start w:w="90" w:type="dxa"/>
              <w:bottom w:w="70" w:type="dxa"/>
              <w:end w:w="90" w:type="dxa"/>
            </w:tcMar>
            <w:vAlign w:val="center"/>
            <w:shd w:fill="F6F8FA"/>
          </w:tcPr>
          <w:p>
            <w:r>
              <w:rPr>
                <w:sz w:val="18"/>
              </w:rPr>
              <w:t>Perched threshold between the open landscape and the giant tree-house interior.</w:t>
            </w:r>
          </w:p>
        </w:tc>
      </w:tr>
      <w:tr>
        <w:tc>
          <w:tcPr>
            <w:tcW w:type="dxa" w:w="2304"/>
            <w:tcMar>
              <w:top w:w="70" w:type="dxa"/>
              <w:start w:w="90" w:type="dxa"/>
              <w:bottom w:w="70" w:type="dxa"/>
              <w:end w:w="90" w:type="dxa"/>
            </w:tcMar>
            <w:vAlign w:val="center"/>
            <w:shd w:fill="EAF1F5"/>
          </w:tcPr>
          <w:p>
            <w:r>
              <w:rPr>
                <w:b/>
                <w:color w:val="2F5C7A"/>
                <w:sz w:val="18"/>
              </w:rPr>
              <w:t>Terrain / shape language</w:t>
            </w:r>
          </w:p>
        </w:tc>
        <w:tc>
          <w:tcPr>
            <w:tcW w:type="dxa" w:w="7992"/>
            <w:tcMar>
              <w:top w:w="70" w:type="dxa"/>
              <w:start w:w="90" w:type="dxa"/>
              <w:bottom w:w="70" w:type="dxa"/>
              <w:end w:w="90" w:type="dxa"/>
            </w:tcMar>
            <w:vAlign w:val="center"/>
          </w:tcPr>
          <w:p>
            <w:r>
              <w:rPr>
                <w:sz w:val="18"/>
              </w:rPr>
              <w:t>Tight platform wrapped around a giant trunk with a strong outward vista.</w:t>
            </w:r>
          </w:p>
        </w:tc>
      </w:tr>
      <w:tr>
        <w:tc>
          <w:tcPr>
            <w:tcW w:type="dxa" w:w="2304"/>
            <w:tcMar>
              <w:top w:w="70" w:type="dxa"/>
              <w:start w:w="90" w:type="dxa"/>
              <w:bottom w:w="70" w:type="dxa"/>
              <w:end w:w="90" w:type="dxa"/>
            </w:tcMar>
            <w:vAlign w:val="center"/>
            <w:shd w:fill="EAF1F5"/>
          </w:tcPr>
          <w:p>
            <w:r>
              <w:rPr>
                <w:b/>
                <w:color w:val="2F5C7A"/>
                <w:sz w:val="18"/>
              </w:rPr>
              <w:t>Material palette</w:t>
            </w:r>
          </w:p>
        </w:tc>
        <w:tc>
          <w:tcPr>
            <w:tcW w:type="dxa" w:w="7992"/>
            <w:tcMar>
              <w:top w:w="70" w:type="dxa"/>
              <w:start w:w="90" w:type="dxa"/>
              <w:bottom w:w="70" w:type="dxa"/>
              <w:end w:w="90" w:type="dxa"/>
            </w:tcMar>
            <w:vAlign w:val="center"/>
            <w:shd w:fill="F6F8FA"/>
          </w:tcPr>
          <w:p>
            <w:r>
              <w:rPr>
                <w:sz w:val="18"/>
              </w:rPr>
              <w:t>Bark, rope, pulley hardware, plank platform, exterior lamp details.</w:t>
            </w:r>
          </w:p>
        </w:tc>
      </w:tr>
      <w:tr>
        <w:tc>
          <w:tcPr>
            <w:tcW w:type="dxa" w:w="2304"/>
            <w:tcMar>
              <w:top w:w="70" w:type="dxa"/>
              <w:start w:w="90" w:type="dxa"/>
              <w:bottom w:w="70" w:type="dxa"/>
              <w:end w:w="90" w:type="dxa"/>
            </w:tcMar>
            <w:vAlign w:val="center"/>
            <w:shd w:fill="EAF1F5"/>
          </w:tcPr>
          <w:p>
            <w:r>
              <w:rPr>
                <w:b/>
                <w:color w:val="2F5C7A"/>
                <w:sz w:val="18"/>
              </w:rPr>
              <w:t>Lighting / fog behavior</w:t>
            </w:r>
          </w:p>
        </w:tc>
        <w:tc>
          <w:tcPr>
            <w:tcW w:type="dxa" w:w="7992"/>
            <w:tcMar>
              <w:top w:w="70" w:type="dxa"/>
              <w:start w:w="90" w:type="dxa"/>
              <w:bottom w:w="70" w:type="dxa"/>
              <w:end w:w="90" w:type="dxa"/>
            </w:tcMar>
            <w:vAlign w:val="center"/>
          </w:tcPr>
          <w:p>
            <w:r>
              <w:rPr>
                <w:sz w:val="18"/>
              </w:rPr>
              <w:t>Moonlit exterior platform with warm window spill from inside.</w:t>
            </w:r>
          </w:p>
        </w:tc>
      </w:tr>
      <w:tr>
        <w:tc>
          <w:tcPr>
            <w:tcW w:type="dxa" w:w="2304"/>
            <w:tcMar>
              <w:top w:w="70" w:type="dxa"/>
              <w:start w:w="90" w:type="dxa"/>
              <w:bottom w:w="70" w:type="dxa"/>
              <w:end w:w="90" w:type="dxa"/>
            </w:tcMar>
            <w:vAlign w:val="center"/>
            <w:shd w:fill="EAF1F5"/>
          </w:tcPr>
          <w:p>
            <w:r>
              <w:rPr>
                <w:b/>
                <w:color w:val="2F5C7A"/>
                <w:sz w:val="18"/>
              </w:rPr>
              <w:t>Vegetation / set dressing</w:t>
            </w:r>
          </w:p>
        </w:tc>
        <w:tc>
          <w:tcPr>
            <w:tcW w:type="dxa" w:w="7992"/>
            <w:tcMar>
              <w:top w:w="70" w:type="dxa"/>
              <w:start w:w="90" w:type="dxa"/>
              <w:bottom w:w="70" w:type="dxa"/>
              <w:end w:w="90" w:type="dxa"/>
            </w:tcMar>
            <w:vAlign w:val="center"/>
            <w:shd w:fill="F6F8FA"/>
          </w:tcPr>
          <w:p>
            <w:r>
              <w:rPr>
                <w:sz w:val="18"/>
              </w:rPr>
              <w:t>Canopy leaves and branch shadows only as framing elements.</w:t>
            </w:r>
          </w:p>
        </w:tc>
      </w:tr>
      <w:tr>
        <w:tc>
          <w:tcPr>
            <w:tcW w:type="dxa" w:w="2304"/>
            <w:tcMar>
              <w:top w:w="70" w:type="dxa"/>
              <w:start w:w="90" w:type="dxa"/>
              <w:bottom w:w="70" w:type="dxa"/>
              <w:end w:w="90" w:type="dxa"/>
            </w:tcMar>
            <w:vAlign w:val="center"/>
            <w:shd w:fill="EAF1F5"/>
          </w:tcPr>
          <w:p>
            <w:r>
              <w:rPr>
                <w:b/>
                <w:color w:val="2F5C7A"/>
                <w:sz w:val="18"/>
              </w:rPr>
              <w:t>Audio profile</w:t>
            </w:r>
          </w:p>
        </w:tc>
        <w:tc>
          <w:tcPr>
            <w:tcW w:type="dxa" w:w="7992"/>
            <w:tcMar>
              <w:top w:w="70" w:type="dxa"/>
              <w:start w:w="90" w:type="dxa"/>
              <w:bottom w:w="70" w:type="dxa"/>
              <w:end w:w="90" w:type="dxa"/>
            </w:tcMar>
            <w:vAlign w:val="center"/>
          </w:tcPr>
          <w:p>
            <w:r>
              <w:rPr>
                <w:sz w:val="18"/>
              </w:rPr>
              <w:t>Wind at height, rope creak, subtle interior spill, distant world ambience below.</w:t>
            </w:r>
          </w:p>
        </w:tc>
      </w:tr>
      <w:tr>
        <w:tc>
          <w:tcPr>
            <w:tcW w:type="dxa" w:w="2304"/>
            <w:tcMar>
              <w:top w:w="70" w:type="dxa"/>
              <w:start w:w="90" w:type="dxa"/>
              <w:bottom w:w="70" w:type="dxa"/>
              <w:end w:w="90" w:type="dxa"/>
            </w:tcMar>
            <w:vAlign w:val="center"/>
            <w:shd w:fill="EAF1F5"/>
          </w:tcPr>
          <w:p>
            <w:r>
              <w:rPr>
                <w:b/>
                <w:color w:val="2F5C7A"/>
                <w:sz w:val="18"/>
              </w:rPr>
              <w:t>Landmark rule</w:t>
            </w:r>
          </w:p>
        </w:tc>
        <w:tc>
          <w:tcPr>
            <w:tcW w:type="dxa" w:w="7992"/>
            <w:tcMar>
              <w:top w:w="70" w:type="dxa"/>
              <w:start w:w="90" w:type="dxa"/>
              <w:bottom w:w="70" w:type="dxa"/>
              <w:end w:w="90" w:type="dxa"/>
            </w:tcMar>
            <w:vAlign w:val="center"/>
            <w:shd w:fill="F6F8FA"/>
          </w:tcPr>
          <w:p>
            <w:r>
              <w:rPr>
                <w:sz w:val="18"/>
              </w:rPr>
              <w:t>The platform is a reveal vantage, not a destination plaza; keep the house façade dominant.</w:t>
            </w:r>
          </w:p>
        </w:tc>
      </w:tr>
      <w:tr>
        <w:tc>
          <w:tcPr>
            <w:tcW w:type="dxa" w:w="2304"/>
            <w:tcMar>
              <w:top w:w="70" w:type="dxa"/>
              <w:start w:w="90" w:type="dxa"/>
              <w:bottom w:w="70" w:type="dxa"/>
              <w:end w:w="90" w:type="dxa"/>
            </w:tcMar>
            <w:vAlign w:val="center"/>
            <w:shd w:fill="EAF1F5"/>
          </w:tcPr>
          <w:p>
            <w:r>
              <w:rPr>
                <w:b/>
                <w:color w:val="2F5C7A"/>
                <w:sz w:val="18"/>
              </w:rPr>
              <w:t>Transition logic</w:t>
            </w:r>
          </w:p>
        </w:tc>
        <w:tc>
          <w:tcPr>
            <w:tcW w:type="dxa" w:w="7992"/>
            <w:tcMar>
              <w:top w:w="70" w:type="dxa"/>
              <w:start w:w="90" w:type="dxa"/>
              <w:bottom w:w="70" w:type="dxa"/>
              <w:end w:w="90" w:type="dxa"/>
            </w:tcMar>
            <w:vAlign w:val="center"/>
          </w:tcPr>
          <w:p>
            <w:r>
              <w:rPr>
                <w:sz w:val="18"/>
              </w:rPr>
              <w:t>Use this as a compression buffer between open exterior and interior room stack.</w:t>
            </w:r>
          </w:p>
        </w:tc>
      </w:tr>
    </w:tbl>
    <w:p>
      <w:pPr>
        <w:spacing w:after="60"/>
      </w:pPr>
    </w:p>
    <w:p>
      <w:pPr>
        <w:pStyle w:val="Heading2Custom"/>
      </w:pPr>
      <w:r>
        <w:t>B09. Tree-House Interior</w:t>
      </w:r>
    </w:p>
    <w:tbl>
      <w:tblPr>
        <w:tblW w:type="auto" w:w="0"/>
        <w:jc w:val="center"/>
        <w:tblLayout w:type="fixed"/>
        <w:tblLook w:firstColumn="1" w:firstRow="1" w:lastColumn="0" w:lastRow="0" w:noHBand="0" w:noVBand="1" w:val="04A0"/>
        <w:tblBorders>
          <w:top w:val="single" w:sz="8" w:color="D9E1E7"/>
          <w:left w:val="single" w:sz="8" w:color="D9E1E7"/>
          <w:bottom w:val="single" w:sz="8" w:color="D9E1E7"/>
          <w:right w:val="single" w:sz="8" w:color="D9E1E7"/>
          <w:insideH w:val="single" w:sz="8" w:color="D9E1E7"/>
          <w:insideV w:val="single" w:sz="8" w:color="D9E1E7"/>
        </w:tblBorders>
      </w:tblPr>
      <w:tblGrid>
        <w:gridCol w:w="4997"/>
        <w:gridCol w:w="4997"/>
      </w:tblGrid>
      <w:tr>
        <w:tc>
          <w:tcPr>
            <w:tcW w:type="dxa" w:w="2304"/>
            <w:tcMar>
              <w:top w:w="70" w:type="dxa"/>
              <w:start w:w="90" w:type="dxa"/>
              <w:bottom w:w="70" w:type="dxa"/>
              <w:end w:w="90" w:type="dxa"/>
            </w:tcMar>
            <w:vAlign w:val="center"/>
            <w:shd w:fill="EAF1F5"/>
          </w:tcPr>
          <w:p>
            <w:r>
              <w:rPr>
                <w:b/>
                <w:color w:val="2F5C7A"/>
                <w:sz w:val="18"/>
              </w:rPr>
              <w:t>Rooms</w:t>
            </w:r>
          </w:p>
        </w:tc>
        <w:tc>
          <w:tcPr>
            <w:tcW w:type="dxa" w:w="7992"/>
            <w:tcMar>
              <w:top w:w="70" w:type="dxa"/>
              <w:start w:w="90" w:type="dxa"/>
              <w:bottom w:w="70" w:type="dxa"/>
              <w:end w:w="90" w:type="dxa"/>
            </w:tcMar>
            <w:vAlign w:val="center"/>
          </w:tcPr>
          <w:p>
            <w:r>
              <w:rPr>
                <w:sz w:val="18"/>
              </w:rPr>
              <w:t>Entry Hall, Kitchen, Living Room, Stair Landing / Doors of Knowledge, Weird Hallway, Music Room, Library, Secret Bookcase Passage, Lower Junction, Laboratory, Bedroom Landing, Darkness's Bedroom, Darkness's Closet</w:t>
            </w:r>
          </w:p>
        </w:tc>
      </w:tr>
      <w:tr>
        <w:tc>
          <w:tcPr>
            <w:tcW w:type="dxa" w:w="2304"/>
            <w:tcMar>
              <w:top w:w="70" w:type="dxa"/>
              <w:start w:w="90" w:type="dxa"/>
              <w:bottom w:w="70" w:type="dxa"/>
              <w:end w:w="90" w:type="dxa"/>
            </w:tcMar>
            <w:vAlign w:val="center"/>
            <w:shd w:fill="EAF1F5"/>
          </w:tcPr>
          <w:p>
            <w:r>
              <w:rPr>
                <w:b/>
                <w:color w:val="2F5C7A"/>
                <w:sz w:val="18"/>
              </w:rPr>
              <w:t>Mood and identity</w:t>
            </w:r>
          </w:p>
        </w:tc>
        <w:tc>
          <w:tcPr>
            <w:tcW w:type="dxa" w:w="7992"/>
            <w:tcMar>
              <w:top w:w="70" w:type="dxa"/>
              <w:start w:w="90" w:type="dxa"/>
              <w:bottom w:w="70" w:type="dxa"/>
              <w:end w:w="90" w:type="dxa"/>
            </w:tcMar>
            <w:vAlign w:val="center"/>
            <w:shd w:fill="F6F8FA"/>
          </w:tcPr>
          <w:p>
            <w:r>
              <w:rPr>
                <w:sz w:val="18"/>
              </w:rPr>
              <w:t>Starts domestic, becomes whimsical-surreal, and ends intimate/private.</w:t>
            </w:r>
          </w:p>
        </w:tc>
      </w:tr>
      <w:tr>
        <w:tc>
          <w:tcPr>
            <w:tcW w:type="dxa" w:w="2304"/>
            <w:tcMar>
              <w:top w:w="70" w:type="dxa"/>
              <w:start w:w="90" w:type="dxa"/>
              <w:bottom w:w="70" w:type="dxa"/>
              <w:end w:w="90" w:type="dxa"/>
            </w:tcMar>
            <w:vAlign w:val="center"/>
            <w:shd w:fill="EAF1F5"/>
          </w:tcPr>
          <w:p>
            <w:r>
              <w:rPr>
                <w:b/>
                <w:color w:val="2F5C7A"/>
                <w:sz w:val="18"/>
              </w:rPr>
              <w:t>Terrain / shape language</w:t>
            </w:r>
          </w:p>
        </w:tc>
        <w:tc>
          <w:tcPr>
            <w:tcW w:type="dxa" w:w="7992"/>
            <w:tcMar>
              <w:top w:w="70" w:type="dxa"/>
              <w:start w:w="90" w:type="dxa"/>
              <w:bottom w:w="70" w:type="dxa"/>
              <w:end w:w="90" w:type="dxa"/>
            </w:tcMar>
            <w:vAlign w:val="center"/>
          </w:tcPr>
          <w:p>
            <w:r>
              <w:rPr>
                <w:sz w:val="18"/>
              </w:rPr>
              <w:t>Stacked interiors: modest lower rooms, stranger mid-house geometry, quieter upper private rooms.</w:t>
            </w:r>
          </w:p>
        </w:tc>
      </w:tr>
      <w:tr>
        <w:tc>
          <w:tcPr>
            <w:tcW w:type="dxa" w:w="2304"/>
            <w:tcMar>
              <w:top w:w="70" w:type="dxa"/>
              <w:start w:w="90" w:type="dxa"/>
              <w:bottom w:w="70" w:type="dxa"/>
              <w:end w:w="90" w:type="dxa"/>
            </w:tcMar>
            <w:vAlign w:val="center"/>
            <w:shd w:fill="EAF1F5"/>
          </w:tcPr>
          <w:p>
            <w:r>
              <w:rPr>
                <w:b/>
                <w:color w:val="2F5C7A"/>
                <w:sz w:val="18"/>
              </w:rPr>
              <w:t>Material palette</w:t>
            </w:r>
          </w:p>
        </w:tc>
        <w:tc>
          <w:tcPr>
            <w:tcW w:type="dxa" w:w="7992"/>
            <w:tcMar>
              <w:top w:w="70" w:type="dxa"/>
              <w:start w:w="90" w:type="dxa"/>
              <w:bottom w:w="70" w:type="dxa"/>
              <w:end w:w="90" w:type="dxa"/>
            </w:tcMar>
            <w:vAlign w:val="center"/>
            <w:shd w:fill="F6F8FA"/>
          </w:tcPr>
          <w:p>
            <w:r>
              <w:rPr>
                <w:sz w:val="18"/>
              </w:rPr>
              <w:t>Interior wood, rugs, furniture, books, brass, laboratory glass, organ pipes, curtains.</w:t>
            </w:r>
          </w:p>
        </w:tc>
      </w:tr>
      <w:tr>
        <w:tc>
          <w:tcPr>
            <w:tcW w:type="dxa" w:w="2304"/>
            <w:tcMar>
              <w:top w:w="70" w:type="dxa"/>
              <w:start w:w="90" w:type="dxa"/>
              <w:bottom w:w="70" w:type="dxa"/>
              <w:end w:w="90" w:type="dxa"/>
            </w:tcMar>
            <w:vAlign w:val="center"/>
            <w:shd w:fill="EAF1F5"/>
          </w:tcPr>
          <w:p>
            <w:r>
              <w:rPr>
                <w:b/>
                <w:color w:val="2F5C7A"/>
                <w:sz w:val="18"/>
              </w:rPr>
              <w:t>Lighting / fog behavior</w:t>
            </w:r>
          </w:p>
        </w:tc>
        <w:tc>
          <w:tcPr>
            <w:tcW w:type="dxa" w:w="7992"/>
            <w:tcMar>
              <w:top w:w="70" w:type="dxa"/>
              <w:start w:w="90" w:type="dxa"/>
              <w:bottom w:w="70" w:type="dxa"/>
              <w:end w:w="90" w:type="dxa"/>
            </w:tcMar>
            <w:vAlign w:val="center"/>
          </w:tcPr>
          <w:p>
            <w:r>
              <w:rPr>
                <w:sz w:val="18"/>
              </w:rPr>
              <w:t>Warm interior pools against dark negative space; upper rooms get stranger selective color.</w:t>
            </w:r>
          </w:p>
        </w:tc>
      </w:tr>
      <w:tr>
        <w:tc>
          <w:tcPr>
            <w:tcW w:type="dxa" w:w="2304"/>
            <w:tcMar>
              <w:top w:w="70" w:type="dxa"/>
              <w:start w:w="90" w:type="dxa"/>
              <w:bottom w:w="70" w:type="dxa"/>
              <w:end w:w="90" w:type="dxa"/>
            </w:tcMar>
            <w:vAlign w:val="center"/>
            <w:shd w:fill="EAF1F5"/>
          </w:tcPr>
          <w:p>
            <w:r>
              <w:rPr>
                <w:b/>
                <w:color w:val="2F5C7A"/>
                <w:sz w:val="18"/>
              </w:rPr>
              <w:t>Vegetation / set dressing</w:t>
            </w:r>
          </w:p>
        </w:tc>
        <w:tc>
          <w:tcPr>
            <w:tcW w:type="dxa" w:w="7992"/>
            <w:tcMar>
              <w:top w:w="70" w:type="dxa"/>
              <w:start w:w="90" w:type="dxa"/>
              <w:bottom w:w="70" w:type="dxa"/>
              <w:end w:w="90" w:type="dxa"/>
            </w:tcMar>
            <w:vAlign w:val="center"/>
            <w:shd w:fill="F6F8FA"/>
          </w:tcPr>
          <w:p>
            <w:r>
              <w:rPr>
                <w:sz w:val="18"/>
              </w:rPr>
              <w:t>None indoors; plant motifs appear as décor only.</w:t>
            </w:r>
          </w:p>
        </w:tc>
      </w:tr>
      <w:tr>
        <w:tc>
          <w:tcPr>
            <w:tcW w:type="dxa" w:w="2304"/>
            <w:tcMar>
              <w:top w:w="70" w:type="dxa"/>
              <w:start w:w="90" w:type="dxa"/>
              <w:bottom w:w="70" w:type="dxa"/>
              <w:end w:w="90" w:type="dxa"/>
            </w:tcMar>
            <w:vAlign w:val="center"/>
            <w:shd w:fill="EAF1F5"/>
          </w:tcPr>
          <w:p>
            <w:r>
              <w:rPr>
                <w:b/>
                <w:color w:val="2F5C7A"/>
                <w:sz w:val="18"/>
              </w:rPr>
              <w:t>Audio profile</w:t>
            </w:r>
          </w:p>
        </w:tc>
        <w:tc>
          <w:tcPr>
            <w:tcW w:type="dxa" w:w="7992"/>
            <w:tcMar>
              <w:top w:w="70" w:type="dxa"/>
              <w:start w:w="90" w:type="dxa"/>
              <w:bottom w:w="70" w:type="dxa"/>
              <w:end w:w="90" w:type="dxa"/>
            </w:tcMar>
            <w:vAlign w:val="center"/>
          </w:tcPr>
          <w:p>
            <w:r>
              <w:rPr>
                <w:sz w:val="18"/>
              </w:rPr>
              <w:t>Wood creaks, room-tone hush, organ resonance, lab glass clinks, muffled house groans.</w:t>
            </w:r>
          </w:p>
        </w:tc>
      </w:tr>
      <w:tr>
        <w:tc>
          <w:tcPr>
            <w:tcW w:type="dxa" w:w="2304"/>
            <w:tcMar>
              <w:top w:w="70" w:type="dxa"/>
              <w:start w:w="90" w:type="dxa"/>
              <w:bottom w:w="70" w:type="dxa"/>
              <w:end w:w="90" w:type="dxa"/>
            </w:tcMar>
            <w:vAlign w:val="center"/>
            <w:shd w:fill="EAF1F5"/>
          </w:tcPr>
          <w:p>
            <w:r>
              <w:rPr>
                <w:b/>
                <w:color w:val="2F5C7A"/>
                <w:sz w:val="18"/>
              </w:rPr>
              <w:t>Landmark rule</w:t>
            </w:r>
          </w:p>
        </w:tc>
        <w:tc>
          <w:tcPr>
            <w:tcW w:type="dxa" w:w="7992"/>
            <w:tcMar>
              <w:top w:w="70" w:type="dxa"/>
              <w:start w:w="90" w:type="dxa"/>
              <w:bottom w:w="70" w:type="dxa"/>
              <w:end w:w="90" w:type="dxa"/>
            </w:tcMar>
            <w:vAlign w:val="center"/>
            <w:shd w:fill="F6F8FA"/>
          </w:tcPr>
          <w:p>
            <w:r>
              <w:rPr>
                <w:sz w:val="18"/>
              </w:rPr>
              <w:t>Every floor needs one anchor object that reads from the entry sightline.</w:t>
            </w:r>
          </w:p>
        </w:tc>
      </w:tr>
      <w:tr>
        <w:tc>
          <w:tcPr>
            <w:tcW w:type="dxa" w:w="2304"/>
            <w:tcMar>
              <w:top w:w="70" w:type="dxa"/>
              <w:start w:w="90" w:type="dxa"/>
              <w:bottom w:w="70" w:type="dxa"/>
              <w:end w:w="90" w:type="dxa"/>
            </w:tcMar>
            <w:vAlign w:val="center"/>
            <w:shd w:fill="EAF1F5"/>
          </w:tcPr>
          <w:p>
            <w:r>
              <w:rPr>
                <w:b/>
                <w:color w:val="2F5C7A"/>
                <w:sz w:val="18"/>
              </w:rPr>
              <w:t>Transition logic</w:t>
            </w:r>
          </w:p>
        </w:tc>
        <w:tc>
          <w:tcPr>
            <w:tcW w:type="dxa" w:w="7992"/>
            <w:tcMar>
              <w:top w:w="70" w:type="dxa"/>
              <w:start w:w="90" w:type="dxa"/>
              <w:bottom w:w="70" w:type="dxa"/>
              <w:end w:w="90" w:type="dxa"/>
            </w:tcMar>
            <w:vAlign w:val="center"/>
          </w:tcPr>
          <w:p>
            <w:r>
              <w:rPr>
                <w:sz w:val="18"/>
              </w:rPr>
              <w:t>Lighting and shape language shift from domestic to surreal as the player climbs.</w:t>
            </w:r>
          </w:p>
        </w:tc>
      </w:tr>
    </w:tbl>
    <w:p>
      <w:pPr>
        <w:spacing w:after="60"/>
      </w:pPr>
    </w:p>
    <w:p>
      <w:r>
        <w:br w:type="page"/>
      </w:r>
    </w:p>
    <w:p>
      <w:pPr>
        <w:pStyle w:val="Heading1Custom"/>
      </w:pPr>
      <w:r>
        <w:t>5. Engine-neutral streaming / world partition proposal</w:t>
      </w:r>
    </w:p>
    <w:p>
      <w:pPr/>
      <w:r>
        <w:t>This proposal assumes the team has not yet committed to a final engine-specific implementation, so the zoning is expressed in engine-neutral language with Unreal-style world-partition habits in mind. The target behavior is seamless travel inside the main world, with interiors and branches streamed by doorways, lift endpoints, path pinches, and cave mouths rather than hard loading screens.</w:t>
      </w:r>
    </w:p>
    <w:p>
      <w:pPr>
        <w:pStyle w:val="ListBullet"/>
        <w:spacing w:after="40"/>
      </w:pPr>
      <w:r>
        <w:t>Treat Z03 (Central Hub and House Base) as effectively persistent during any main-world session.</w:t>
      </w:r>
    </w:p>
    <w:p>
      <w:pPr>
        <w:pStyle w:val="ListBullet"/>
        <w:spacing w:after="40"/>
      </w:pPr>
      <w:r>
        <w:t>Keep the house trunk, canopy silhouette, sky dome, and key distant audio beds resident even when their detailed cells are unloaded.</w:t>
      </w:r>
    </w:p>
    <w:p>
      <w:pPr>
        <w:pStyle w:val="ListBullet"/>
        <w:spacing w:after="40"/>
      </w:pPr>
      <w:r>
        <w:t>Prefer branch-based loading for the river side: the player should feel the river is always nearby, even if branch interiors unload behind them.</w:t>
      </w:r>
    </w:p>
    <w:p>
      <w:pPr>
        <w:pStyle w:val="ListBullet"/>
        <w:spacing w:after="40"/>
      </w:pPr>
      <w:r>
        <w:t>Treat house floors and mine layers as portal-connected stacks rather than grid-sliced exterior landmass.</w:t>
      </w:r>
    </w:p>
    <w:p>
      <w:pPr>
        <w:pStyle w:val="ListBullet"/>
        <w:spacing w:after="40"/>
      </w:pPr>
      <w:r>
        <w:t>Hold recently visited interior zones for a short grace period to support immediate backtracking without pop-in.</w:t>
      </w:r>
    </w:p>
    <w:p>
      <w:pPr>
        <w:pStyle w:val="Heading2Custom"/>
      </w:pPr>
      <w:r>
        <w:t>Streaming zone register</w:t>
      </w:r>
    </w:p>
    <w:tbl>
      <w:tblPr>
        <w:tblStyle w:val="TableGrid"/>
        <w:tblW w:type="auto" w:w="0"/>
        <w:jc w:val="center"/>
        <w:tblLayout w:type="fixed"/>
        <w:tblLook w:firstColumn="1" w:firstRow="1" w:lastColumn="0" w:lastRow="0" w:noHBand="0" w:noVBand="1" w:val="04A0"/>
        <w:tblBorders>
          <w:top w:val="single" w:sz="8" w:color="D9E1E7"/>
          <w:left w:val="single" w:sz="8" w:color="D9E1E7"/>
          <w:bottom w:val="single" w:sz="8" w:color="D9E1E7"/>
          <w:right w:val="single" w:sz="8" w:color="D9E1E7"/>
          <w:insideH w:val="single" w:sz="8" w:color="D9E1E7"/>
          <w:insideV w:val="single" w:sz="8" w:color="D9E1E7"/>
        </w:tblBorders>
      </w:tblPr>
      <w:tblGrid>
        <w:gridCol w:w="1999"/>
        <w:gridCol w:w="1999"/>
        <w:gridCol w:w="1999"/>
        <w:gridCol w:w="1999"/>
        <w:gridCol w:w="1999"/>
      </w:tblGrid>
      <w:tr>
        <w:trPr>
          <w:tblHeader w:val="true"/>
        </w:trPr>
        <w:tc>
          <w:tcPr>
            <w:tcW w:type="dxa" w:w="936"/>
            <w:shd w:fill="23445A"/>
            <w:tcMar>
              <w:top w:w="70" w:type="dxa"/>
              <w:start w:w="90" w:type="dxa"/>
              <w:bottom w:w="70" w:type="dxa"/>
              <w:end w:w="90" w:type="dxa"/>
            </w:tcMar>
            <w:vAlign w:val="center"/>
          </w:tcPr>
          <w:p>
            <w:pPr>
              <w:jc w:val="center"/>
            </w:pPr>
            <w:r>
              <w:rPr>
                <w:b/>
                <w:color w:val="FFFFFF"/>
                <w:sz w:val="17"/>
              </w:rPr>
              <w:t>Zone</w:t>
            </w:r>
          </w:p>
        </w:tc>
        <w:tc>
          <w:tcPr>
            <w:tcW w:type="dxa" w:w="2232"/>
            <w:shd w:fill="23445A"/>
            <w:tcMar>
              <w:top w:w="70" w:type="dxa"/>
              <w:start w:w="90" w:type="dxa"/>
              <w:bottom w:w="70" w:type="dxa"/>
              <w:end w:w="90" w:type="dxa"/>
            </w:tcMar>
            <w:vAlign w:val="center"/>
          </w:tcPr>
          <w:p>
            <w:pPr>
              <w:jc w:val="center"/>
            </w:pPr>
            <w:r>
              <w:rPr>
                <w:b/>
                <w:color w:val="FFFFFF"/>
                <w:sz w:val="17"/>
              </w:rPr>
              <w:t>Name</w:t>
            </w:r>
          </w:p>
        </w:tc>
        <w:tc>
          <w:tcPr>
            <w:tcW w:type="dxa" w:w="2232"/>
            <w:shd w:fill="23445A"/>
            <w:tcMar>
              <w:top w:w="70" w:type="dxa"/>
              <w:start w:w="90" w:type="dxa"/>
              <w:bottom w:w="70" w:type="dxa"/>
              <w:end w:w="90" w:type="dxa"/>
            </w:tcMar>
            <w:vAlign w:val="center"/>
          </w:tcPr>
          <w:p>
            <w:pPr>
              <w:jc w:val="center"/>
            </w:pPr>
            <w:r>
              <w:rPr>
                <w:b/>
                <w:color w:val="FFFFFF"/>
                <w:sz w:val="17"/>
              </w:rPr>
              <w:t>Type</w:t>
            </w:r>
          </w:p>
        </w:tc>
        <w:tc>
          <w:tcPr>
            <w:tcW w:type="dxa" w:w="792"/>
            <w:shd w:fill="23445A"/>
            <w:tcMar>
              <w:top w:w="70" w:type="dxa"/>
              <w:start w:w="90" w:type="dxa"/>
              <w:bottom w:w="70" w:type="dxa"/>
              <w:end w:w="90" w:type="dxa"/>
            </w:tcMar>
            <w:vAlign w:val="center"/>
          </w:tcPr>
          <w:p>
            <w:pPr>
              <w:jc w:val="center"/>
            </w:pPr>
            <w:r>
              <w:rPr>
                <w:b/>
                <w:color w:val="FFFFFF"/>
                <w:sz w:val="17"/>
              </w:rPr>
              <w:t>Rooms</w:t>
            </w:r>
          </w:p>
        </w:tc>
        <w:tc>
          <w:tcPr>
            <w:tcW w:type="dxa" w:w="3744"/>
            <w:shd w:fill="23445A"/>
            <w:tcMar>
              <w:top w:w="70" w:type="dxa"/>
              <w:start w:w="90" w:type="dxa"/>
              <w:bottom w:w="70" w:type="dxa"/>
              <w:end w:w="90" w:type="dxa"/>
            </w:tcMar>
            <w:vAlign w:val="center"/>
          </w:tcPr>
          <w:p>
            <w:pPr>
              <w:jc w:val="center"/>
            </w:pPr>
            <w:r>
              <w:rPr>
                <w:b/>
                <w:color w:val="FFFFFF"/>
                <w:sz w:val="17"/>
              </w:rPr>
              <w:t>Connected</w:t>
            </w:r>
          </w:p>
        </w:tc>
      </w:tr>
      <w:tr>
        <w:tc>
          <w:tcPr>
            <w:tcW w:type="dxa" w:w="936"/>
            <w:tcMar>
              <w:top w:w="70" w:type="dxa"/>
              <w:start w:w="90" w:type="dxa"/>
              <w:bottom w:w="70" w:type="dxa"/>
              <w:end w:w="90" w:type="dxa"/>
            </w:tcMar>
            <w:vAlign w:val="center"/>
          </w:tcPr>
          <w:p>
            <w:pPr>
              <w:spacing w:after="0"/>
            </w:pPr>
            <w:r>
              <w:rPr>
                <w:sz w:val="17"/>
              </w:rPr>
              <w:t>Z01</w:t>
            </w:r>
          </w:p>
        </w:tc>
        <w:tc>
          <w:tcPr>
            <w:tcW w:type="dxa" w:w="2232"/>
            <w:tcMar>
              <w:top w:w="70" w:type="dxa"/>
              <w:start w:w="90" w:type="dxa"/>
              <w:bottom w:w="70" w:type="dxa"/>
              <w:end w:w="90" w:type="dxa"/>
            </w:tcMar>
            <w:vAlign w:val="center"/>
          </w:tcPr>
          <w:p>
            <w:pPr>
              <w:spacing w:after="0"/>
            </w:pPr>
            <w:r>
              <w:rPr>
                <w:sz w:val="17"/>
              </w:rPr>
              <w:t>Threshold Interiors</w:t>
            </w:r>
          </w:p>
        </w:tc>
        <w:tc>
          <w:tcPr>
            <w:tcW w:type="dxa" w:w="2232"/>
            <w:tcMar>
              <w:top w:w="70" w:type="dxa"/>
              <w:start w:w="90" w:type="dxa"/>
              <w:bottom w:w="70" w:type="dxa"/>
              <w:end w:w="90" w:type="dxa"/>
            </w:tcMar>
            <w:vAlign w:val="center"/>
          </w:tcPr>
          <w:p>
            <w:pPr>
              <w:spacing w:after="0"/>
            </w:pPr>
            <w:r>
              <w:rPr>
                <w:sz w:val="17"/>
              </w:rPr>
              <w:t>Interior micro-map</w:t>
            </w:r>
          </w:p>
        </w:tc>
        <w:tc>
          <w:tcPr>
            <w:tcW w:type="dxa" w:w="792"/>
            <w:tcMar>
              <w:top w:w="70" w:type="dxa"/>
              <w:start w:w="90" w:type="dxa"/>
              <w:bottom w:w="70" w:type="dxa"/>
              <w:end w:w="90" w:type="dxa"/>
            </w:tcMar>
            <w:vAlign w:val="center"/>
          </w:tcPr>
          <w:p>
            <w:pPr>
              <w:spacing w:after="0"/>
            </w:pPr>
            <w:r>
              <w:rPr>
                <w:sz w:val="17"/>
              </w:rPr>
              <w:t>2</w:t>
            </w:r>
          </w:p>
        </w:tc>
        <w:tc>
          <w:tcPr>
            <w:tcW w:type="dxa" w:w="3744"/>
            <w:tcMar>
              <w:top w:w="70" w:type="dxa"/>
              <w:start w:w="90" w:type="dxa"/>
              <w:bottom w:w="70" w:type="dxa"/>
              <w:end w:w="90" w:type="dxa"/>
            </w:tcMar>
            <w:vAlign w:val="center"/>
          </w:tcPr>
          <w:p>
            <w:pPr>
              <w:spacing w:after="0"/>
            </w:pPr>
            <w:r>
              <w:rPr>
                <w:sz w:val="17"/>
              </w:rPr>
              <w:t>Z02</w:t>
            </w:r>
          </w:p>
        </w:tc>
      </w:tr>
      <w:tr>
        <w:tc>
          <w:tcPr>
            <w:tcW w:type="dxa" w:w="936"/>
            <w:tcMar>
              <w:top w:w="70" w:type="dxa"/>
              <w:start w:w="90" w:type="dxa"/>
              <w:bottom w:w="70" w:type="dxa"/>
              <w:end w:w="90" w:type="dxa"/>
            </w:tcMar>
            <w:vAlign w:val="center"/>
            <w:shd w:fill="F6F8FA"/>
          </w:tcPr>
          <w:p>
            <w:pPr>
              <w:spacing w:after="0"/>
            </w:pPr>
            <w:r>
              <w:rPr>
                <w:sz w:val="17"/>
              </w:rPr>
              <w:t>Z02</w:t>
            </w:r>
          </w:p>
        </w:tc>
        <w:tc>
          <w:tcPr>
            <w:tcW w:type="dxa" w:w="2232"/>
            <w:tcMar>
              <w:top w:w="70" w:type="dxa"/>
              <w:start w:w="90" w:type="dxa"/>
              <w:bottom w:w="70" w:type="dxa"/>
              <w:end w:w="90" w:type="dxa"/>
            </w:tcMar>
            <w:vAlign w:val="center"/>
            <w:shd w:fill="F6F8FA"/>
          </w:tcPr>
          <w:p>
            <w:pPr>
              <w:spacing w:after="0"/>
            </w:pPr>
            <w:r>
              <w:rPr>
                <w:sz w:val="17"/>
              </w:rPr>
              <w:t>Entry Woods Corridor</w:t>
            </w:r>
          </w:p>
        </w:tc>
        <w:tc>
          <w:tcPr>
            <w:tcW w:type="dxa" w:w="2232"/>
            <w:tcMar>
              <w:top w:w="70" w:type="dxa"/>
              <w:start w:w="90" w:type="dxa"/>
              <w:bottom w:w="70" w:type="dxa"/>
              <w:end w:w="90" w:type="dxa"/>
            </w:tcMar>
            <w:vAlign w:val="center"/>
            <w:shd w:fill="F6F8FA"/>
          </w:tcPr>
          <w:p>
            <w:pPr>
              <w:spacing w:after="0"/>
            </w:pPr>
            <w:r>
              <w:rPr>
                <w:sz w:val="17"/>
              </w:rPr>
              <w:t>Exterior corridor</w:t>
            </w:r>
          </w:p>
        </w:tc>
        <w:tc>
          <w:tcPr>
            <w:tcW w:type="dxa" w:w="792"/>
            <w:tcMar>
              <w:top w:w="70" w:type="dxa"/>
              <w:start w:w="90" w:type="dxa"/>
              <w:bottom w:w="70" w:type="dxa"/>
              <w:end w:w="90" w:type="dxa"/>
            </w:tcMar>
            <w:vAlign w:val="center"/>
            <w:shd w:fill="F6F8FA"/>
          </w:tcPr>
          <w:p>
            <w:pPr>
              <w:spacing w:after="0"/>
            </w:pPr>
            <w:r>
              <w:rPr>
                <w:sz w:val="17"/>
              </w:rPr>
              <w:t>4</w:t>
            </w:r>
          </w:p>
        </w:tc>
        <w:tc>
          <w:tcPr>
            <w:tcW w:type="dxa" w:w="3744"/>
            <w:tcMar>
              <w:top w:w="70" w:type="dxa"/>
              <w:start w:w="90" w:type="dxa"/>
              <w:bottom w:w="70" w:type="dxa"/>
              <w:end w:w="90" w:type="dxa"/>
            </w:tcMar>
            <w:vAlign w:val="center"/>
            <w:shd w:fill="F6F8FA"/>
          </w:tcPr>
          <w:p>
            <w:pPr>
              <w:spacing w:after="0"/>
            </w:pPr>
            <w:r>
              <w:rPr>
                <w:sz w:val="17"/>
              </w:rPr>
              <w:t>Z01; Z03</w:t>
            </w:r>
          </w:p>
        </w:tc>
      </w:tr>
      <w:tr>
        <w:tc>
          <w:tcPr>
            <w:tcW w:type="dxa" w:w="936"/>
            <w:tcMar>
              <w:top w:w="70" w:type="dxa"/>
              <w:start w:w="90" w:type="dxa"/>
              <w:bottom w:w="70" w:type="dxa"/>
              <w:end w:w="90" w:type="dxa"/>
            </w:tcMar>
            <w:vAlign w:val="center"/>
          </w:tcPr>
          <w:p>
            <w:pPr>
              <w:spacing w:after="0"/>
            </w:pPr>
            <w:r>
              <w:rPr>
                <w:sz w:val="17"/>
              </w:rPr>
              <w:t>Z03</w:t>
            </w:r>
          </w:p>
        </w:tc>
        <w:tc>
          <w:tcPr>
            <w:tcW w:type="dxa" w:w="2232"/>
            <w:tcMar>
              <w:top w:w="70" w:type="dxa"/>
              <w:start w:w="90" w:type="dxa"/>
              <w:bottom w:w="70" w:type="dxa"/>
              <w:end w:w="90" w:type="dxa"/>
            </w:tcMar>
            <w:vAlign w:val="center"/>
          </w:tcPr>
          <w:p>
            <w:pPr>
              <w:spacing w:after="0"/>
            </w:pPr>
            <w:r>
              <w:rPr>
                <w:sz w:val="17"/>
              </w:rPr>
              <w:t>Central Hub and House Base</w:t>
            </w:r>
          </w:p>
        </w:tc>
        <w:tc>
          <w:tcPr>
            <w:tcW w:type="dxa" w:w="2232"/>
            <w:tcMar>
              <w:top w:w="70" w:type="dxa"/>
              <w:start w:w="90" w:type="dxa"/>
              <w:bottom w:w="70" w:type="dxa"/>
              <w:end w:w="90" w:type="dxa"/>
            </w:tcMar>
            <w:vAlign w:val="center"/>
          </w:tcPr>
          <w:p>
            <w:pPr>
              <w:spacing w:after="0"/>
            </w:pPr>
            <w:r>
              <w:rPr>
                <w:sz w:val="17"/>
              </w:rPr>
              <w:t>Persistent exterior hub</w:t>
            </w:r>
          </w:p>
        </w:tc>
        <w:tc>
          <w:tcPr>
            <w:tcW w:type="dxa" w:w="792"/>
            <w:tcMar>
              <w:top w:w="70" w:type="dxa"/>
              <w:start w:w="90" w:type="dxa"/>
              <w:bottom w:w="70" w:type="dxa"/>
              <w:end w:w="90" w:type="dxa"/>
            </w:tcMar>
            <w:vAlign w:val="center"/>
          </w:tcPr>
          <w:p>
            <w:pPr>
              <w:spacing w:after="0"/>
            </w:pPr>
            <w:r>
              <w:rPr>
                <w:sz w:val="17"/>
              </w:rPr>
              <w:t>2</w:t>
            </w:r>
          </w:p>
        </w:tc>
        <w:tc>
          <w:tcPr>
            <w:tcW w:type="dxa" w:w="3744"/>
            <w:tcMar>
              <w:top w:w="70" w:type="dxa"/>
              <w:start w:w="90" w:type="dxa"/>
              <w:bottom w:w="70" w:type="dxa"/>
              <w:end w:w="90" w:type="dxa"/>
            </w:tcMar>
            <w:vAlign w:val="center"/>
          </w:tcPr>
          <w:p>
            <w:pPr>
              <w:spacing w:after="0"/>
            </w:pPr>
            <w:r>
              <w:rPr>
                <w:sz w:val="17"/>
              </w:rPr>
              <w:t>Z02; Z04; Z08; Z10</w:t>
            </w:r>
          </w:p>
        </w:tc>
      </w:tr>
      <w:tr>
        <w:tc>
          <w:tcPr>
            <w:tcW w:type="dxa" w:w="936"/>
            <w:tcMar>
              <w:top w:w="70" w:type="dxa"/>
              <w:start w:w="90" w:type="dxa"/>
              <w:bottom w:w="70" w:type="dxa"/>
              <w:end w:w="90" w:type="dxa"/>
            </w:tcMar>
            <w:vAlign w:val="center"/>
            <w:shd w:fill="F6F8FA"/>
          </w:tcPr>
          <w:p>
            <w:pPr>
              <w:spacing w:after="0"/>
            </w:pPr>
            <w:r>
              <w:rPr>
                <w:sz w:val="17"/>
              </w:rPr>
              <w:t>Z04</w:t>
            </w:r>
          </w:p>
        </w:tc>
        <w:tc>
          <w:tcPr>
            <w:tcW w:type="dxa" w:w="2232"/>
            <w:tcMar>
              <w:top w:w="70" w:type="dxa"/>
              <w:start w:w="90" w:type="dxa"/>
              <w:bottom w:w="70" w:type="dxa"/>
              <w:end w:w="90" w:type="dxa"/>
            </w:tcMar>
            <w:vAlign w:val="center"/>
            <w:shd w:fill="F6F8FA"/>
          </w:tcPr>
          <w:p>
            <w:pPr>
              <w:spacing w:after="0"/>
            </w:pPr>
            <w:r>
              <w:rPr>
                <w:sz w:val="17"/>
              </w:rPr>
              <w:t>River Core</w:t>
            </w:r>
          </w:p>
        </w:tc>
        <w:tc>
          <w:tcPr>
            <w:tcW w:type="dxa" w:w="2232"/>
            <w:tcMar>
              <w:top w:w="70" w:type="dxa"/>
              <w:start w:w="90" w:type="dxa"/>
              <w:bottom w:w="70" w:type="dxa"/>
              <w:end w:w="90" w:type="dxa"/>
            </w:tcMar>
            <w:vAlign w:val="center"/>
            <w:shd w:fill="F6F8FA"/>
          </w:tcPr>
          <w:p>
            <w:pPr>
              <w:spacing w:after="0"/>
            </w:pPr>
            <w:r>
              <w:rPr>
                <w:sz w:val="17"/>
              </w:rPr>
              <w:t>Exterior/water hub</w:t>
            </w:r>
          </w:p>
        </w:tc>
        <w:tc>
          <w:tcPr>
            <w:tcW w:type="dxa" w:w="792"/>
            <w:tcMar>
              <w:top w:w="70" w:type="dxa"/>
              <w:start w:w="90" w:type="dxa"/>
              <w:bottom w:w="70" w:type="dxa"/>
              <w:end w:w="90" w:type="dxa"/>
            </w:tcMar>
            <w:vAlign w:val="center"/>
            <w:shd w:fill="F6F8FA"/>
          </w:tcPr>
          <w:p>
            <w:pPr>
              <w:spacing w:after="0"/>
            </w:pPr>
            <w:r>
              <w:rPr>
                <w:sz w:val="17"/>
              </w:rPr>
              <w:t>3</w:t>
            </w:r>
          </w:p>
        </w:tc>
        <w:tc>
          <w:tcPr>
            <w:tcW w:type="dxa" w:w="3744"/>
            <w:tcMar>
              <w:top w:w="70" w:type="dxa"/>
              <w:start w:w="90" w:type="dxa"/>
              <w:bottom w:w="70" w:type="dxa"/>
              <w:end w:w="90" w:type="dxa"/>
            </w:tcMar>
            <w:vAlign w:val="center"/>
            <w:shd w:fill="F6F8FA"/>
          </w:tcPr>
          <w:p>
            <w:pPr>
              <w:spacing w:after="0"/>
            </w:pPr>
            <w:r>
              <w:rPr>
                <w:sz w:val="17"/>
              </w:rPr>
              <w:t>Z03; Z05; Z06; Z07</w:t>
            </w:r>
          </w:p>
        </w:tc>
      </w:tr>
      <w:tr>
        <w:tc>
          <w:tcPr>
            <w:tcW w:type="dxa" w:w="936"/>
            <w:tcMar>
              <w:top w:w="70" w:type="dxa"/>
              <w:start w:w="90" w:type="dxa"/>
              <w:bottom w:w="70" w:type="dxa"/>
              <w:end w:w="90" w:type="dxa"/>
            </w:tcMar>
            <w:vAlign w:val="center"/>
          </w:tcPr>
          <w:p>
            <w:pPr>
              <w:spacing w:after="0"/>
            </w:pPr>
            <w:r>
              <w:rPr>
                <w:sz w:val="17"/>
              </w:rPr>
              <w:t>Z05</w:t>
            </w:r>
          </w:p>
        </w:tc>
        <w:tc>
          <w:tcPr>
            <w:tcW w:type="dxa" w:w="2232"/>
            <w:tcMar>
              <w:top w:w="70" w:type="dxa"/>
              <w:start w:w="90" w:type="dxa"/>
              <w:bottom w:w="70" w:type="dxa"/>
              <w:end w:w="90" w:type="dxa"/>
            </w:tcMar>
            <w:vAlign w:val="center"/>
          </w:tcPr>
          <w:p>
            <w:pPr>
              <w:spacing w:after="0"/>
            </w:pPr>
            <w:r>
              <w:rPr>
                <w:sz w:val="17"/>
              </w:rPr>
              <w:t>Garden Grove and Well</w:t>
            </w:r>
          </w:p>
        </w:tc>
        <w:tc>
          <w:tcPr>
            <w:tcW w:type="dxa" w:w="2232"/>
            <w:tcMar>
              <w:top w:w="70" w:type="dxa"/>
              <w:start w:w="90" w:type="dxa"/>
              <w:bottom w:w="70" w:type="dxa"/>
              <w:end w:w="90" w:type="dxa"/>
            </w:tcMar>
            <w:vAlign w:val="center"/>
          </w:tcPr>
          <w:p>
            <w:pPr>
              <w:spacing w:after="0"/>
            </w:pPr>
            <w:r>
              <w:rPr>
                <w:sz w:val="17"/>
              </w:rPr>
              <w:t>Exterior enclave + vertical pocket</w:t>
            </w:r>
          </w:p>
        </w:tc>
        <w:tc>
          <w:tcPr>
            <w:tcW w:type="dxa" w:w="792"/>
            <w:tcMar>
              <w:top w:w="70" w:type="dxa"/>
              <w:start w:w="90" w:type="dxa"/>
              <w:bottom w:w="70" w:type="dxa"/>
              <w:end w:w="90" w:type="dxa"/>
            </w:tcMar>
            <w:vAlign w:val="center"/>
          </w:tcPr>
          <w:p>
            <w:pPr>
              <w:spacing w:after="0"/>
            </w:pPr>
            <w:r>
              <w:rPr>
                <w:sz w:val="17"/>
              </w:rPr>
              <w:t>5</w:t>
            </w:r>
          </w:p>
        </w:tc>
        <w:tc>
          <w:tcPr>
            <w:tcW w:type="dxa" w:w="3744"/>
            <w:tcMar>
              <w:top w:w="70" w:type="dxa"/>
              <w:start w:w="90" w:type="dxa"/>
              <w:bottom w:w="70" w:type="dxa"/>
              <w:end w:w="90" w:type="dxa"/>
            </w:tcMar>
            <w:vAlign w:val="center"/>
          </w:tcPr>
          <w:p>
            <w:pPr>
              <w:spacing w:after="0"/>
            </w:pPr>
            <w:r>
              <w:rPr>
                <w:sz w:val="17"/>
              </w:rPr>
              <w:t>Z04; Z07; Z11</w:t>
            </w:r>
          </w:p>
        </w:tc>
      </w:tr>
      <w:tr>
        <w:tc>
          <w:tcPr>
            <w:tcW w:type="dxa" w:w="936"/>
            <w:tcMar>
              <w:top w:w="70" w:type="dxa"/>
              <w:start w:w="90" w:type="dxa"/>
              <w:bottom w:w="70" w:type="dxa"/>
              <w:end w:w="90" w:type="dxa"/>
            </w:tcMar>
            <w:vAlign w:val="center"/>
            <w:shd w:fill="F6F8FA"/>
          </w:tcPr>
          <w:p>
            <w:pPr>
              <w:spacing w:after="0"/>
            </w:pPr>
            <w:r>
              <w:rPr>
                <w:sz w:val="17"/>
              </w:rPr>
              <w:t>Z06</w:t>
            </w:r>
          </w:p>
        </w:tc>
        <w:tc>
          <w:tcPr>
            <w:tcW w:type="dxa" w:w="2232"/>
            <w:tcMar>
              <w:top w:w="70" w:type="dxa"/>
              <w:start w:w="90" w:type="dxa"/>
              <w:bottom w:w="70" w:type="dxa"/>
              <w:end w:w="90" w:type="dxa"/>
            </w:tcMar>
            <w:vAlign w:val="center"/>
            <w:shd w:fill="F6F8FA"/>
          </w:tcPr>
          <w:p>
            <w:pPr>
              <w:spacing w:after="0"/>
            </w:pPr>
            <w:r>
              <w:rPr>
                <w:sz w:val="17"/>
              </w:rPr>
              <w:t>Bridge and Park</w:t>
            </w:r>
          </w:p>
        </w:tc>
        <w:tc>
          <w:tcPr>
            <w:tcW w:type="dxa" w:w="2232"/>
            <w:tcMar>
              <w:top w:w="70" w:type="dxa"/>
              <w:start w:w="90" w:type="dxa"/>
              <w:bottom w:w="70" w:type="dxa"/>
              <w:end w:w="90" w:type="dxa"/>
            </w:tcMar>
            <w:vAlign w:val="center"/>
            <w:shd w:fill="F6F8FA"/>
          </w:tcPr>
          <w:p>
            <w:pPr>
              <w:spacing w:after="0"/>
            </w:pPr>
            <w:r>
              <w:rPr>
                <w:sz w:val="17"/>
              </w:rPr>
              <w:t>Exterior branch</w:t>
            </w:r>
          </w:p>
        </w:tc>
        <w:tc>
          <w:tcPr>
            <w:tcW w:type="dxa" w:w="792"/>
            <w:tcMar>
              <w:top w:w="70" w:type="dxa"/>
              <w:start w:w="90" w:type="dxa"/>
              <w:bottom w:w="70" w:type="dxa"/>
              <w:end w:w="90" w:type="dxa"/>
            </w:tcMar>
            <w:vAlign w:val="center"/>
            <w:shd w:fill="F6F8FA"/>
          </w:tcPr>
          <w:p>
            <w:pPr>
              <w:spacing w:after="0"/>
            </w:pPr>
            <w:r>
              <w:rPr>
                <w:sz w:val="17"/>
              </w:rPr>
              <w:t>2</w:t>
            </w:r>
          </w:p>
        </w:tc>
        <w:tc>
          <w:tcPr>
            <w:tcW w:type="dxa" w:w="3744"/>
            <w:tcMar>
              <w:top w:w="70" w:type="dxa"/>
              <w:start w:w="90" w:type="dxa"/>
              <w:bottom w:w="70" w:type="dxa"/>
              <w:end w:w="90" w:type="dxa"/>
            </w:tcMar>
            <w:vAlign w:val="center"/>
            <w:shd w:fill="F6F8FA"/>
          </w:tcPr>
          <w:p>
            <w:pPr>
              <w:spacing w:after="0"/>
            </w:pPr>
            <w:r>
              <w:rPr>
                <w:sz w:val="17"/>
              </w:rPr>
              <w:t>Z04</w:t>
            </w:r>
          </w:p>
        </w:tc>
      </w:tr>
      <w:tr>
        <w:tc>
          <w:tcPr>
            <w:tcW w:type="dxa" w:w="936"/>
            <w:tcMar>
              <w:top w:w="70" w:type="dxa"/>
              <w:start w:w="90" w:type="dxa"/>
              <w:bottom w:w="70" w:type="dxa"/>
              <w:end w:w="90" w:type="dxa"/>
            </w:tcMar>
            <w:vAlign w:val="center"/>
          </w:tcPr>
          <w:p>
            <w:pPr>
              <w:spacing w:after="0"/>
            </w:pPr>
            <w:r>
              <w:rPr>
                <w:sz w:val="17"/>
              </w:rPr>
              <w:t>Z07</w:t>
            </w:r>
          </w:p>
        </w:tc>
        <w:tc>
          <w:tcPr>
            <w:tcW w:type="dxa" w:w="2232"/>
            <w:tcMar>
              <w:top w:w="70" w:type="dxa"/>
              <w:start w:w="90" w:type="dxa"/>
              <w:bottom w:w="70" w:type="dxa"/>
              <w:end w:w="90" w:type="dxa"/>
            </w:tcMar>
            <w:vAlign w:val="center"/>
          </w:tcPr>
          <w:p>
            <w:pPr>
              <w:spacing w:after="0"/>
            </w:pPr>
            <w:r>
              <w:rPr>
                <w:sz w:val="17"/>
              </w:rPr>
              <w:t>Shack, Rapids, and Cave Return</w:t>
            </w:r>
          </w:p>
        </w:tc>
        <w:tc>
          <w:tcPr>
            <w:tcW w:type="dxa" w:w="2232"/>
            <w:tcMar>
              <w:top w:w="70" w:type="dxa"/>
              <w:start w:w="90" w:type="dxa"/>
              <w:bottom w:w="70" w:type="dxa"/>
              <w:end w:w="90" w:type="dxa"/>
            </w:tcMar>
            <w:vAlign w:val="center"/>
          </w:tcPr>
          <w:p>
            <w:pPr>
              <w:spacing w:after="0"/>
            </w:pPr>
            <w:r>
              <w:rPr>
                <w:sz w:val="17"/>
              </w:rPr>
              <w:t>Exterior-to-subsurface branch</w:t>
            </w:r>
          </w:p>
        </w:tc>
        <w:tc>
          <w:tcPr>
            <w:tcW w:type="dxa" w:w="792"/>
            <w:tcMar>
              <w:top w:w="70" w:type="dxa"/>
              <w:start w:w="90" w:type="dxa"/>
              <w:bottom w:w="70" w:type="dxa"/>
              <w:end w:w="90" w:type="dxa"/>
            </w:tcMar>
            <w:vAlign w:val="center"/>
          </w:tcPr>
          <w:p>
            <w:pPr>
              <w:spacing w:after="0"/>
            </w:pPr>
            <w:r>
              <w:rPr>
                <w:sz w:val="17"/>
              </w:rPr>
              <w:t>7</w:t>
            </w:r>
          </w:p>
        </w:tc>
        <w:tc>
          <w:tcPr>
            <w:tcW w:type="dxa" w:w="3744"/>
            <w:tcMar>
              <w:top w:w="70" w:type="dxa"/>
              <w:start w:w="90" w:type="dxa"/>
              <w:bottom w:w="70" w:type="dxa"/>
              <w:end w:w="90" w:type="dxa"/>
            </w:tcMar>
            <w:vAlign w:val="center"/>
          </w:tcPr>
          <w:p>
            <w:pPr>
              <w:spacing w:after="0"/>
            </w:pPr>
            <w:r>
              <w:rPr>
                <w:sz w:val="17"/>
              </w:rPr>
              <w:t>Z04; Z05</w:t>
            </w:r>
          </w:p>
        </w:tc>
      </w:tr>
      <w:tr>
        <w:tc>
          <w:tcPr>
            <w:tcW w:type="dxa" w:w="936"/>
            <w:tcMar>
              <w:top w:w="70" w:type="dxa"/>
              <w:start w:w="90" w:type="dxa"/>
              <w:bottom w:w="70" w:type="dxa"/>
              <w:end w:w="90" w:type="dxa"/>
            </w:tcMar>
            <w:vAlign w:val="center"/>
            <w:shd w:fill="F6F8FA"/>
          </w:tcPr>
          <w:p>
            <w:pPr>
              <w:spacing w:after="0"/>
            </w:pPr>
            <w:r>
              <w:rPr>
                <w:sz w:val="17"/>
              </w:rPr>
              <w:t>Z08</w:t>
            </w:r>
          </w:p>
        </w:tc>
        <w:tc>
          <w:tcPr>
            <w:tcW w:type="dxa" w:w="2232"/>
            <w:tcMar>
              <w:top w:w="70" w:type="dxa"/>
              <w:start w:w="90" w:type="dxa"/>
              <w:bottom w:w="70" w:type="dxa"/>
              <w:end w:w="90" w:type="dxa"/>
            </w:tcMar>
            <w:vAlign w:val="center"/>
            <w:shd w:fill="F6F8FA"/>
          </w:tcPr>
          <w:p>
            <w:pPr>
              <w:spacing w:after="0"/>
            </w:pPr>
            <w:r>
              <w:rPr>
                <w:sz w:val="17"/>
              </w:rPr>
              <w:t>Upper Mines</w:t>
            </w:r>
          </w:p>
        </w:tc>
        <w:tc>
          <w:tcPr>
            <w:tcW w:type="dxa" w:w="2232"/>
            <w:tcMar>
              <w:top w:w="70" w:type="dxa"/>
              <w:start w:w="90" w:type="dxa"/>
              <w:bottom w:w="70" w:type="dxa"/>
              <w:end w:w="90" w:type="dxa"/>
            </w:tcMar>
            <w:vAlign w:val="center"/>
            <w:shd w:fill="F6F8FA"/>
          </w:tcPr>
          <w:p>
            <w:pPr>
              <w:spacing w:after="0"/>
            </w:pPr>
            <w:r>
              <w:rPr>
                <w:sz w:val="17"/>
              </w:rPr>
              <w:t>Interior branch / portal-connected</w:t>
            </w:r>
          </w:p>
        </w:tc>
        <w:tc>
          <w:tcPr>
            <w:tcW w:type="dxa" w:w="792"/>
            <w:tcMar>
              <w:top w:w="70" w:type="dxa"/>
              <w:start w:w="90" w:type="dxa"/>
              <w:bottom w:w="70" w:type="dxa"/>
              <w:end w:w="90" w:type="dxa"/>
            </w:tcMar>
            <w:vAlign w:val="center"/>
            <w:shd w:fill="F6F8FA"/>
          </w:tcPr>
          <w:p>
            <w:pPr>
              <w:spacing w:after="0"/>
            </w:pPr>
            <w:r>
              <w:rPr>
                <w:sz w:val="17"/>
              </w:rPr>
              <w:t>4</w:t>
            </w:r>
          </w:p>
        </w:tc>
        <w:tc>
          <w:tcPr>
            <w:tcW w:type="dxa" w:w="3744"/>
            <w:tcMar>
              <w:top w:w="70" w:type="dxa"/>
              <w:start w:w="90" w:type="dxa"/>
              <w:bottom w:w="70" w:type="dxa"/>
              <w:end w:w="90" w:type="dxa"/>
            </w:tcMar>
            <w:vAlign w:val="center"/>
            <w:shd w:fill="F6F8FA"/>
          </w:tcPr>
          <w:p>
            <w:pPr>
              <w:spacing w:after="0"/>
            </w:pPr>
            <w:r>
              <w:rPr>
                <w:sz w:val="17"/>
              </w:rPr>
              <w:t>Z03; Z09; Z11</w:t>
            </w:r>
          </w:p>
        </w:tc>
      </w:tr>
      <w:tr>
        <w:tc>
          <w:tcPr>
            <w:tcW w:type="dxa" w:w="936"/>
            <w:tcMar>
              <w:top w:w="70" w:type="dxa"/>
              <w:start w:w="90" w:type="dxa"/>
              <w:bottom w:w="70" w:type="dxa"/>
              <w:end w:w="90" w:type="dxa"/>
            </w:tcMar>
            <w:vAlign w:val="center"/>
          </w:tcPr>
          <w:p>
            <w:pPr>
              <w:spacing w:after="0"/>
            </w:pPr>
            <w:r>
              <w:rPr>
                <w:sz w:val="17"/>
              </w:rPr>
              <w:t>Z09</w:t>
            </w:r>
          </w:p>
        </w:tc>
        <w:tc>
          <w:tcPr>
            <w:tcW w:type="dxa" w:w="2232"/>
            <w:tcMar>
              <w:top w:w="70" w:type="dxa"/>
              <w:start w:w="90" w:type="dxa"/>
              <w:bottom w:w="70" w:type="dxa"/>
              <w:end w:w="90" w:type="dxa"/>
            </w:tcMar>
            <w:vAlign w:val="center"/>
          </w:tcPr>
          <w:p>
            <w:pPr>
              <w:spacing w:after="0"/>
            </w:pPr>
            <w:r>
              <w:rPr>
                <w:sz w:val="17"/>
              </w:rPr>
              <w:t>Lower Mines and Secret Branches</w:t>
            </w:r>
          </w:p>
        </w:tc>
        <w:tc>
          <w:tcPr>
            <w:tcW w:type="dxa" w:w="2232"/>
            <w:tcMar>
              <w:top w:w="70" w:type="dxa"/>
              <w:start w:w="90" w:type="dxa"/>
              <w:bottom w:w="70" w:type="dxa"/>
              <w:end w:w="90" w:type="dxa"/>
            </w:tcMar>
            <w:vAlign w:val="center"/>
          </w:tcPr>
          <w:p>
            <w:pPr>
              <w:spacing w:after="0"/>
            </w:pPr>
            <w:r>
              <w:rPr>
                <w:sz w:val="17"/>
              </w:rPr>
              <w:t>Interior loop</w:t>
            </w:r>
          </w:p>
        </w:tc>
        <w:tc>
          <w:tcPr>
            <w:tcW w:type="dxa" w:w="792"/>
            <w:tcMar>
              <w:top w:w="70" w:type="dxa"/>
              <w:start w:w="90" w:type="dxa"/>
              <w:bottom w:w="70" w:type="dxa"/>
              <w:end w:w="90" w:type="dxa"/>
            </w:tcMar>
            <w:vAlign w:val="center"/>
          </w:tcPr>
          <w:p>
            <w:pPr>
              <w:spacing w:after="0"/>
            </w:pPr>
            <w:r>
              <w:rPr>
                <w:sz w:val="17"/>
              </w:rPr>
              <w:t>6</w:t>
            </w:r>
          </w:p>
        </w:tc>
        <w:tc>
          <w:tcPr>
            <w:tcW w:type="dxa" w:w="3744"/>
            <w:tcMar>
              <w:top w:w="70" w:type="dxa"/>
              <w:start w:w="90" w:type="dxa"/>
              <w:bottom w:w="70" w:type="dxa"/>
              <w:end w:w="90" w:type="dxa"/>
            </w:tcMar>
            <w:vAlign w:val="center"/>
          </w:tcPr>
          <w:p>
            <w:pPr>
              <w:spacing w:after="0"/>
            </w:pPr>
            <w:r>
              <w:rPr>
                <w:sz w:val="17"/>
              </w:rPr>
              <w:t>Z08</w:t>
            </w:r>
          </w:p>
        </w:tc>
      </w:tr>
      <w:tr>
        <w:tc>
          <w:tcPr>
            <w:tcW w:type="dxa" w:w="936"/>
            <w:tcMar>
              <w:top w:w="70" w:type="dxa"/>
              <w:start w:w="90" w:type="dxa"/>
              <w:bottom w:w="70" w:type="dxa"/>
              <w:end w:w="90" w:type="dxa"/>
            </w:tcMar>
            <w:vAlign w:val="center"/>
            <w:shd w:fill="F6F8FA"/>
          </w:tcPr>
          <w:p>
            <w:pPr>
              <w:spacing w:after="0"/>
            </w:pPr>
            <w:r>
              <w:rPr>
                <w:sz w:val="17"/>
              </w:rPr>
              <w:t>Z10</w:t>
            </w:r>
          </w:p>
        </w:tc>
        <w:tc>
          <w:tcPr>
            <w:tcW w:type="dxa" w:w="2232"/>
            <w:tcMar>
              <w:top w:w="70" w:type="dxa"/>
              <w:start w:w="90" w:type="dxa"/>
              <w:bottom w:w="70" w:type="dxa"/>
              <w:end w:w="90" w:type="dxa"/>
            </w:tcMar>
            <w:vAlign w:val="center"/>
            <w:shd w:fill="F6F8FA"/>
          </w:tcPr>
          <w:p>
            <w:pPr>
              <w:spacing w:after="0"/>
            </w:pPr>
            <w:r>
              <w:rPr>
                <w:sz w:val="17"/>
              </w:rPr>
              <w:t>House Platform and Lower Domestic Floor</w:t>
            </w:r>
          </w:p>
        </w:tc>
        <w:tc>
          <w:tcPr>
            <w:tcW w:type="dxa" w:w="2232"/>
            <w:tcMar>
              <w:top w:w="70" w:type="dxa"/>
              <w:start w:w="90" w:type="dxa"/>
              <w:bottom w:w="70" w:type="dxa"/>
              <w:end w:w="90" w:type="dxa"/>
            </w:tcMar>
            <w:vAlign w:val="center"/>
            <w:shd w:fill="F6F8FA"/>
          </w:tcPr>
          <w:p>
            <w:pPr>
              <w:spacing w:after="0"/>
            </w:pPr>
            <w:r>
              <w:rPr>
                <w:sz w:val="17"/>
              </w:rPr>
              <w:t>Interior stack entry</w:t>
            </w:r>
          </w:p>
        </w:tc>
        <w:tc>
          <w:tcPr>
            <w:tcW w:type="dxa" w:w="792"/>
            <w:tcMar>
              <w:top w:w="70" w:type="dxa"/>
              <w:start w:w="90" w:type="dxa"/>
              <w:bottom w:w="70" w:type="dxa"/>
              <w:end w:w="90" w:type="dxa"/>
            </w:tcMar>
            <w:vAlign w:val="center"/>
            <w:shd w:fill="F6F8FA"/>
          </w:tcPr>
          <w:p>
            <w:pPr>
              <w:spacing w:after="0"/>
            </w:pPr>
            <w:r>
              <w:rPr>
                <w:sz w:val="17"/>
              </w:rPr>
              <w:t>5</w:t>
            </w:r>
          </w:p>
        </w:tc>
        <w:tc>
          <w:tcPr>
            <w:tcW w:type="dxa" w:w="3744"/>
            <w:tcMar>
              <w:top w:w="70" w:type="dxa"/>
              <w:start w:w="90" w:type="dxa"/>
              <w:bottom w:w="70" w:type="dxa"/>
              <w:end w:w="90" w:type="dxa"/>
            </w:tcMar>
            <w:vAlign w:val="center"/>
            <w:shd w:fill="F6F8FA"/>
          </w:tcPr>
          <w:p>
            <w:pPr>
              <w:spacing w:after="0"/>
            </w:pPr>
            <w:r>
              <w:rPr>
                <w:sz w:val="17"/>
              </w:rPr>
              <w:t>Z03; Z11</w:t>
            </w:r>
          </w:p>
        </w:tc>
      </w:tr>
      <w:tr>
        <w:tc>
          <w:tcPr>
            <w:tcW w:type="dxa" w:w="936"/>
            <w:tcMar>
              <w:top w:w="70" w:type="dxa"/>
              <w:start w:w="90" w:type="dxa"/>
              <w:bottom w:w="70" w:type="dxa"/>
              <w:end w:w="90" w:type="dxa"/>
            </w:tcMar>
            <w:vAlign w:val="center"/>
          </w:tcPr>
          <w:p>
            <w:pPr>
              <w:spacing w:after="0"/>
            </w:pPr>
            <w:r>
              <w:rPr>
                <w:sz w:val="17"/>
              </w:rPr>
              <w:t>Z11</w:t>
            </w:r>
          </w:p>
        </w:tc>
        <w:tc>
          <w:tcPr>
            <w:tcW w:type="dxa" w:w="2232"/>
            <w:tcMar>
              <w:top w:w="70" w:type="dxa"/>
              <w:start w:w="90" w:type="dxa"/>
              <w:bottom w:w="70" w:type="dxa"/>
              <w:end w:w="90" w:type="dxa"/>
            </w:tcMar>
            <w:vAlign w:val="center"/>
          </w:tcPr>
          <w:p>
            <w:pPr>
              <w:spacing w:after="0"/>
            </w:pPr>
            <w:r>
              <w:rPr>
                <w:sz w:val="17"/>
              </w:rPr>
              <w:t>House Mid Stack and Service Spine</w:t>
            </w:r>
          </w:p>
        </w:tc>
        <w:tc>
          <w:tcPr>
            <w:tcW w:type="dxa" w:w="2232"/>
            <w:tcMar>
              <w:top w:w="70" w:type="dxa"/>
              <w:start w:w="90" w:type="dxa"/>
              <w:bottom w:w="70" w:type="dxa"/>
              <w:end w:w="90" w:type="dxa"/>
            </w:tcMar>
            <w:vAlign w:val="center"/>
          </w:tcPr>
          <w:p>
            <w:pPr>
              <w:spacing w:after="0"/>
            </w:pPr>
            <w:r>
              <w:rPr>
                <w:sz w:val="17"/>
              </w:rPr>
              <w:t>Interior stack / surreal core</w:t>
            </w:r>
          </w:p>
        </w:tc>
        <w:tc>
          <w:tcPr>
            <w:tcW w:type="dxa" w:w="792"/>
            <w:tcMar>
              <w:top w:w="70" w:type="dxa"/>
              <w:start w:w="90" w:type="dxa"/>
              <w:bottom w:w="70" w:type="dxa"/>
              <w:end w:w="90" w:type="dxa"/>
            </w:tcMar>
            <w:vAlign w:val="center"/>
          </w:tcPr>
          <w:p>
            <w:pPr>
              <w:spacing w:after="0"/>
            </w:pPr>
            <w:r>
              <w:rPr>
                <w:sz w:val="17"/>
              </w:rPr>
              <w:t>6</w:t>
            </w:r>
          </w:p>
        </w:tc>
        <w:tc>
          <w:tcPr>
            <w:tcW w:type="dxa" w:w="3744"/>
            <w:tcMar>
              <w:top w:w="70" w:type="dxa"/>
              <w:start w:w="90" w:type="dxa"/>
              <w:bottom w:w="70" w:type="dxa"/>
              <w:end w:w="90" w:type="dxa"/>
            </w:tcMar>
            <w:vAlign w:val="center"/>
          </w:tcPr>
          <w:p>
            <w:pPr>
              <w:spacing w:after="0"/>
            </w:pPr>
            <w:r>
              <w:rPr>
                <w:sz w:val="17"/>
              </w:rPr>
              <w:t>Z05; Z08; Z10; Z12</w:t>
            </w:r>
          </w:p>
        </w:tc>
      </w:tr>
      <w:tr>
        <w:tc>
          <w:tcPr>
            <w:tcW w:type="dxa" w:w="936"/>
            <w:tcMar>
              <w:top w:w="70" w:type="dxa"/>
              <w:start w:w="90" w:type="dxa"/>
              <w:bottom w:w="70" w:type="dxa"/>
              <w:end w:w="90" w:type="dxa"/>
            </w:tcMar>
            <w:vAlign w:val="center"/>
            <w:shd w:fill="F6F8FA"/>
          </w:tcPr>
          <w:p>
            <w:pPr>
              <w:spacing w:after="0"/>
            </w:pPr>
            <w:r>
              <w:rPr>
                <w:sz w:val="17"/>
              </w:rPr>
              <w:t>Z12</w:t>
            </w:r>
          </w:p>
        </w:tc>
        <w:tc>
          <w:tcPr>
            <w:tcW w:type="dxa" w:w="2232"/>
            <w:tcMar>
              <w:top w:w="70" w:type="dxa"/>
              <w:start w:w="90" w:type="dxa"/>
              <w:bottom w:w="70" w:type="dxa"/>
              <w:end w:w="90" w:type="dxa"/>
            </w:tcMar>
            <w:vAlign w:val="center"/>
            <w:shd w:fill="F6F8FA"/>
          </w:tcPr>
          <w:p>
            <w:pPr>
              <w:spacing w:after="0"/>
            </w:pPr>
            <w:r>
              <w:rPr>
                <w:sz w:val="17"/>
              </w:rPr>
              <w:t>House Upper Private Rooms</w:t>
            </w:r>
          </w:p>
        </w:tc>
        <w:tc>
          <w:tcPr>
            <w:tcW w:type="dxa" w:w="2232"/>
            <w:tcMar>
              <w:top w:w="70" w:type="dxa"/>
              <w:start w:w="90" w:type="dxa"/>
              <w:bottom w:w="70" w:type="dxa"/>
              <w:end w:w="90" w:type="dxa"/>
            </w:tcMar>
            <w:vAlign w:val="center"/>
            <w:shd w:fill="F6F8FA"/>
          </w:tcPr>
          <w:p>
            <w:pPr>
              <w:spacing w:after="0"/>
            </w:pPr>
            <w:r>
              <w:rPr>
                <w:sz w:val="17"/>
              </w:rPr>
              <w:t>Interior upper stack</w:t>
            </w:r>
          </w:p>
        </w:tc>
        <w:tc>
          <w:tcPr>
            <w:tcW w:type="dxa" w:w="792"/>
            <w:tcMar>
              <w:top w:w="70" w:type="dxa"/>
              <w:start w:w="90" w:type="dxa"/>
              <w:bottom w:w="70" w:type="dxa"/>
              <w:end w:w="90" w:type="dxa"/>
            </w:tcMar>
            <w:vAlign w:val="center"/>
            <w:shd w:fill="F6F8FA"/>
          </w:tcPr>
          <w:p>
            <w:pPr>
              <w:spacing w:after="0"/>
            </w:pPr>
            <w:r>
              <w:rPr>
                <w:sz w:val="17"/>
              </w:rPr>
              <w:t>3</w:t>
            </w:r>
          </w:p>
        </w:tc>
        <w:tc>
          <w:tcPr>
            <w:tcW w:type="dxa" w:w="3744"/>
            <w:tcMar>
              <w:top w:w="70" w:type="dxa"/>
              <w:start w:w="90" w:type="dxa"/>
              <w:bottom w:w="70" w:type="dxa"/>
              <w:end w:w="90" w:type="dxa"/>
            </w:tcMar>
            <w:vAlign w:val="center"/>
            <w:shd w:fill="F6F8FA"/>
          </w:tcPr>
          <w:p>
            <w:pPr>
              <w:spacing w:after="0"/>
            </w:pPr>
            <w:r>
              <w:rPr>
                <w:sz w:val="17"/>
              </w:rPr>
              <w:t>Z11</w:t>
            </w:r>
          </w:p>
        </w:tc>
      </w:tr>
    </w:tbl>
    <w:p>
      <w:pPr>
        <w:spacing w:after="80"/>
      </w:pPr>
    </w:p>
    <w:tbl>
      <w:tblPr>
        <w:tblStyle w:val="TableGrid"/>
        <w:tblW w:type="auto" w:w="0"/>
        <w:jc w:val="center"/>
        <w:tblLayout w:type="fixed"/>
        <w:tblLook w:firstColumn="1" w:firstRow="1" w:lastColumn="0" w:lastRow="0" w:noHBand="0" w:noVBand="1" w:val="04A0"/>
        <w:tblBorders>
          <w:top w:val="single" w:sz="8" w:color="D9E1E7"/>
          <w:left w:val="single" w:sz="8" w:color="D9E1E7"/>
          <w:bottom w:val="single" w:sz="8" w:color="D9E1E7"/>
          <w:right w:val="single" w:sz="8" w:color="D9E1E7"/>
          <w:insideH w:val="single" w:sz="8" w:color="D9E1E7"/>
          <w:insideV w:val="single" w:sz="8" w:color="D9E1E7"/>
        </w:tblBorders>
      </w:tblPr>
      <w:tblGrid>
        <w:gridCol w:w="2498"/>
        <w:gridCol w:w="2498"/>
        <w:gridCol w:w="2498"/>
        <w:gridCol w:w="2498"/>
      </w:tblGrid>
      <w:tr>
        <w:trPr>
          <w:tblHeader w:val="true"/>
        </w:trPr>
        <w:tc>
          <w:tcPr>
            <w:tcW w:type="dxa" w:w="936"/>
            <w:shd w:fill="23445A"/>
            <w:tcMar>
              <w:top w:w="70" w:type="dxa"/>
              <w:start w:w="90" w:type="dxa"/>
              <w:bottom w:w="70" w:type="dxa"/>
              <w:end w:w="90" w:type="dxa"/>
            </w:tcMar>
            <w:vAlign w:val="center"/>
          </w:tcPr>
          <w:p>
            <w:pPr>
              <w:jc w:val="center"/>
            </w:pPr>
            <w:r>
              <w:rPr>
                <w:b/>
                <w:color w:val="FFFFFF"/>
                <w:sz w:val="17"/>
              </w:rPr>
              <w:t>Zone</w:t>
            </w:r>
          </w:p>
        </w:tc>
        <w:tc>
          <w:tcPr>
            <w:tcW w:type="dxa" w:w="3312"/>
            <w:shd w:fill="23445A"/>
            <w:tcMar>
              <w:top w:w="70" w:type="dxa"/>
              <w:start w:w="90" w:type="dxa"/>
              <w:bottom w:w="70" w:type="dxa"/>
              <w:end w:w="90" w:type="dxa"/>
            </w:tcMar>
            <w:vAlign w:val="center"/>
          </w:tcPr>
          <w:p>
            <w:pPr>
              <w:jc w:val="center"/>
            </w:pPr>
            <w:r>
              <w:rPr>
                <w:b/>
                <w:color w:val="FFFFFF"/>
                <w:sz w:val="17"/>
              </w:rPr>
              <w:t>Load rule</w:t>
            </w:r>
          </w:p>
        </w:tc>
        <w:tc>
          <w:tcPr>
            <w:tcW w:type="dxa" w:w="3384"/>
            <w:shd w:fill="23445A"/>
            <w:tcMar>
              <w:top w:w="70" w:type="dxa"/>
              <w:start w:w="90" w:type="dxa"/>
              <w:bottom w:w="70" w:type="dxa"/>
              <w:end w:w="90" w:type="dxa"/>
            </w:tcMar>
            <w:vAlign w:val="center"/>
          </w:tcPr>
          <w:p>
            <w:pPr>
              <w:jc w:val="center"/>
            </w:pPr>
            <w:r>
              <w:rPr>
                <w:b/>
                <w:color w:val="FFFFFF"/>
                <w:sz w:val="17"/>
              </w:rPr>
              <w:t>Unload rule</w:t>
            </w:r>
          </w:p>
        </w:tc>
        <w:tc>
          <w:tcPr>
            <w:tcW w:type="dxa" w:w="2664"/>
            <w:shd w:fill="23445A"/>
            <w:tcMar>
              <w:top w:w="70" w:type="dxa"/>
              <w:start w:w="90" w:type="dxa"/>
              <w:bottom w:w="70" w:type="dxa"/>
              <w:end w:w="90" w:type="dxa"/>
            </w:tcMar>
            <w:vAlign w:val="center"/>
          </w:tcPr>
          <w:p>
            <w:pPr>
              <w:jc w:val="center"/>
            </w:pPr>
            <w:r>
              <w:rPr>
                <w:b/>
                <w:color w:val="FFFFFF"/>
                <w:sz w:val="17"/>
              </w:rPr>
              <w:t>Persistent landmarks</w:t>
            </w:r>
          </w:p>
        </w:tc>
      </w:tr>
      <w:tr>
        <w:tc>
          <w:tcPr>
            <w:tcW w:type="dxa" w:w="936"/>
            <w:tcMar>
              <w:top w:w="70" w:type="dxa"/>
              <w:start w:w="90" w:type="dxa"/>
              <w:bottom w:w="70" w:type="dxa"/>
              <w:end w:w="90" w:type="dxa"/>
            </w:tcMar>
            <w:vAlign w:val="center"/>
          </w:tcPr>
          <w:p>
            <w:pPr>
              <w:spacing w:after="0"/>
            </w:pPr>
            <w:r>
              <w:rPr>
                <w:sz w:val="17"/>
              </w:rPr>
              <w:t>Z01</w:t>
            </w:r>
          </w:p>
        </w:tc>
        <w:tc>
          <w:tcPr>
            <w:tcW w:type="dxa" w:w="3312"/>
            <w:tcMar>
              <w:top w:w="70" w:type="dxa"/>
              <w:start w:w="90" w:type="dxa"/>
              <w:bottom w:w="70" w:type="dxa"/>
              <w:end w:w="90" w:type="dxa"/>
            </w:tcMar>
            <w:vAlign w:val="center"/>
          </w:tcPr>
          <w:p>
            <w:pPr>
              <w:spacing w:after="0"/>
            </w:pPr>
            <w:r>
              <w:rPr>
                <w:sz w:val="17"/>
              </w:rPr>
              <w:t>Always loaded if intro map included; otherwise separate bootstrap level.</w:t>
            </w:r>
          </w:p>
        </w:tc>
        <w:tc>
          <w:tcPr>
            <w:tcW w:type="dxa" w:w="3384"/>
            <w:tcMar>
              <w:top w:w="70" w:type="dxa"/>
              <w:start w:w="90" w:type="dxa"/>
              <w:bottom w:w="70" w:type="dxa"/>
              <w:end w:w="90" w:type="dxa"/>
            </w:tcMar>
            <w:vAlign w:val="center"/>
          </w:tcPr>
          <w:p>
            <w:pPr>
              <w:spacing w:after="0"/>
            </w:pPr>
            <w:r>
              <w:rPr>
                <w:sz w:val="17"/>
              </w:rPr>
              <w:t>Unload once player commits to Land of Darkness map.</w:t>
            </w:r>
          </w:p>
        </w:tc>
        <w:tc>
          <w:tcPr>
            <w:tcW w:type="dxa" w:w="2664"/>
            <w:tcMar>
              <w:top w:w="70" w:type="dxa"/>
              <w:start w:w="90" w:type="dxa"/>
              <w:bottom w:w="70" w:type="dxa"/>
              <w:end w:w="90" w:type="dxa"/>
            </w:tcMar>
            <w:vAlign w:val="center"/>
          </w:tcPr>
          <w:p>
            <w:pPr>
              <w:spacing w:after="0"/>
            </w:pPr>
            <w:r>
              <w:rPr>
                <w:sz w:val="17"/>
              </w:rPr>
              <w:t>Bedroom window glow; closet portal read</w:t>
            </w:r>
          </w:p>
        </w:tc>
      </w:tr>
      <w:tr>
        <w:tc>
          <w:tcPr>
            <w:tcW w:type="dxa" w:w="936"/>
            <w:tcMar>
              <w:top w:w="70" w:type="dxa"/>
              <w:start w:w="90" w:type="dxa"/>
              <w:bottom w:w="70" w:type="dxa"/>
              <w:end w:w="90" w:type="dxa"/>
            </w:tcMar>
            <w:vAlign w:val="center"/>
            <w:shd w:fill="F6F8FA"/>
          </w:tcPr>
          <w:p>
            <w:pPr>
              <w:spacing w:after="0"/>
            </w:pPr>
            <w:r>
              <w:rPr>
                <w:sz w:val="17"/>
              </w:rPr>
              <w:t>Z02</w:t>
            </w:r>
          </w:p>
        </w:tc>
        <w:tc>
          <w:tcPr>
            <w:tcW w:type="dxa" w:w="3312"/>
            <w:tcMar>
              <w:top w:w="70" w:type="dxa"/>
              <w:start w:w="90" w:type="dxa"/>
              <w:bottom w:w="70" w:type="dxa"/>
              <w:end w:w="90" w:type="dxa"/>
            </w:tcMar>
            <w:vAlign w:val="center"/>
            <w:shd w:fill="F6F8FA"/>
          </w:tcPr>
          <w:p>
            <w:pPr>
              <w:spacing w:after="0"/>
            </w:pPr>
            <w:r>
              <w:rPr>
                <w:sz w:val="17"/>
              </w:rPr>
              <w:t>Load with Z03 as player approaches Friendly Tree.</w:t>
            </w:r>
          </w:p>
        </w:tc>
        <w:tc>
          <w:tcPr>
            <w:tcW w:type="dxa" w:w="3384"/>
            <w:tcMar>
              <w:top w:w="70" w:type="dxa"/>
              <w:start w:w="90" w:type="dxa"/>
              <w:bottom w:w="70" w:type="dxa"/>
              <w:end w:w="90" w:type="dxa"/>
            </w:tcMar>
            <w:vAlign w:val="center"/>
            <w:shd w:fill="F6F8FA"/>
          </w:tcPr>
          <w:p>
            <w:pPr>
              <w:spacing w:after="0"/>
            </w:pPr>
            <w:r>
              <w:rPr>
                <w:sz w:val="17"/>
              </w:rPr>
              <w:t>Unload after sustained presence in hub and no return line-of-sight.</w:t>
            </w:r>
          </w:p>
        </w:tc>
        <w:tc>
          <w:tcPr>
            <w:tcW w:type="dxa" w:w="2664"/>
            <w:tcMar>
              <w:top w:w="70" w:type="dxa"/>
              <w:start w:w="90" w:type="dxa"/>
              <w:bottom w:w="70" w:type="dxa"/>
              <w:end w:w="90" w:type="dxa"/>
            </w:tcMar>
            <w:vAlign w:val="center"/>
            <w:shd w:fill="F6F8FA"/>
          </w:tcPr>
          <w:p>
            <w:pPr>
              <w:spacing w:after="0"/>
            </w:pPr>
            <w:r>
              <w:rPr>
                <w:sz w:val="17"/>
              </w:rPr>
              <w:t>Arrival glove, bridge, customs trap silhouette</w:t>
            </w:r>
          </w:p>
        </w:tc>
      </w:tr>
      <w:tr>
        <w:tc>
          <w:tcPr>
            <w:tcW w:type="dxa" w:w="936"/>
            <w:tcMar>
              <w:top w:w="70" w:type="dxa"/>
              <w:start w:w="90" w:type="dxa"/>
              <w:bottom w:w="70" w:type="dxa"/>
              <w:end w:w="90" w:type="dxa"/>
            </w:tcMar>
            <w:vAlign w:val="center"/>
          </w:tcPr>
          <w:p>
            <w:pPr>
              <w:spacing w:after="0"/>
            </w:pPr>
            <w:r>
              <w:rPr>
                <w:sz w:val="17"/>
              </w:rPr>
              <w:t>Z03</w:t>
            </w:r>
          </w:p>
        </w:tc>
        <w:tc>
          <w:tcPr>
            <w:tcW w:type="dxa" w:w="3312"/>
            <w:tcMar>
              <w:top w:w="70" w:type="dxa"/>
              <w:start w:w="90" w:type="dxa"/>
              <w:bottom w:w="70" w:type="dxa"/>
              <w:end w:w="90" w:type="dxa"/>
            </w:tcMar>
            <w:vAlign w:val="center"/>
          </w:tcPr>
          <w:p>
            <w:pPr>
              <w:spacing w:after="0"/>
            </w:pPr>
            <w:r>
              <w:rPr>
                <w:sz w:val="17"/>
              </w:rPr>
              <w:t>Always loaded while in main world.</w:t>
            </w:r>
          </w:p>
        </w:tc>
        <w:tc>
          <w:tcPr>
            <w:tcW w:type="dxa" w:w="3384"/>
            <w:tcMar>
              <w:top w:w="70" w:type="dxa"/>
              <w:start w:w="90" w:type="dxa"/>
              <w:bottom w:w="70" w:type="dxa"/>
              <w:end w:w="90" w:type="dxa"/>
            </w:tcMar>
            <w:vAlign w:val="center"/>
          </w:tcPr>
          <w:p>
            <w:pPr>
              <w:spacing w:after="0"/>
            </w:pPr>
            <w:r>
              <w:rPr>
                <w:sz w:val="17"/>
              </w:rPr>
              <w:t>Never unload in main-world session.</w:t>
            </w:r>
          </w:p>
        </w:tc>
        <w:tc>
          <w:tcPr>
            <w:tcW w:type="dxa" w:w="2664"/>
            <w:tcMar>
              <w:top w:w="70" w:type="dxa"/>
              <w:start w:w="90" w:type="dxa"/>
              <w:bottom w:w="70" w:type="dxa"/>
              <w:end w:w="90" w:type="dxa"/>
            </w:tcMar>
            <w:vAlign w:val="center"/>
          </w:tcPr>
          <w:p>
            <w:pPr>
              <w:spacing w:after="0"/>
            </w:pPr>
            <w:r>
              <w:rPr>
                <w:sz w:val="17"/>
              </w:rPr>
              <w:t>House trunk silhouette, lift basket, path forks</w:t>
            </w:r>
          </w:p>
        </w:tc>
      </w:tr>
      <w:tr>
        <w:tc>
          <w:tcPr>
            <w:tcW w:type="dxa" w:w="936"/>
            <w:tcMar>
              <w:top w:w="70" w:type="dxa"/>
              <w:start w:w="90" w:type="dxa"/>
              <w:bottom w:w="70" w:type="dxa"/>
              <w:end w:w="90" w:type="dxa"/>
            </w:tcMar>
            <w:vAlign w:val="center"/>
            <w:shd w:fill="F6F8FA"/>
          </w:tcPr>
          <w:p>
            <w:pPr>
              <w:spacing w:after="0"/>
            </w:pPr>
            <w:r>
              <w:rPr>
                <w:sz w:val="17"/>
              </w:rPr>
              <w:t>Z04</w:t>
            </w:r>
          </w:p>
        </w:tc>
        <w:tc>
          <w:tcPr>
            <w:tcW w:type="dxa" w:w="3312"/>
            <w:tcMar>
              <w:top w:w="70" w:type="dxa"/>
              <w:start w:w="90" w:type="dxa"/>
              <w:bottom w:w="70" w:type="dxa"/>
              <w:end w:w="90" w:type="dxa"/>
            </w:tcMar>
            <w:vAlign w:val="center"/>
            <w:shd w:fill="F6F8FA"/>
          </w:tcPr>
          <w:p>
            <w:pPr>
              <w:spacing w:after="0"/>
            </w:pPr>
            <w:r>
              <w:rPr>
                <w:sz w:val="17"/>
              </w:rPr>
              <w:t>Load from Z03 and keep resident with adjacent river branches.</w:t>
            </w:r>
          </w:p>
        </w:tc>
        <w:tc>
          <w:tcPr>
            <w:tcW w:type="dxa" w:w="3384"/>
            <w:tcMar>
              <w:top w:w="70" w:type="dxa"/>
              <w:start w:w="90" w:type="dxa"/>
              <w:bottom w:w="70" w:type="dxa"/>
              <w:end w:w="90" w:type="dxa"/>
            </w:tcMar>
            <w:vAlign w:val="center"/>
            <w:shd w:fill="F6F8FA"/>
          </w:tcPr>
          <w:p>
            <w:pPr>
              <w:spacing w:after="0"/>
            </w:pPr>
            <w:r>
              <w:rPr>
                <w:sz w:val="17"/>
              </w:rPr>
              <w:t>Can unload when deep inside house or mines and no water audio bleed desired.</w:t>
            </w:r>
          </w:p>
        </w:tc>
        <w:tc>
          <w:tcPr>
            <w:tcW w:type="dxa" w:w="2664"/>
            <w:tcMar>
              <w:top w:w="70" w:type="dxa"/>
              <w:start w:w="90" w:type="dxa"/>
              <w:bottom w:w="70" w:type="dxa"/>
              <w:end w:w="90" w:type="dxa"/>
            </w:tcMar>
            <w:vAlign w:val="center"/>
            <w:shd w:fill="F6F8FA"/>
          </w:tcPr>
          <w:p>
            <w:pPr>
              <w:spacing w:after="0"/>
            </w:pPr>
            <w:r>
              <w:rPr>
                <w:sz w:val="17"/>
              </w:rPr>
              <w:t>Dock, opposite shore log, branching river read</w:t>
            </w:r>
          </w:p>
        </w:tc>
      </w:tr>
      <w:tr>
        <w:tc>
          <w:tcPr>
            <w:tcW w:type="dxa" w:w="936"/>
            <w:tcMar>
              <w:top w:w="70" w:type="dxa"/>
              <w:start w:w="90" w:type="dxa"/>
              <w:bottom w:w="70" w:type="dxa"/>
              <w:end w:w="90" w:type="dxa"/>
            </w:tcMar>
            <w:vAlign w:val="center"/>
          </w:tcPr>
          <w:p>
            <w:pPr>
              <w:spacing w:after="0"/>
            </w:pPr>
            <w:r>
              <w:rPr>
                <w:sz w:val="17"/>
              </w:rPr>
              <w:t>Z05</w:t>
            </w:r>
          </w:p>
        </w:tc>
        <w:tc>
          <w:tcPr>
            <w:tcW w:type="dxa" w:w="3312"/>
            <w:tcMar>
              <w:top w:w="70" w:type="dxa"/>
              <w:start w:w="90" w:type="dxa"/>
              <w:bottom w:w="70" w:type="dxa"/>
              <w:end w:w="90" w:type="dxa"/>
            </w:tcMar>
            <w:vAlign w:val="center"/>
          </w:tcPr>
          <w:p>
            <w:pPr>
              <w:spacing w:after="0"/>
            </w:pPr>
            <w:r>
              <w:rPr>
                <w:sz w:val="17"/>
              </w:rPr>
              <w:t>Load when player commits inland from the opposite shore.</w:t>
            </w:r>
          </w:p>
        </w:tc>
        <w:tc>
          <w:tcPr>
            <w:tcW w:type="dxa" w:w="3384"/>
            <w:tcMar>
              <w:top w:w="70" w:type="dxa"/>
              <w:start w:w="90" w:type="dxa"/>
              <w:bottom w:w="70" w:type="dxa"/>
              <w:end w:w="90" w:type="dxa"/>
            </w:tcMar>
            <w:vAlign w:val="center"/>
          </w:tcPr>
          <w:p>
            <w:pPr>
              <w:spacing w:after="0"/>
            </w:pPr>
            <w:r>
              <w:rPr>
                <w:sz w:val="17"/>
              </w:rPr>
              <w:t>Unload when player returns to river core and loses audio/visual contact.</w:t>
            </w:r>
          </w:p>
        </w:tc>
        <w:tc>
          <w:tcPr>
            <w:tcW w:type="dxa" w:w="2664"/>
            <w:tcMar>
              <w:top w:w="70" w:type="dxa"/>
              <w:start w:w="90" w:type="dxa"/>
              <w:bottom w:w="70" w:type="dxa"/>
              <w:end w:w="90" w:type="dxa"/>
            </w:tcMar>
            <w:vAlign w:val="center"/>
          </w:tcPr>
          <w:p>
            <w:pPr>
              <w:spacing w:after="0"/>
            </w:pPr>
            <w:r>
              <w:rPr>
                <w:sz w:val="17"/>
              </w:rPr>
              <w:t>Well ring, flower patch, vegetable beds</w:t>
            </w:r>
          </w:p>
        </w:tc>
      </w:tr>
      <w:tr>
        <w:tc>
          <w:tcPr>
            <w:tcW w:type="dxa" w:w="936"/>
            <w:tcMar>
              <w:top w:w="70" w:type="dxa"/>
              <w:start w:w="90" w:type="dxa"/>
              <w:bottom w:w="70" w:type="dxa"/>
              <w:end w:w="90" w:type="dxa"/>
            </w:tcMar>
            <w:vAlign w:val="center"/>
            <w:shd w:fill="F6F8FA"/>
          </w:tcPr>
          <w:p>
            <w:pPr>
              <w:spacing w:after="0"/>
            </w:pPr>
            <w:r>
              <w:rPr>
                <w:sz w:val="17"/>
              </w:rPr>
              <w:t>Z06</w:t>
            </w:r>
          </w:p>
        </w:tc>
        <w:tc>
          <w:tcPr>
            <w:tcW w:type="dxa" w:w="3312"/>
            <w:tcMar>
              <w:top w:w="70" w:type="dxa"/>
              <w:start w:w="90" w:type="dxa"/>
              <w:bottom w:w="70" w:type="dxa"/>
              <w:end w:w="90" w:type="dxa"/>
            </w:tcMar>
            <w:vAlign w:val="center"/>
            <w:shd w:fill="F6F8FA"/>
          </w:tcPr>
          <w:p>
            <w:pPr>
              <w:spacing w:after="0"/>
            </w:pPr>
            <w:r>
              <w:rPr>
                <w:sz w:val="17"/>
              </w:rPr>
              <w:t>Load from river core as player nears toll bridge.</w:t>
            </w:r>
          </w:p>
        </w:tc>
        <w:tc>
          <w:tcPr>
            <w:tcW w:type="dxa" w:w="3384"/>
            <w:tcMar>
              <w:top w:w="70" w:type="dxa"/>
              <w:start w:w="90" w:type="dxa"/>
              <w:bottom w:w="70" w:type="dxa"/>
              <w:end w:w="90" w:type="dxa"/>
            </w:tcMar>
            <w:vAlign w:val="center"/>
            <w:shd w:fill="F6F8FA"/>
          </w:tcPr>
          <w:p>
            <w:pPr>
              <w:spacing w:after="0"/>
            </w:pPr>
            <w:r>
              <w:rPr>
                <w:sz w:val="17"/>
              </w:rPr>
              <w:t>Unload once player exits back to river core or leaves branch entirely.</w:t>
            </w:r>
          </w:p>
        </w:tc>
        <w:tc>
          <w:tcPr>
            <w:tcW w:type="dxa" w:w="2664"/>
            <w:tcMar>
              <w:top w:w="70" w:type="dxa"/>
              <w:start w:w="90" w:type="dxa"/>
              <w:bottom w:w="70" w:type="dxa"/>
              <w:end w:w="90" w:type="dxa"/>
            </w:tcMar>
            <w:vAlign w:val="center"/>
            <w:shd w:fill="F6F8FA"/>
          </w:tcPr>
          <w:p>
            <w:pPr>
              <w:spacing w:after="0"/>
            </w:pPr>
            <w:r>
              <w:rPr>
                <w:sz w:val="17"/>
              </w:rPr>
              <w:t>Toll bridge profile, open park clearing</w:t>
            </w:r>
          </w:p>
        </w:tc>
      </w:tr>
      <w:tr>
        <w:tc>
          <w:tcPr>
            <w:tcW w:type="dxa" w:w="936"/>
            <w:tcMar>
              <w:top w:w="70" w:type="dxa"/>
              <w:start w:w="90" w:type="dxa"/>
              <w:bottom w:w="70" w:type="dxa"/>
              <w:end w:w="90" w:type="dxa"/>
            </w:tcMar>
            <w:vAlign w:val="center"/>
          </w:tcPr>
          <w:p>
            <w:pPr>
              <w:spacing w:after="0"/>
            </w:pPr>
            <w:r>
              <w:rPr>
                <w:sz w:val="17"/>
              </w:rPr>
              <w:t>Z07</w:t>
            </w:r>
          </w:p>
        </w:tc>
        <w:tc>
          <w:tcPr>
            <w:tcW w:type="dxa" w:w="3312"/>
            <w:tcMar>
              <w:top w:w="70" w:type="dxa"/>
              <w:start w:w="90" w:type="dxa"/>
              <w:bottom w:w="70" w:type="dxa"/>
              <w:end w:w="90" w:type="dxa"/>
            </w:tcMar>
            <w:vAlign w:val="center"/>
          </w:tcPr>
          <w:p>
            <w:pPr>
              <w:spacing w:after="0"/>
            </w:pPr>
            <w:r>
              <w:rPr>
                <w:sz w:val="17"/>
              </w:rPr>
              <w:t>Load from river core on approach to shack or rapids.</w:t>
            </w:r>
          </w:p>
        </w:tc>
        <w:tc>
          <w:tcPr>
            <w:tcW w:type="dxa" w:w="3384"/>
            <w:tcMar>
              <w:top w:w="70" w:type="dxa"/>
              <w:start w:w="90" w:type="dxa"/>
              <w:bottom w:w="70" w:type="dxa"/>
              <w:end w:w="90" w:type="dxa"/>
            </w:tcMar>
            <w:vAlign w:val="center"/>
          </w:tcPr>
          <w:p>
            <w:pPr>
              <w:spacing w:after="0"/>
            </w:pPr>
            <w:r>
              <w:rPr>
                <w:sz w:val="17"/>
              </w:rPr>
              <w:t>Unload when player returns to river core and cave audio is no longer audible.</w:t>
            </w:r>
          </w:p>
        </w:tc>
        <w:tc>
          <w:tcPr>
            <w:tcW w:type="dxa" w:w="2664"/>
            <w:tcMar>
              <w:top w:w="70" w:type="dxa"/>
              <w:start w:w="90" w:type="dxa"/>
              <w:bottom w:w="70" w:type="dxa"/>
              <w:end w:w="90" w:type="dxa"/>
            </w:tcMar>
            <w:vAlign w:val="center"/>
          </w:tcPr>
          <w:p>
            <w:pPr>
              <w:spacing w:after="0"/>
            </w:pPr>
            <w:r>
              <w:rPr>
                <w:sz w:val="17"/>
              </w:rPr>
              <w:t>Shack profile, waterfall noise, geyser plume</w:t>
            </w:r>
          </w:p>
        </w:tc>
      </w:tr>
      <w:tr>
        <w:tc>
          <w:tcPr>
            <w:tcW w:type="dxa" w:w="936"/>
            <w:tcMar>
              <w:top w:w="70" w:type="dxa"/>
              <w:start w:w="90" w:type="dxa"/>
              <w:bottom w:w="70" w:type="dxa"/>
              <w:end w:w="90" w:type="dxa"/>
            </w:tcMar>
            <w:vAlign w:val="center"/>
            <w:shd w:fill="F6F8FA"/>
          </w:tcPr>
          <w:p>
            <w:pPr>
              <w:spacing w:after="0"/>
            </w:pPr>
            <w:r>
              <w:rPr>
                <w:sz w:val="17"/>
              </w:rPr>
              <w:t>Z08</w:t>
            </w:r>
          </w:p>
        </w:tc>
        <w:tc>
          <w:tcPr>
            <w:tcW w:type="dxa" w:w="3312"/>
            <w:tcMar>
              <w:top w:w="70" w:type="dxa"/>
              <w:start w:w="90" w:type="dxa"/>
              <w:bottom w:w="70" w:type="dxa"/>
              <w:end w:w="90" w:type="dxa"/>
            </w:tcMar>
            <w:vAlign w:val="center"/>
            <w:shd w:fill="F6F8FA"/>
          </w:tcPr>
          <w:p>
            <w:pPr>
              <w:spacing w:after="0"/>
            </w:pPr>
            <w:r>
              <w:rPr>
                <w:sz w:val="17"/>
              </w:rPr>
              <w:t>Load from hub mine entrance or from house service door side.</w:t>
            </w:r>
          </w:p>
        </w:tc>
        <w:tc>
          <w:tcPr>
            <w:tcW w:type="dxa" w:w="3384"/>
            <w:tcMar>
              <w:top w:w="70" w:type="dxa"/>
              <w:start w:w="90" w:type="dxa"/>
              <w:bottom w:w="70" w:type="dxa"/>
              <w:end w:w="90" w:type="dxa"/>
            </w:tcMar>
            <w:vAlign w:val="center"/>
            <w:shd w:fill="F6F8FA"/>
          </w:tcPr>
          <w:p>
            <w:pPr>
              <w:spacing w:after="0"/>
            </w:pPr>
            <w:r>
              <w:rPr>
                <w:sz w:val="17"/>
              </w:rPr>
              <w:t>Hold briefly after exit to preserve rapid backtracking.</w:t>
            </w:r>
          </w:p>
        </w:tc>
        <w:tc>
          <w:tcPr>
            <w:tcW w:type="dxa" w:w="2664"/>
            <w:tcMar>
              <w:top w:w="70" w:type="dxa"/>
              <w:start w:w="90" w:type="dxa"/>
              <w:bottom w:w="70" w:type="dxa"/>
              <w:end w:w="90" w:type="dxa"/>
            </w:tcMar>
            <w:vAlign w:val="center"/>
            <w:shd w:fill="F6F8FA"/>
          </w:tcPr>
          <w:p>
            <w:pPr>
              <w:spacing w:after="0"/>
            </w:pPr>
            <w:r>
              <w:rPr>
                <w:sz w:val="17"/>
              </w:rPr>
              <w:t>King station, water meter, service door</w:t>
            </w:r>
          </w:p>
        </w:tc>
      </w:tr>
      <w:tr>
        <w:tc>
          <w:tcPr>
            <w:tcW w:type="dxa" w:w="936"/>
            <w:tcMar>
              <w:top w:w="70" w:type="dxa"/>
              <w:start w:w="90" w:type="dxa"/>
              <w:bottom w:w="70" w:type="dxa"/>
              <w:end w:w="90" w:type="dxa"/>
            </w:tcMar>
            <w:vAlign w:val="center"/>
          </w:tcPr>
          <w:p>
            <w:pPr>
              <w:spacing w:after="0"/>
            </w:pPr>
            <w:r>
              <w:rPr>
                <w:sz w:val="17"/>
              </w:rPr>
              <w:t>Z09</w:t>
            </w:r>
          </w:p>
        </w:tc>
        <w:tc>
          <w:tcPr>
            <w:tcW w:type="dxa" w:w="3312"/>
            <w:tcMar>
              <w:top w:w="70" w:type="dxa"/>
              <w:start w:w="90" w:type="dxa"/>
              <w:bottom w:w="70" w:type="dxa"/>
              <w:end w:w="90" w:type="dxa"/>
            </w:tcMar>
            <w:vAlign w:val="center"/>
          </w:tcPr>
          <w:p>
            <w:pPr>
              <w:spacing w:after="0"/>
            </w:pPr>
            <w:r>
              <w:rPr>
                <w:sz w:val="17"/>
              </w:rPr>
              <w:t>Load from Z08 when player commits deeper than first junction.</w:t>
            </w:r>
          </w:p>
        </w:tc>
        <w:tc>
          <w:tcPr>
            <w:tcW w:type="dxa" w:w="3384"/>
            <w:tcMar>
              <w:top w:w="70" w:type="dxa"/>
              <w:start w:w="90" w:type="dxa"/>
              <w:bottom w:w="70" w:type="dxa"/>
              <w:end w:w="90" w:type="dxa"/>
            </w:tcMar>
            <w:vAlign w:val="center"/>
          </w:tcPr>
          <w:p>
            <w:pPr>
              <w:spacing w:after="0"/>
            </w:pPr>
            <w:r>
              <w:rPr>
                <w:sz w:val="17"/>
              </w:rPr>
              <w:t>Unload after return to upper mines and no lower-loop audio/visibility remains.</w:t>
            </w:r>
          </w:p>
        </w:tc>
        <w:tc>
          <w:tcPr>
            <w:tcW w:type="dxa" w:w="2664"/>
            <w:tcMar>
              <w:top w:w="70" w:type="dxa"/>
              <w:start w:w="90" w:type="dxa"/>
              <w:bottom w:w="70" w:type="dxa"/>
              <w:end w:w="90" w:type="dxa"/>
            </w:tcMar>
            <w:vAlign w:val="center"/>
          </w:tcPr>
          <w:p>
            <w:pPr>
              <w:spacing w:after="0"/>
            </w:pPr>
            <w:r>
              <w:rPr>
                <w:sz w:val="17"/>
              </w:rPr>
              <w:t>Gold pocket, terminal, secret branch silhouettes</w:t>
            </w:r>
          </w:p>
        </w:tc>
      </w:tr>
      <w:tr>
        <w:tc>
          <w:tcPr>
            <w:tcW w:type="dxa" w:w="936"/>
            <w:tcMar>
              <w:top w:w="70" w:type="dxa"/>
              <w:start w:w="90" w:type="dxa"/>
              <w:bottom w:w="70" w:type="dxa"/>
              <w:end w:w="90" w:type="dxa"/>
            </w:tcMar>
            <w:vAlign w:val="center"/>
            <w:shd w:fill="F6F8FA"/>
          </w:tcPr>
          <w:p>
            <w:pPr>
              <w:spacing w:after="0"/>
            </w:pPr>
            <w:r>
              <w:rPr>
                <w:sz w:val="17"/>
              </w:rPr>
              <w:t>Z10</w:t>
            </w:r>
          </w:p>
        </w:tc>
        <w:tc>
          <w:tcPr>
            <w:tcW w:type="dxa" w:w="3312"/>
            <w:tcMar>
              <w:top w:w="70" w:type="dxa"/>
              <w:start w:w="90" w:type="dxa"/>
              <w:bottom w:w="70" w:type="dxa"/>
              <w:end w:w="90" w:type="dxa"/>
            </w:tcMar>
            <w:vAlign w:val="center"/>
            <w:shd w:fill="F6F8FA"/>
          </w:tcPr>
          <w:p>
            <w:pPr>
              <w:spacing w:after="0"/>
            </w:pPr>
            <w:r>
              <w:rPr>
                <w:sz w:val="17"/>
              </w:rPr>
              <w:t>Load with Z03 when player is on lift, and keep warm while near house exterior.</w:t>
            </w:r>
          </w:p>
        </w:tc>
        <w:tc>
          <w:tcPr>
            <w:tcW w:type="dxa" w:w="3384"/>
            <w:tcMar>
              <w:top w:w="70" w:type="dxa"/>
              <w:start w:w="90" w:type="dxa"/>
              <w:bottom w:w="70" w:type="dxa"/>
              <w:end w:w="90" w:type="dxa"/>
            </w:tcMar>
            <w:vAlign w:val="center"/>
            <w:shd w:fill="F6F8FA"/>
          </w:tcPr>
          <w:p>
            <w:pPr>
              <w:spacing w:after="0"/>
            </w:pPr>
            <w:r>
              <w:rPr>
                <w:sz w:val="17"/>
              </w:rPr>
              <w:t>Unload only after player is well inside Z11/Z12 or far back in world exterior.</w:t>
            </w:r>
          </w:p>
        </w:tc>
        <w:tc>
          <w:tcPr>
            <w:tcW w:type="dxa" w:w="2664"/>
            <w:tcMar>
              <w:top w:w="70" w:type="dxa"/>
              <w:start w:w="90" w:type="dxa"/>
              <w:bottom w:w="70" w:type="dxa"/>
              <w:end w:w="90" w:type="dxa"/>
            </w:tcMar>
            <w:vAlign w:val="center"/>
            <w:shd w:fill="F6F8FA"/>
          </w:tcPr>
          <w:p>
            <w:pPr>
              <w:spacing w:after="0"/>
            </w:pPr>
            <w:r>
              <w:rPr>
                <w:sz w:val="17"/>
              </w:rPr>
              <w:t>Lift top reveal, entry hall, kitchen/living-room split</w:t>
            </w:r>
          </w:p>
        </w:tc>
      </w:tr>
      <w:tr>
        <w:tc>
          <w:tcPr>
            <w:tcW w:type="dxa" w:w="936"/>
            <w:tcMar>
              <w:top w:w="70" w:type="dxa"/>
              <w:start w:w="90" w:type="dxa"/>
              <w:bottom w:w="70" w:type="dxa"/>
              <w:end w:w="90" w:type="dxa"/>
            </w:tcMar>
            <w:vAlign w:val="center"/>
          </w:tcPr>
          <w:p>
            <w:pPr>
              <w:spacing w:after="0"/>
            </w:pPr>
            <w:r>
              <w:rPr>
                <w:sz w:val="17"/>
              </w:rPr>
              <w:t>Z11</w:t>
            </w:r>
          </w:p>
        </w:tc>
        <w:tc>
          <w:tcPr>
            <w:tcW w:type="dxa" w:w="3312"/>
            <w:tcMar>
              <w:top w:w="70" w:type="dxa"/>
              <w:start w:w="90" w:type="dxa"/>
              <w:bottom w:w="70" w:type="dxa"/>
              <w:end w:w="90" w:type="dxa"/>
            </w:tcMar>
            <w:vAlign w:val="center"/>
          </w:tcPr>
          <w:p>
            <w:pPr>
              <w:spacing w:after="0"/>
            </w:pPr>
            <w:r>
              <w:rPr>
                <w:sz w:val="17"/>
              </w:rPr>
              <w:t>Load as player leaves Doors of Knowledge region or enters lower service branch.</w:t>
            </w:r>
          </w:p>
        </w:tc>
        <w:tc>
          <w:tcPr>
            <w:tcW w:type="dxa" w:w="3384"/>
            <w:tcMar>
              <w:top w:w="70" w:type="dxa"/>
              <w:start w:w="90" w:type="dxa"/>
              <w:bottom w:w="70" w:type="dxa"/>
              <w:end w:w="90" w:type="dxa"/>
            </w:tcMar>
            <w:vAlign w:val="center"/>
          </w:tcPr>
          <w:p>
            <w:pPr>
              <w:spacing w:after="0"/>
            </w:pPr>
            <w:r>
              <w:rPr>
                <w:sz w:val="17"/>
              </w:rPr>
              <w:t>Hold while player is anywhere in upper or lower house interiors.</w:t>
            </w:r>
          </w:p>
        </w:tc>
        <w:tc>
          <w:tcPr>
            <w:tcW w:type="dxa" w:w="2664"/>
            <w:tcMar>
              <w:top w:w="70" w:type="dxa"/>
              <w:start w:w="90" w:type="dxa"/>
              <w:bottom w:w="70" w:type="dxa"/>
              <w:end w:w="90" w:type="dxa"/>
            </w:tcMar>
            <w:vAlign w:val="center"/>
          </w:tcPr>
          <w:p>
            <w:pPr>
              <w:spacing w:after="0"/>
            </w:pPr>
            <w:r>
              <w:rPr>
                <w:sz w:val="17"/>
              </w:rPr>
              <w:t>Weird hall, organ room, bookcase passage, lab glow</w:t>
            </w:r>
          </w:p>
        </w:tc>
      </w:tr>
      <w:tr>
        <w:tc>
          <w:tcPr>
            <w:tcW w:type="dxa" w:w="936"/>
            <w:tcMar>
              <w:top w:w="70" w:type="dxa"/>
              <w:start w:w="90" w:type="dxa"/>
              <w:bottom w:w="70" w:type="dxa"/>
              <w:end w:w="90" w:type="dxa"/>
            </w:tcMar>
            <w:vAlign w:val="center"/>
            <w:shd w:fill="F6F8FA"/>
          </w:tcPr>
          <w:p>
            <w:pPr>
              <w:spacing w:after="0"/>
            </w:pPr>
            <w:r>
              <w:rPr>
                <w:sz w:val="17"/>
              </w:rPr>
              <w:t>Z12</w:t>
            </w:r>
          </w:p>
        </w:tc>
        <w:tc>
          <w:tcPr>
            <w:tcW w:type="dxa" w:w="3312"/>
            <w:tcMar>
              <w:top w:w="70" w:type="dxa"/>
              <w:start w:w="90" w:type="dxa"/>
              <w:bottom w:w="70" w:type="dxa"/>
              <w:end w:w="90" w:type="dxa"/>
            </w:tcMar>
            <w:vAlign w:val="center"/>
            <w:shd w:fill="F6F8FA"/>
          </w:tcPr>
          <w:p>
            <w:pPr>
              <w:spacing w:after="0"/>
            </w:pPr>
            <w:r>
              <w:rPr>
                <w:sz w:val="17"/>
              </w:rPr>
              <w:t>Load one stair-flight before bedroom landing.</w:t>
            </w:r>
          </w:p>
        </w:tc>
        <w:tc>
          <w:tcPr>
            <w:tcW w:type="dxa" w:w="3384"/>
            <w:tcMar>
              <w:top w:w="70" w:type="dxa"/>
              <w:start w:w="90" w:type="dxa"/>
              <w:bottom w:w="70" w:type="dxa"/>
              <w:end w:w="90" w:type="dxa"/>
            </w:tcMar>
            <w:vAlign w:val="center"/>
            <w:shd w:fill="F6F8FA"/>
          </w:tcPr>
          <w:p>
            <w:pPr>
              <w:spacing w:after="0"/>
            </w:pPr>
            <w:r>
              <w:rPr>
                <w:sz w:val="17"/>
              </w:rPr>
              <w:t>Unload after player returns to lower stack and bedroom sightline is broken.</w:t>
            </w:r>
          </w:p>
        </w:tc>
        <w:tc>
          <w:tcPr>
            <w:tcW w:type="dxa" w:w="2664"/>
            <w:tcMar>
              <w:top w:w="70" w:type="dxa"/>
              <w:start w:w="90" w:type="dxa"/>
              <w:bottom w:w="70" w:type="dxa"/>
              <w:end w:w="90" w:type="dxa"/>
            </w:tcMar>
            <w:vAlign w:val="center"/>
            <w:shd w:fill="F6F8FA"/>
          </w:tcPr>
          <w:p>
            <w:pPr>
              <w:spacing w:after="0"/>
            </w:pPr>
            <w:r>
              <w:rPr>
                <w:sz w:val="17"/>
              </w:rPr>
              <w:t>Bedroom landing, Darkness’s bedroom, closet silhouette</w:t>
            </w:r>
          </w:p>
        </w:tc>
      </w:tr>
    </w:tbl>
    <w:p>
      <w:pPr>
        <w:spacing w:after="80"/>
      </w:pPr>
    </w:p>
    <w:p>
      <w:pPr>
        <w:pStyle w:val="Heading2Custom"/>
      </w:pPr>
      <w:r>
        <w:t>Persistent vs. streamable content</w:t>
      </w:r>
    </w:p>
    <w:p>
      <w:pPr>
        <w:pStyle w:val="ListBullet"/>
      </w:pPr>
      <w:r>
        <w:rPr>
          <w:b/>
        </w:rPr>
        <w:t xml:space="preserve">Always loaded in the main world: </w:t>
      </w:r>
      <w:r>
        <w:t>Sky dome, moon and cloud cards, world ambience buses, Darkness’s house trunk/canopy silhouette, broad terrain shell around the crossroads, and any extreme-distance vista mesh that keeps orientation stable.</w:t>
      </w:r>
    </w:p>
    <w:p>
      <w:pPr>
        <w:pStyle w:val="ListBullet"/>
      </w:pPr>
      <w:r>
        <w:rPr>
          <w:b/>
        </w:rPr>
        <w:t xml:space="preserve">Warm-loaded around the player: </w:t>
      </w:r>
      <w:r>
        <w:t>The current zone, the most probable next zone, and any neighboring zone that still contributes strong line-of-sight or audio cues.</w:t>
      </w:r>
    </w:p>
    <w:p>
      <w:pPr>
        <w:pStyle w:val="ListBullet"/>
      </w:pPr>
      <w:r>
        <w:rPr>
          <w:b/>
        </w:rPr>
        <w:t xml:space="preserve">Portal / doorway loaded: </w:t>
      </w:r>
      <w:r>
        <w:t>House stacks, mine layers, shack interior, and any confined underground spaces whose acoustics or lighting differ sharply from adjacent exteriors.</w:t>
      </w:r>
    </w:p>
    <w:p>
      <w:pPr>
        <w:pStyle w:val="ListBullet"/>
      </w:pPr>
      <w:r>
        <w:rPr>
          <w:b/>
        </w:rPr>
        <w:t xml:space="preserve">Best HLOD candidates: </w:t>
      </w:r>
      <w:r>
        <w:t>House silhouette, toll bridge profile, major riverbank masses, dock kit, large mine archways, and the geyser plume silhouette.</w:t>
      </w:r>
    </w:p>
    <w:tbl>
      <w:tblPr>
        <w:tblW w:type="auto" w:w="0"/>
        <w:jc w:val="center"/>
        <w:tblLayout w:type="fixed"/>
        <w:tblLook w:firstColumn="1" w:firstRow="1" w:lastColumn="0" w:lastRow="0" w:noHBand="0" w:noVBand="1" w:val="04A0"/>
        <w:tblBorders>
          <w:top w:val="single" w:sz="8" w:color="D9E1E7"/>
          <w:left w:val="single" w:sz="8" w:color="D9E1E7"/>
          <w:bottom w:val="single" w:sz="8" w:color="D9E1E7"/>
          <w:right w:val="single" w:sz="8" w:color="D9E1E7"/>
          <w:insideH w:val="single" w:sz="8" w:color="D9E1E7"/>
          <w:insideV w:val="single" w:sz="8" w:color="D9E1E7"/>
        </w:tblBorders>
      </w:tblPr>
      <w:tblGrid>
        <w:gridCol w:w="9792"/>
      </w:tblGrid>
      <w:tr>
        <w:tc>
          <w:tcPr>
            <w:tcW w:type="dxa" w:w="9994"/>
            <w:shd w:fill="F4F8FB"/>
            <w:tcMar>
              <w:top w:w="110" w:type="dxa"/>
              <w:start w:w="140" w:type="dxa"/>
              <w:bottom w:w="110" w:type="dxa"/>
              <w:end w:w="140" w:type="dxa"/>
            </w:tcMar>
          </w:tcPr>
          <w:p>
            <w:pPr>
              <w:spacing w:after="60"/>
            </w:pPr>
            <w:r>
              <w:rPr>
                <w:b/>
                <w:color w:val="2F5C7A"/>
                <w:sz w:val="21"/>
              </w:rPr>
              <w:t>Best-effort assumption for step 5</w:t>
            </w:r>
          </w:p>
          <w:p>
            <w:pPr/>
            <w:r>
              <w:t>Because target engine constraints are not yet specified, the zone plan favors stable landmarks, small interior stacks, and branch-based streaming. If the final project targets Unreal World Partition, keep Z03 as the anchor cell, use data layers for house/mines/cave branches, and make the house interior and mines portal-aware to avoid overloading the exterior grid.</w:t>
            </w:r>
          </w:p>
        </w:tc>
      </w:tr>
    </w:tbl>
    <w:p>
      <w:pPr>
        <w:spacing w:after="40"/>
      </w:pPr>
    </w:p>
    <w:p>
      <w:pPr>
        <w:pStyle w:val="Heading1Custom"/>
      </w:pPr>
      <w:r>
        <w:t>6. Suggested implementation order</w:t>
      </w:r>
    </w:p>
    <w:p>
      <w:pPr>
        <w:pStyle w:val="ListNumber"/>
      </w:pPr>
      <w:r>
        <w:t>Lock the dual-label naming scheme in the editor, spreadsheets, and source-control folder structure before more assets are produced.</w:t>
      </w:r>
    </w:p>
    <w:p>
      <w:pPr>
        <w:pStyle w:val="ListNumber"/>
      </w:pPr>
      <w:r>
        <w:t>Graybox Z03 first, then Z04, Z08, and Z10. Those four zones define the world’s major reads: hub, water, mines, and house.</w:t>
      </w:r>
    </w:p>
    <w:p>
      <w:pPr>
        <w:pStyle w:val="ListNumber"/>
      </w:pPr>
      <w:r>
        <w:t>Apply the biome framework at material-blockout level before detail props. The world should already read correctly in flat-shaded graybox plus rough biome tint.</w:t>
      </w:r>
    </w:p>
    <w:p>
      <w:pPr>
        <w:pStyle w:val="ListNumber"/>
      </w:pPr>
      <w:r>
        <w:t>Validate the compression ratios with one traversal test pass: crossroads to dock, crossroads to mine entrance, lift base to house entry hall, and upper mine to lower mine.</w:t>
      </w:r>
    </w:p>
    <w:p>
      <w:pPr>
        <w:pStyle w:val="ListNumber"/>
      </w:pPr>
      <w:r>
        <w:t>Only after the world shell feels coherent should the team invest in high-frequency dressing such as flowers, books, lab clutter, and shoreline debris.</w:t>
      </w:r>
    </w:p>
    <w:p>
      <w:pPr>
        <w:pStyle w:val="Heading1Custom"/>
      </w:pPr>
      <w:r>
        <w:t>7. Remaining uncertainties to keep visible</w:t>
      </w:r>
    </w:p>
    <w:p>
      <w:pPr>
        <w:pStyle w:val="ListBullet"/>
      </w:pPr>
      <w:r>
        <w:t>Mudpits adjacency is still normalized rather than source-measured; keep it flexible until the first top-down blockout pass.</w:t>
      </w:r>
    </w:p>
    <w:p>
      <w:pPr>
        <w:pStyle w:val="ListBullet"/>
      </w:pPr>
      <w:r>
        <w:t>The lower gold-mine loop is intentionally compressed and should be validated against whichever camera style the project uses.</w:t>
      </w:r>
    </w:p>
    <w:p>
      <w:pPr>
        <w:pStyle w:val="ListBullet"/>
      </w:pPr>
      <w:r>
        <w:t>If Sam’s bedroom and closet become a separate intro map rather than part of the main world, Z01 and biome B01 can be peeled out cleanly without disrupting the rest of the supplement.</w:t>
      </w:r>
    </w:p>
    <w:p>
      <w:pPr>
        <w:pStyle w:val="ListBullet"/>
      </w:pPr>
      <w:r>
        <w:t>The house interior can support one biome family with submoods, but the team may eventually choose to split it into lower domestic and upper surreal biomes for art staffing.</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uted"/>
      <w:jc w:val="center"/>
    </w:pPr>
    <w:r>
      <w:t>Supplement to the Spatial Bible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uted"/>
      <w:jc w:val="right"/>
    </w:pPr>
    <w:r>
      <w:t>Land of Darkness — Biome and Systems Supplement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after="80"/>
    </w:pPr>
    <w:rPr>
      <w:rFonts w:ascii="Aptos Display" w:hAnsi="Aptos Display" w:eastAsia="Aptos Display"/>
      <w:b/>
      <w:color w:val="2F5C7A"/>
      <w:sz w:val="48"/>
    </w:rPr>
  </w:style>
  <w:style w:type="paragraph" w:customStyle="1" w:styleId="SubtitleCustom">
    <w:name w:val="SubtitleCustom"/>
    <w:basedOn w:val="Normal"/>
    <w:pPr>
      <w:spacing w:after="200"/>
    </w:pPr>
    <w:rPr>
      <w:rFonts w:ascii="Aptos" w:hAnsi="Aptos"/>
      <w:color w:val="5B6574"/>
      <w:sz w:val="23"/>
    </w:rPr>
  </w:style>
  <w:style w:type="paragraph" w:customStyle="1" w:styleId="Heading1Custom">
    <w:name w:val="Heading1Custom"/>
    <w:basedOn w:val="Normal"/>
    <w:pPr>
      <w:keepNext/>
      <w:spacing w:before="280" w:after="120"/>
    </w:pPr>
    <w:rPr>
      <w:rFonts w:ascii="Aptos Display" w:hAnsi="Aptos Display" w:eastAsia="Aptos Display"/>
      <w:b/>
      <w:color w:val="2F5C7A"/>
      <w:sz w:val="30"/>
    </w:rPr>
  </w:style>
  <w:style w:type="paragraph" w:customStyle="1" w:styleId="Heading2Custom">
    <w:name w:val="Heading2Custom"/>
    <w:basedOn w:val="Normal"/>
    <w:pPr>
      <w:keepNext/>
      <w:spacing w:before="200" w:after="80"/>
    </w:pPr>
    <w:rPr>
      <w:rFonts w:ascii="Aptos" w:hAnsi="Aptos"/>
      <w:b/>
      <w:color w:val="1F2937"/>
      <w:sz w:val="23"/>
    </w:rPr>
  </w:style>
  <w:style w:type="paragraph" w:customStyle="1" w:styleId="SmallMuted">
    <w:name w:val="SmallMuted"/>
    <w:basedOn w:val="Normal"/>
    <w:pPr>
      <w:spacing w:after="60"/>
    </w:pPr>
    <w:rPr>
      <w:rFonts w:ascii="Aptos" w:hAnsi="Aptos"/>
      <w:color w:val="5B657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