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851F9C" w14:textId="6CC86B5B" w:rsidR="00E50D67" w:rsidRPr="00A86413" w:rsidRDefault="00686F16" w:rsidP="0061561E">
      <w:pPr>
        <w:jc w:val="center"/>
        <w:rPr>
          <w:rFonts w:ascii="Arial" w:hAnsi="Arial" w:cs="Arial"/>
        </w:rPr>
      </w:pPr>
      <w:r w:rsidRPr="00686F16">
        <w:rPr>
          <w:rFonts w:ascii="Arial" w:hAnsi="Arial" w:cs="Arial"/>
          <w:noProof/>
        </w:rPr>
        <w:drawing>
          <wp:inline distT="0" distB="0" distL="0" distR="0" wp14:anchorId="5FCB6FAD" wp14:editId="3DA9A277">
            <wp:extent cx="5020440" cy="3032760"/>
            <wp:effectExtent l="0" t="0" r="8890" b="0"/>
            <wp:docPr id="1537937252" name="Image 1" descr="Une image contenant texte, diagramme, car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37252" name="Image 1" descr="Une image contenant texte, diagramme, carte, capture d’écran&#10;&#10;Description générée automatiquement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669" cy="30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C477" w14:textId="10BA0AFC" w:rsidR="00A86413" w:rsidRDefault="00756173" w:rsidP="00756173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 w:rsidRPr="00756173">
        <w:rPr>
          <w:rFonts w:ascii="Arial" w:hAnsi="Arial" w:cs="Arial"/>
          <w:lang w:val="en-CA"/>
        </w:rPr>
        <w:t>Create an account with e</w:t>
      </w:r>
      <w:r>
        <w:rPr>
          <w:rFonts w:ascii="Arial" w:hAnsi="Arial" w:cs="Arial"/>
          <w:lang w:val="en-CA"/>
        </w:rPr>
        <w:t>mail (First Level)</w:t>
      </w:r>
    </w:p>
    <w:p w14:paraId="6CA8DF87" w14:textId="035EA710" w:rsidR="00756173" w:rsidRDefault="008D1471" w:rsidP="00756173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With that account, possibility to create multiple subscriptions</w:t>
      </w:r>
      <w:r w:rsidR="00960D63">
        <w:rPr>
          <w:rFonts w:ascii="Arial" w:hAnsi="Arial" w:cs="Arial"/>
          <w:lang w:val="en-CA"/>
        </w:rPr>
        <w:t xml:space="preserve"> (Free trial, </w:t>
      </w:r>
      <w:r w:rsidR="00001EAA">
        <w:rPr>
          <w:rFonts w:ascii="Arial" w:hAnsi="Arial" w:cs="Arial"/>
          <w:lang w:val="en-CA"/>
        </w:rPr>
        <w:t>eng. subscription, …)</w:t>
      </w:r>
      <w:r w:rsidR="00E432F5">
        <w:rPr>
          <w:rFonts w:ascii="Arial" w:hAnsi="Arial" w:cs="Arial"/>
          <w:lang w:val="en-CA"/>
        </w:rPr>
        <w:t xml:space="preserve">. </w:t>
      </w:r>
      <w:r w:rsidR="00DB77A7">
        <w:rPr>
          <w:rFonts w:ascii="Arial" w:hAnsi="Arial" w:cs="Arial"/>
          <w:lang w:val="en-CA"/>
        </w:rPr>
        <w:t>So based on the budget, you</w:t>
      </w:r>
      <w:r w:rsidR="00E432F5">
        <w:rPr>
          <w:rFonts w:ascii="Arial" w:hAnsi="Arial" w:cs="Arial"/>
          <w:lang w:val="en-CA"/>
        </w:rPr>
        <w:t xml:space="preserve"> can allocate different subscription plans to </w:t>
      </w:r>
      <w:r w:rsidR="00E33458">
        <w:rPr>
          <w:rFonts w:ascii="Arial" w:hAnsi="Arial" w:cs="Arial"/>
          <w:lang w:val="en-CA"/>
        </w:rPr>
        <w:t>different departments.</w:t>
      </w:r>
    </w:p>
    <w:p w14:paraId="2E16C7F5" w14:textId="23EE7500" w:rsidR="008D1471" w:rsidRDefault="00A608D9" w:rsidP="00756173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Inside a subscription, you have a resource group</w:t>
      </w:r>
      <w:r w:rsidR="005A0E48">
        <w:rPr>
          <w:rFonts w:ascii="Arial" w:hAnsi="Arial" w:cs="Arial"/>
          <w:lang w:val="en-CA"/>
        </w:rPr>
        <w:t xml:space="preserve"> (logical grouping of different resources such as data factory, data lakes, apps analytics, Azure database, …)</w:t>
      </w:r>
    </w:p>
    <w:p w14:paraId="67573955" w14:textId="77777777" w:rsidR="00A86413" w:rsidRDefault="00A86413" w:rsidP="000B07E5">
      <w:pPr>
        <w:jc w:val="both"/>
        <w:rPr>
          <w:rFonts w:ascii="Arial" w:hAnsi="Arial" w:cs="Arial"/>
          <w:lang w:val="en-CA"/>
        </w:rPr>
      </w:pPr>
    </w:p>
    <w:p w14:paraId="69771CC0" w14:textId="5DE90D8C" w:rsidR="000B07E5" w:rsidRDefault="000B07E5" w:rsidP="000B07E5">
      <w:p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noProof/>
          <w:lang w:val="en-CA"/>
        </w:rPr>
        <w:drawing>
          <wp:inline distT="0" distB="0" distL="0" distR="0" wp14:anchorId="05EC050D" wp14:editId="01E4F611">
            <wp:extent cx="5966460" cy="3139440"/>
            <wp:effectExtent l="0" t="0" r="0" b="3810"/>
            <wp:docPr id="16090324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858E" w14:textId="659AC556" w:rsidR="000B07E5" w:rsidRPr="00645175" w:rsidRDefault="00645175" w:rsidP="0064517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Azure blob: </w:t>
      </w:r>
      <w:r w:rsidR="005507F0">
        <w:rPr>
          <w:rFonts w:ascii="Arial" w:hAnsi="Arial" w:cs="Arial"/>
          <w:lang w:val="en-CA"/>
        </w:rPr>
        <w:t>the object storage</w:t>
      </w:r>
      <w:r w:rsidR="005B0301">
        <w:rPr>
          <w:rFonts w:ascii="Arial" w:hAnsi="Arial" w:cs="Arial"/>
          <w:lang w:val="en-CA"/>
        </w:rPr>
        <w:t>. When you store a file on Azure blob, it is considered as an entire object (so inside a bucket, each file is considered as an object)</w:t>
      </w:r>
    </w:p>
    <w:p w14:paraId="531437CD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25FB5ABB" w14:textId="142C19E7" w:rsidR="00A86413" w:rsidRPr="00F06EF6" w:rsidRDefault="00E1196A" w:rsidP="00A86413">
      <w:pPr>
        <w:jc w:val="both"/>
        <w:rPr>
          <w:rFonts w:ascii="Arial" w:hAnsi="Arial" w:cs="Arial"/>
          <w:b/>
          <w:bCs/>
          <w:lang w:val="en-CA"/>
        </w:rPr>
      </w:pPr>
      <w:r w:rsidRPr="00F06EF6">
        <w:rPr>
          <w:rFonts w:ascii="Arial" w:hAnsi="Arial" w:cs="Arial"/>
          <w:b/>
          <w:bCs/>
          <w:lang w:val="en-CA"/>
        </w:rPr>
        <w:t>Create an account</w:t>
      </w:r>
    </w:p>
    <w:p w14:paraId="0E7AF5F4" w14:textId="6ED6B99D" w:rsidR="00E1196A" w:rsidRPr="0099330E" w:rsidRDefault="00F06EF6" w:rsidP="0099330E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 w:rsidRPr="0099330E">
        <w:rPr>
          <w:rFonts w:ascii="Arial" w:hAnsi="Arial" w:cs="Arial"/>
          <w:lang w:val="en-CA"/>
        </w:rPr>
        <w:t>Azure cloud &gt; First link</w:t>
      </w:r>
    </w:p>
    <w:p w14:paraId="5507AFE8" w14:textId="645B9668" w:rsidR="00F06EF6" w:rsidRDefault="00474EC2" w:rsidP="00A86413">
      <w:pPr>
        <w:jc w:val="both"/>
        <w:rPr>
          <w:rFonts w:ascii="Arial" w:hAnsi="Arial" w:cs="Arial"/>
          <w:lang w:val="en-CA"/>
        </w:rPr>
      </w:pPr>
      <w:hyperlink r:id="rId9" w:history="1">
        <w:r w:rsidRPr="00721881">
          <w:rPr>
            <w:rStyle w:val="Lienhypertexte"/>
            <w:rFonts w:ascii="Arial" w:hAnsi="Arial" w:cs="Arial"/>
            <w:lang w:val="en-CA"/>
          </w:rPr>
          <w:t>https://azure.microsoft.com/fr-fr/</w:t>
        </w:r>
      </w:hyperlink>
    </w:p>
    <w:p w14:paraId="6C34B0E2" w14:textId="532B049A" w:rsidR="00474EC2" w:rsidRPr="0081768E" w:rsidRDefault="0081768E" w:rsidP="0081768E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Click on Free </w:t>
      </w:r>
      <w:r w:rsidR="00C83FE2">
        <w:rPr>
          <w:rFonts w:ascii="Arial" w:hAnsi="Arial" w:cs="Arial"/>
          <w:lang w:val="en-CA"/>
        </w:rPr>
        <w:t>Account / Start with Azure</w:t>
      </w:r>
      <w:r w:rsidR="00BF670A">
        <w:rPr>
          <w:rFonts w:ascii="Arial" w:hAnsi="Arial" w:cs="Arial"/>
          <w:lang w:val="en-CA"/>
        </w:rPr>
        <w:t xml:space="preserve"> &gt; Try Azure freely</w:t>
      </w:r>
    </w:p>
    <w:p w14:paraId="11A484BA" w14:textId="45339664" w:rsidR="00A86413" w:rsidRDefault="002933C6" w:rsidP="002933C6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Create a Microsoft Account (if you don’t have yet)</w:t>
      </w:r>
    </w:p>
    <w:p w14:paraId="554352F6" w14:textId="36B9D2DF" w:rsidR="00DE78EB" w:rsidRDefault="002C3313" w:rsidP="002933C6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Create your Azure profile</w:t>
      </w:r>
      <w:r w:rsidR="005E6368">
        <w:rPr>
          <w:rFonts w:ascii="Arial" w:hAnsi="Arial" w:cs="Arial"/>
          <w:lang w:val="en-CA"/>
        </w:rPr>
        <w:t xml:space="preserve"> (Make sure you have a credit card)</w:t>
      </w:r>
    </w:p>
    <w:p w14:paraId="2B74DBDD" w14:textId="089A3C30" w:rsidR="005E6368" w:rsidRPr="002933C6" w:rsidRDefault="009E4E68" w:rsidP="002933C6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Access to the Azure portail</w:t>
      </w:r>
    </w:p>
    <w:p w14:paraId="4E317B82" w14:textId="491BF79D" w:rsidR="00A86413" w:rsidRDefault="00625236" w:rsidP="00A86413">
      <w:pPr>
        <w:jc w:val="both"/>
        <w:rPr>
          <w:rFonts w:ascii="Arial" w:hAnsi="Arial" w:cs="Arial"/>
          <w:lang w:val="en-CA"/>
        </w:rPr>
      </w:pPr>
      <w:hyperlink r:id="rId10" w:history="1">
        <w:r w:rsidRPr="00721881">
          <w:rPr>
            <w:rStyle w:val="Lienhypertexte"/>
            <w:rFonts w:ascii="Arial" w:hAnsi="Arial" w:cs="Arial"/>
            <w:lang w:val="en-CA"/>
          </w:rPr>
          <w:t>https://portal.azure.com/</w:t>
        </w:r>
      </w:hyperlink>
    </w:p>
    <w:p w14:paraId="2C81874B" w14:textId="77777777" w:rsidR="00625236" w:rsidRDefault="00625236" w:rsidP="00A86413">
      <w:pPr>
        <w:jc w:val="both"/>
        <w:rPr>
          <w:rFonts w:ascii="Arial" w:hAnsi="Arial" w:cs="Arial"/>
          <w:lang w:val="en-CA"/>
        </w:rPr>
      </w:pPr>
    </w:p>
    <w:p w14:paraId="4BF5F6F5" w14:textId="1FDAD353" w:rsidR="00625236" w:rsidRPr="00756173" w:rsidRDefault="00F76AAD" w:rsidP="00A86413">
      <w:pPr>
        <w:jc w:val="both"/>
        <w:rPr>
          <w:rFonts w:ascii="Arial" w:hAnsi="Arial" w:cs="Arial"/>
          <w:lang w:val="en-CA"/>
        </w:rPr>
      </w:pPr>
      <w:r w:rsidRPr="00F76AAD">
        <w:rPr>
          <w:rFonts w:ascii="Arial" w:hAnsi="Arial" w:cs="Arial"/>
          <w:noProof/>
          <w:lang w:val="en-CA"/>
        </w:rPr>
        <w:drawing>
          <wp:inline distT="0" distB="0" distL="0" distR="0" wp14:anchorId="28E9E142" wp14:editId="0264C2FB">
            <wp:extent cx="5972810" cy="1914525"/>
            <wp:effectExtent l="0" t="0" r="8890" b="9525"/>
            <wp:docPr id="1556021601" name="Image 1" descr="Une image contenant texte, conception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21601" name="Image 1" descr="Une image contenant texte, conception, capture d’écran&#10;&#10;Description générée automatiquement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45F2" w14:textId="77777777" w:rsidR="00A86413" w:rsidRDefault="00A86413" w:rsidP="00A86413">
      <w:pPr>
        <w:jc w:val="both"/>
        <w:rPr>
          <w:rFonts w:ascii="Arial" w:hAnsi="Arial" w:cs="Arial"/>
          <w:lang w:val="en-CA"/>
        </w:rPr>
      </w:pPr>
    </w:p>
    <w:p w14:paraId="305C77E7" w14:textId="7A323EE0" w:rsidR="00203B65" w:rsidRPr="00525F82" w:rsidRDefault="00203B65" w:rsidP="00A86413">
      <w:pPr>
        <w:jc w:val="both"/>
        <w:rPr>
          <w:rFonts w:ascii="Arial" w:hAnsi="Arial" w:cs="Arial"/>
          <w:b/>
          <w:bCs/>
          <w:lang w:val="en-CA"/>
        </w:rPr>
      </w:pPr>
      <w:r w:rsidRPr="00525F82">
        <w:rPr>
          <w:rFonts w:ascii="Arial" w:hAnsi="Arial" w:cs="Arial"/>
          <w:b/>
          <w:bCs/>
          <w:lang w:val="en-CA"/>
        </w:rPr>
        <w:t>Set up our data lake</w:t>
      </w:r>
      <w:r w:rsidR="00444BB8">
        <w:rPr>
          <w:rFonts w:ascii="Arial" w:hAnsi="Arial" w:cs="Arial"/>
          <w:b/>
          <w:bCs/>
          <w:lang w:val="en-CA"/>
        </w:rPr>
        <w:t xml:space="preserve"> (e.g. folder in our container ???)</w:t>
      </w:r>
    </w:p>
    <w:p w14:paraId="57966AA9" w14:textId="3C340EAF" w:rsidR="00A86413" w:rsidRPr="003B70D0" w:rsidRDefault="003B70D0" w:rsidP="003B70D0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Create a storage account</w:t>
      </w:r>
      <w:r w:rsidR="00BA482D">
        <w:rPr>
          <w:rFonts w:ascii="Arial" w:hAnsi="Arial" w:cs="Arial"/>
          <w:lang w:val="en-CA"/>
        </w:rPr>
        <w:t>: will allows you to store object data</w:t>
      </w:r>
    </w:p>
    <w:p w14:paraId="0C1F89E6" w14:textId="601FCF24" w:rsidR="00A86413" w:rsidRDefault="006068B5" w:rsidP="006068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Create a new resource group</w:t>
      </w:r>
      <w:r w:rsidR="005D1364">
        <w:rPr>
          <w:rFonts w:ascii="Arial" w:hAnsi="Arial" w:cs="Arial"/>
          <w:lang w:val="en-CA"/>
        </w:rPr>
        <w:t xml:space="preserve">: </w:t>
      </w:r>
      <w:r w:rsidR="005D0DF8">
        <w:rPr>
          <w:rFonts w:ascii="Arial" w:hAnsi="Arial" w:cs="Arial"/>
          <w:lang w:val="en-CA"/>
        </w:rPr>
        <w:t>tokio-olympic</w:t>
      </w:r>
    </w:p>
    <w:p w14:paraId="451F0CF3" w14:textId="4B55C123" w:rsidR="00E228C3" w:rsidRDefault="00E228C3" w:rsidP="006068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Give a name to the storage account: </w:t>
      </w:r>
      <w:r w:rsidR="00B5264A">
        <w:rPr>
          <w:rFonts w:ascii="Arial" w:hAnsi="Arial" w:cs="Arial"/>
          <w:lang w:val="en-CA"/>
        </w:rPr>
        <w:t>should be unique</w:t>
      </w:r>
      <w:r w:rsidR="00C722C1">
        <w:rPr>
          <w:rFonts w:ascii="Arial" w:hAnsi="Arial" w:cs="Arial"/>
          <w:lang w:val="en-CA"/>
        </w:rPr>
        <w:t xml:space="preserve"> in all Azure worldwide</w:t>
      </w:r>
      <w:r w:rsidR="002967C2">
        <w:rPr>
          <w:rFonts w:ascii="Arial" w:hAnsi="Arial" w:cs="Arial"/>
          <w:lang w:val="en-CA"/>
        </w:rPr>
        <w:t xml:space="preserve"> (e.g.: </w:t>
      </w:r>
      <w:r w:rsidR="00DD7352" w:rsidRPr="00DD7352">
        <w:rPr>
          <w:rFonts w:ascii="Arial" w:hAnsi="Arial" w:cs="Arial"/>
          <w:lang w:val="en-CA"/>
        </w:rPr>
        <w:t>tokyoolympicdatavad</w:t>
      </w:r>
      <w:r w:rsidR="002967C2">
        <w:rPr>
          <w:rFonts w:ascii="Arial" w:hAnsi="Arial" w:cs="Arial"/>
          <w:lang w:val="en-CA"/>
        </w:rPr>
        <w:t>)</w:t>
      </w:r>
    </w:p>
    <w:p w14:paraId="1104AF06" w14:textId="5848402F" w:rsidR="002967C2" w:rsidRDefault="00A36A0F" w:rsidP="006068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Select the nearest region for example</w:t>
      </w:r>
    </w:p>
    <w:p w14:paraId="50F36BDF" w14:textId="43D82708" w:rsidR="00A36A0F" w:rsidRDefault="00777209" w:rsidP="006068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Choose the performance</w:t>
      </w:r>
    </w:p>
    <w:p w14:paraId="75430670" w14:textId="097373BF" w:rsidR="00777209" w:rsidRDefault="0081228D" w:rsidP="006068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Specify redundance: if you want for e.g. to replicate the data across </w:t>
      </w:r>
      <w:r w:rsidR="00F01A4D">
        <w:rPr>
          <w:rFonts w:ascii="Arial" w:hAnsi="Arial" w:cs="Arial"/>
          <w:lang w:val="en-CA"/>
        </w:rPr>
        <w:t>different data centers or region</w:t>
      </w:r>
    </w:p>
    <w:p w14:paraId="1244A9CD" w14:textId="7022CF18" w:rsidR="00F01A4D" w:rsidRDefault="007D56E4" w:rsidP="006068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Click on next</w:t>
      </w:r>
    </w:p>
    <w:p w14:paraId="6B354AD0" w14:textId="38699D1E" w:rsidR="00947130" w:rsidRDefault="00947130" w:rsidP="006068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Activate the hierarchical Namespace: </w:t>
      </w:r>
      <w:r w:rsidR="00E55802">
        <w:rPr>
          <w:rFonts w:ascii="Arial" w:hAnsi="Arial" w:cs="Arial"/>
          <w:lang w:val="en-CA"/>
        </w:rPr>
        <w:t>all data stored will be available in a hierarchical format</w:t>
      </w:r>
      <w:r w:rsidR="009F7FD9">
        <w:rPr>
          <w:rFonts w:ascii="Arial" w:hAnsi="Arial" w:cs="Arial"/>
          <w:lang w:val="en-CA"/>
        </w:rPr>
        <w:t xml:space="preserve"> (as you could have seen it on your computer and not as an object)</w:t>
      </w:r>
    </w:p>
    <w:p w14:paraId="1D237435" w14:textId="0C11DA64" w:rsidR="00E55802" w:rsidRDefault="00F71C1F" w:rsidP="006068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Click on next</w:t>
      </w:r>
    </w:p>
    <w:p w14:paraId="5E4FCBD3" w14:textId="2C7E7D87" w:rsidR="00F71C1F" w:rsidRDefault="00DD3EB7" w:rsidP="006068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Click on next</w:t>
      </w:r>
    </w:p>
    <w:p w14:paraId="4D788A83" w14:textId="7258ABE4" w:rsidR="00057371" w:rsidRDefault="007E29BD" w:rsidP="006068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Click on next</w:t>
      </w:r>
    </w:p>
    <w:p w14:paraId="4BBE05B1" w14:textId="5C3637C1" w:rsidR="007E29BD" w:rsidRDefault="00AF4F39" w:rsidP="006068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After the validation, click on “Create”</w:t>
      </w:r>
    </w:p>
    <w:p w14:paraId="3E23FBC3" w14:textId="7E754E1A" w:rsidR="00A616C3" w:rsidRPr="006068B5" w:rsidRDefault="00EA25D1" w:rsidP="006068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Click on “Go to resources”</w:t>
      </w:r>
    </w:p>
    <w:p w14:paraId="02CD0E4D" w14:textId="04A0FC6D" w:rsidR="00A86413" w:rsidRDefault="00F26127" w:rsidP="00F26127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lastRenderedPageBreak/>
        <w:t>At the left window, we are interested in “data storage” &gt; “containers”</w:t>
      </w:r>
      <w:r w:rsidR="00D835AD">
        <w:rPr>
          <w:rFonts w:ascii="Arial" w:hAnsi="Arial" w:cs="Arial"/>
          <w:lang w:val="en-CA"/>
        </w:rPr>
        <w:t>: store the data as an object</w:t>
      </w:r>
    </w:p>
    <w:p w14:paraId="39348372" w14:textId="36DC6934" w:rsidR="00DB30A7" w:rsidRDefault="00DB30A7" w:rsidP="00F26127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Click on “containers” &gt; “create container”</w:t>
      </w:r>
      <w:r w:rsidR="00EA74EC">
        <w:rPr>
          <w:rFonts w:ascii="Arial" w:hAnsi="Arial" w:cs="Arial"/>
          <w:lang w:val="en-CA"/>
        </w:rPr>
        <w:t xml:space="preserve"> &gt; Give a name (e.g.: </w:t>
      </w:r>
      <w:r w:rsidR="00C700F5" w:rsidRPr="00C700F5">
        <w:rPr>
          <w:rFonts w:ascii="Arial" w:hAnsi="Arial" w:cs="Arial"/>
          <w:lang w:val="en-CA"/>
        </w:rPr>
        <w:t>tokyo-olympic-data</w:t>
      </w:r>
      <w:r w:rsidR="00EA74EC">
        <w:rPr>
          <w:rFonts w:ascii="Arial" w:hAnsi="Arial" w:cs="Arial"/>
          <w:lang w:val="en-CA"/>
        </w:rPr>
        <w:t>)</w:t>
      </w:r>
      <w:r w:rsidR="00E02F9E">
        <w:rPr>
          <w:rFonts w:ascii="Arial" w:hAnsi="Arial" w:cs="Arial"/>
          <w:lang w:val="en-CA"/>
        </w:rPr>
        <w:t xml:space="preserve"> &gt; “create”</w:t>
      </w:r>
    </w:p>
    <w:p w14:paraId="0FE6A5C1" w14:textId="4CA07C33" w:rsidR="0013264C" w:rsidRDefault="00BC25E2" w:rsidP="0013264C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Click on our container “</w:t>
      </w:r>
      <w:r w:rsidRPr="00C700F5">
        <w:rPr>
          <w:rFonts w:ascii="Arial" w:hAnsi="Arial" w:cs="Arial"/>
          <w:lang w:val="en-CA"/>
        </w:rPr>
        <w:t>tokyo-olympic-data</w:t>
      </w:r>
      <w:r>
        <w:rPr>
          <w:rFonts w:ascii="Arial" w:hAnsi="Arial" w:cs="Arial"/>
          <w:lang w:val="en-CA"/>
        </w:rPr>
        <w:t>”</w:t>
      </w:r>
      <w:r w:rsidR="00155D59">
        <w:rPr>
          <w:rFonts w:ascii="Arial" w:hAnsi="Arial" w:cs="Arial"/>
          <w:lang w:val="en-CA"/>
        </w:rPr>
        <w:t xml:space="preserve"> &gt; “add directory”</w:t>
      </w:r>
      <w:r w:rsidR="0013264C">
        <w:rPr>
          <w:rFonts w:ascii="Arial" w:hAnsi="Arial" w:cs="Arial"/>
          <w:lang w:val="en-CA"/>
        </w:rPr>
        <w:t xml:space="preserve"> &gt; </w:t>
      </w:r>
      <w:r w:rsidR="0013264C">
        <w:rPr>
          <w:rFonts w:ascii="Arial" w:hAnsi="Arial" w:cs="Arial"/>
          <w:lang w:val="en-CA"/>
        </w:rPr>
        <w:t xml:space="preserve">Give a name (e.g.: </w:t>
      </w:r>
      <w:r w:rsidR="00E57CA2">
        <w:rPr>
          <w:rFonts w:ascii="Arial" w:hAnsi="Arial" w:cs="Arial"/>
          <w:lang w:val="en-CA"/>
        </w:rPr>
        <w:t>raw-data</w:t>
      </w:r>
      <w:r w:rsidR="0013264C">
        <w:rPr>
          <w:rFonts w:ascii="Arial" w:hAnsi="Arial" w:cs="Arial"/>
          <w:lang w:val="en-CA"/>
        </w:rPr>
        <w:t>) &gt; “</w:t>
      </w:r>
      <w:r w:rsidR="0033569A">
        <w:rPr>
          <w:rFonts w:ascii="Arial" w:hAnsi="Arial" w:cs="Arial"/>
          <w:lang w:val="en-CA"/>
        </w:rPr>
        <w:t>save</w:t>
      </w:r>
      <w:r w:rsidR="0013264C">
        <w:rPr>
          <w:rFonts w:ascii="Arial" w:hAnsi="Arial" w:cs="Arial"/>
          <w:lang w:val="en-CA"/>
        </w:rPr>
        <w:t>”</w:t>
      </w:r>
    </w:p>
    <w:p w14:paraId="4D77D21B" w14:textId="7EF87F84" w:rsidR="002B6CC7" w:rsidRDefault="002B6CC7" w:rsidP="002B6CC7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Create another directory &gt; </w:t>
      </w:r>
      <w:r>
        <w:rPr>
          <w:rFonts w:ascii="Arial" w:hAnsi="Arial" w:cs="Arial"/>
          <w:lang w:val="en-CA"/>
        </w:rPr>
        <w:t xml:space="preserve">Give a name (e.g.: </w:t>
      </w:r>
      <w:r w:rsidR="00194E63">
        <w:rPr>
          <w:rFonts w:ascii="Arial" w:hAnsi="Arial" w:cs="Arial"/>
          <w:lang w:val="en-CA"/>
        </w:rPr>
        <w:t>transformed</w:t>
      </w:r>
      <w:r w:rsidRPr="00C700F5">
        <w:rPr>
          <w:rFonts w:ascii="Arial" w:hAnsi="Arial" w:cs="Arial"/>
          <w:lang w:val="en-CA"/>
        </w:rPr>
        <w:t>-data</w:t>
      </w:r>
      <w:r>
        <w:rPr>
          <w:rFonts w:ascii="Arial" w:hAnsi="Arial" w:cs="Arial"/>
          <w:lang w:val="en-CA"/>
        </w:rPr>
        <w:t>) &gt; “</w:t>
      </w:r>
      <w:r w:rsidR="002D6DB8">
        <w:rPr>
          <w:rFonts w:ascii="Arial" w:hAnsi="Arial" w:cs="Arial"/>
          <w:lang w:val="en-CA"/>
        </w:rPr>
        <w:t>save</w:t>
      </w:r>
      <w:r>
        <w:rPr>
          <w:rFonts w:ascii="Arial" w:hAnsi="Arial" w:cs="Arial"/>
          <w:lang w:val="en-CA"/>
        </w:rPr>
        <w:t>”</w:t>
      </w:r>
    </w:p>
    <w:p w14:paraId="48C38B2B" w14:textId="77777777" w:rsidR="000720D6" w:rsidRDefault="000720D6" w:rsidP="00457EDC">
      <w:pPr>
        <w:jc w:val="both"/>
        <w:rPr>
          <w:rFonts w:ascii="Arial" w:hAnsi="Arial" w:cs="Arial"/>
          <w:lang w:val="en-CA"/>
        </w:rPr>
      </w:pPr>
    </w:p>
    <w:p w14:paraId="40D27AFA" w14:textId="6D34EE90" w:rsidR="00457EDC" w:rsidRPr="00525F82" w:rsidRDefault="000A6A96" w:rsidP="00457EDC">
      <w:pPr>
        <w:jc w:val="both"/>
        <w:rPr>
          <w:rFonts w:ascii="Arial" w:hAnsi="Arial" w:cs="Arial"/>
          <w:b/>
          <w:bCs/>
          <w:lang w:val="en-CA"/>
        </w:rPr>
      </w:pPr>
      <w:r>
        <w:rPr>
          <w:rFonts w:ascii="Arial" w:hAnsi="Arial" w:cs="Arial"/>
          <w:b/>
          <w:bCs/>
          <w:lang w:val="en-CA"/>
        </w:rPr>
        <w:t xml:space="preserve">Use Data Factory for </w:t>
      </w:r>
      <w:r w:rsidR="00420165">
        <w:rPr>
          <w:rFonts w:ascii="Arial" w:hAnsi="Arial" w:cs="Arial"/>
          <w:b/>
          <w:bCs/>
          <w:lang w:val="en-CA"/>
        </w:rPr>
        <w:t>data ingestion (source to raw-data)</w:t>
      </w:r>
      <w:r>
        <w:rPr>
          <w:rFonts w:ascii="Arial" w:hAnsi="Arial" w:cs="Arial"/>
          <w:b/>
          <w:bCs/>
          <w:lang w:val="en-CA"/>
        </w:rPr>
        <w:t xml:space="preserve"> </w:t>
      </w:r>
    </w:p>
    <w:p w14:paraId="2C92692B" w14:textId="34607679" w:rsidR="00457EDC" w:rsidRPr="008610F4" w:rsidRDefault="007E07AD" w:rsidP="007E07AD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 w:rsidRPr="008610F4">
        <w:rPr>
          <w:rFonts w:ascii="Arial" w:hAnsi="Arial" w:cs="Arial"/>
          <w:lang w:val="en-CA"/>
        </w:rPr>
        <w:t>In the search bar, search for “Data factor</w:t>
      </w:r>
      <w:r w:rsidR="00F87301" w:rsidRPr="008610F4">
        <w:rPr>
          <w:rFonts w:ascii="Arial" w:hAnsi="Arial" w:cs="Arial"/>
          <w:lang w:val="en-CA"/>
        </w:rPr>
        <w:t>ies</w:t>
      </w:r>
      <w:r w:rsidRPr="008610F4">
        <w:rPr>
          <w:rFonts w:ascii="Arial" w:hAnsi="Arial" w:cs="Arial"/>
          <w:lang w:val="en-CA"/>
        </w:rPr>
        <w:t>”</w:t>
      </w:r>
      <w:r w:rsidR="00FF6875" w:rsidRPr="008610F4">
        <w:rPr>
          <w:rFonts w:ascii="Arial" w:hAnsi="Arial" w:cs="Arial"/>
          <w:lang w:val="en-CA"/>
        </w:rPr>
        <w:t xml:space="preserve"> &gt; Open it in a new tab</w:t>
      </w:r>
      <w:r w:rsidR="00A93229" w:rsidRPr="008610F4">
        <w:rPr>
          <w:rFonts w:ascii="Arial" w:hAnsi="Arial" w:cs="Arial"/>
          <w:lang w:val="en-CA"/>
        </w:rPr>
        <w:t xml:space="preserve"> &gt; “Create data factory”</w:t>
      </w:r>
    </w:p>
    <w:p w14:paraId="0807FE19" w14:textId="59BACF0B" w:rsidR="00AC5434" w:rsidRDefault="00282F3E" w:rsidP="007E07AD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Select our resource group (</w:t>
      </w:r>
      <w:r>
        <w:rPr>
          <w:rFonts w:ascii="Arial" w:hAnsi="Arial" w:cs="Arial"/>
          <w:lang w:val="en-CA"/>
        </w:rPr>
        <w:t>tokio-olympic</w:t>
      </w:r>
      <w:r>
        <w:rPr>
          <w:rFonts w:ascii="Arial" w:hAnsi="Arial" w:cs="Arial"/>
          <w:lang w:val="en-CA"/>
        </w:rPr>
        <w:t>)</w:t>
      </w:r>
      <w:r w:rsidR="004A23F5">
        <w:rPr>
          <w:rFonts w:ascii="Arial" w:hAnsi="Arial" w:cs="Arial"/>
          <w:lang w:val="en-CA"/>
        </w:rPr>
        <w:t xml:space="preserve"> &gt; Give a name (e.g. </w:t>
      </w:r>
      <w:r w:rsidR="00B57CC7">
        <w:rPr>
          <w:rFonts w:ascii="Arial" w:hAnsi="Arial" w:cs="Arial"/>
          <w:lang w:val="en-CA"/>
        </w:rPr>
        <w:t>t</w:t>
      </w:r>
      <w:r w:rsidR="004A23F5">
        <w:rPr>
          <w:rFonts w:ascii="Arial" w:hAnsi="Arial" w:cs="Arial"/>
          <w:lang w:val="en-CA"/>
        </w:rPr>
        <w:t>okyo-data-</w:t>
      </w:r>
      <w:r w:rsidR="0028524D">
        <w:rPr>
          <w:rFonts w:ascii="Arial" w:hAnsi="Arial" w:cs="Arial"/>
          <w:lang w:val="en-CA"/>
        </w:rPr>
        <w:t>d</w:t>
      </w:r>
      <w:r w:rsidR="004A23F5">
        <w:rPr>
          <w:rFonts w:ascii="Arial" w:hAnsi="Arial" w:cs="Arial"/>
          <w:lang w:val="en-CA"/>
        </w:rPr>
        <w:t>t)</w:t>
      </w:r>
    </w:p>
    <w:p w14:paraId="1548AC2D" w14:textId="3B79E191" w:rsidR="005F33B5" w:rsidRPr="000D7F4C" w:rsidRDefault="007A3EB2" w:rsidP="005F33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Select region</w:t>
      </w:r>
      <w:r w:rsidR="00214FB4">
        <w:rPr>
          <w:rFonts w:ascii="Arial" w:hAnsi="Arial" w:cs="Arial"/>
          <w:lang w:val="en-CA"/>
        </w:rPr>
        <w:t xml:space="preserve"> and version</w:t>
      </w:r>
      <w:r w:rsidR="00DF27A3">
        <w:rPr>
          <w:rFonts w:ascii="Arial" w:hAnsi="Arial" w:cs="Arial"/>
          <w:lang w:val="en-CA"/>
        </w:rPr>
        <w:t xml:space="preserve"> &gt; Next until the end</w:t>
      </w:r>
      <w:r w:rsidR="00A43E86">
        <w:rPr>
          <w:rFonts w:ascii="Arial" w:hAnsi="Arial" w:cs="Arial"/>
          <w:lang w:val="en-CA"/>
        </w:rPr>
        <w:t xml:space="preserve"> &gt; Create</w:t>
      </w:r>
      <w:r w:rsidR="00D85F36">
        <w:rPr>
          <w:rFonts w:ascii="Arial" w:hAnsi="Arial" w:cs="Arial"/>
          <w:lang w:val="en-CA"/>
        </w:rPr>
        <w:t xml:space="preserve"> &gt; “Go to resources”</w:t>
      </w:r>
      <w:r w:rsidR="00A64E07">
        <w:rPr>
          <w:rFonts w:ascii="Arial" w:hAnsi="Arial" w:cs="Arial"/>
          <w:lang w:val="en-CA"/>
        </w:rPr>
        <w:t xml:space="preserve"> &gt; “Launch Studio”</w:t>
      </w:r>
    </w:p>
    <w:p w14:paraId="379A6022" w14:textId="77777777" w:rsidR="00457EDC" w:rsidRDefault="00457EDC" w:rsidP="00457EDC">
      <w:pPr>
        <w:jc w:val="both"/>
        <w:rPr>
          <w:rFonts w:ascii="Arial" w:hAnsi="Arial" w:cs="Arial"/>
          <w:lang w:val="en-CA"/>
        </w:rPr>
      </w:pPr>
    </w:p>
    <w:p w14:paraId="23738CAE" w14:textId="289E9BE0" w:rsidR="00457EDC" w:rsidRDefault="006458A3" w:rsidP="00457EDC">
      <w:p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Left panel:</w:t>
      </w:r>
    </w:p>
    <w:p w14:paraId="7F327403" w14:textId="2DA0969B" w:rsidR="006458A3" w:rsidRDefault="00CB4DF3" w:rsidP="00CA4F29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Home: </w:t>
      </w:r>
      <w:r w:rsidR="002865DB">
        <w:rPr>
          <w:rFonts w:ascii="Arial" w:hAnsi="Arial" w:cs="Arial"/>
          <w:lang w:val="en-CA"/>
        </w:rPr>
        <w:t>where all data factors will be showed</w:t>
      </w:r>
    </w:p>
    <w:p w14:paraId="3B809DBA" w14:textId="3FFFC4B4" w:rsidR="000D7F4C" w:rsidRPr="000D7F4C" w:rsidRDefault="000D7F4C" w:rsidP="000D7F4C">
      <w:pPr>
        <w:jc w:val="both"/>
        <w:rPr>
          <w:rFonts w:ascii="Arial" w:hAnsi="Arial" w:cs="Arial"/>
          <w:lang w:val="en-CA"/>
        </w:rPr>
      </w:pPr>
      <w:r w:rsidRPr="005F33B5">
        <w:rPr>
          <w:rFonts w:ascii="Arial" w:hAnsi="Arial" w:cs="Arial"/>
          <w:lang w:val="en-CA"/>
        </w:rPr>
        <w:drawing>
          <wp:inline distT="0" distB="0" distL="0" distR="0" wp14:anchorId="50034D31" wp14:editId="29B52BEA">
            <wp:extent cx="5357324" cy="2095682"/>
            <wp:effectExtent l="0" t="0" r="0" b="0"/>
            <wp:docPr id="869447225" name="Image 1" descr="Une image contenant texte, Police, Bleu électriqu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47225" name="Image 1" descr="Une image contenant texte, Police, Bleu électrique, nombr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3A8A" w14:textId="6F9D60DE" w:rsidR="002865DB" w:rsidRDefault="007F7009" w:rsidP="00CA4F29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Author: </w:t>
      </w:r>
      <w:r w:rsidR="00B2189A">
        <w:rPr>
          <w:rFonts w:ascii="Arial" w:hAnsi="Arial" w:cs="Arial"/>
          <w:lang w:val="en-CA"/>
        </w:rPr>
        <w:t>where we create the pipeline</w:t>
      </w:r>
    </w:p>
    <w:p w14:paraId="6DE2AD7E" w14:textId="30BF2828" w:rsidR="000D7F4C" w:rsidRPr="000D7F4C" w:rsidRDefault="000D7F4C" w:rsidP="000D7F4C">
      <w:pPr>
        <w:jc w:val="both"/>
        <w:rPr>
          <w:rFonts w:ascii="Arial" w:hAnsi="Arial" w:cs="Arial"/>
          <w:lang w:val="en-CA"/>
        </w:rPr>
      </w:pPr>
      <w:r w:rsidRPr="000D7F4C">
        <w:rPr>
          <w:rFonts w:ascii="Arial" w:hAnsi="Arial" w:cs="Arial"/>
          <w:lang w:val="en-CA"/>
        </w:rPr>
        <w:drawing>
          <wp:inline distT="0" distB="0" distL="0" distR="0" wp14:anchorId="7886C549" wp14:editId="19A02BDB">
            <wp:extent cx="4961050" cy="1966130"/>
            <wp:effectExtent l="0" t="0" r="0" b="0"/>
            <wp:docPr id="2092846721" name="Image 1" descr="Une image contenant texte, Police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46721" name="Image 1" descr="Une image contenant texte, Police, nombre, lign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8FC7" w14:textId="48473A0D" w:rsidR="00B2189A" w:rsidRDefault="00513822" w:rsidP="00CA4F29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lastRenderedPageBreak/>
        <w:t xml:space="preserve">Monitor: </w:t>
      </w:r>
      <w:r w:rsidR="009A4470">
        <w:rPr>
          <w:rFonts w:ascii="Arial" w:hAnsi="Arial" w:cs="Arial"/>
          <w:lang w:val="en-CA"/>
        </w:rPr>
        <w:t>monitor each part of the pipeline</w:t>
      </w:r>
      <w:r w:rsidR="00F83FB7">
        <w:rPr>
          <w:rFonts w:ascii="Arial" w:hAnsi="Arial" w:cs="Arial"/>
          <w:lang w:val="en-CA"/>
        </w:rPr>
        <w:t xml:space="preserve"> (error, …)</w:t>
      </w:r>
    </w:p>
    <w:p w14:paraId="5907F7B8" w14:textId="4D599386" w:rsidR="002F08EB" w:rsidRPr="002F08EB" w:rsidRDefault="007D32A2" w:rsidP="002F08EB">
      <w:pPr>
        <w:jc w:val="both"/>
        <w:rPr>
          <w:rFonts w:ascii="Arial" w:hAnsi="Arial" w:cs="Arial"/>
          <w:lang w:val="en-CA"/>
        </w:rPr>
      </w:pPr>
      <w:r w:rsidRPr="007D32A2">
        <w:rPr>
          <w:rFonts w:ascii="Arial" w:hAnsi="Arial" w:cs="Arial"/>
          <w:lang w:val="en-CA"/>
        </w:rPr>
        <w:drawing>
          <wp:inline distT="0" distB="0" distL="0" distR="0" wp14:anchorId="7026E726" wp14:editId="6C57CBA0">
            <wp:extent cx="3551760" cy="2910840"/>
            <wp:effectExtent l="0" t="0" r="0" b="3810"/>
            <wp:docPr id="981958322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58322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7018" cy="291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2A1A" w14:textId="5EB35991" w:rsidR="00F83FB7" w:rsidRPr="00CA4F29" w:rsidRDefault="003E68B5" w:rsidP="00CA4F29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Manage:</w:t>
      </w:r>
      <w:r w:rsidR="00B0383C">
        <w:rPr>
          <w:rFonts w:ascii="Arial" w:hAnsi="Arial" w:cs="Arial"/>
          <w:lang w:val="en-CA"/>
        </w:rPr>
        <w:t xml:space="preserve"> configure things</w:t>
      </w:r>
    </w:p>
    <w:p w14:paraId="52F23D62" w14:textId="734D4242" w:rsidR="00457EDC" w:rsidRDefault="00996E69" w:rsidP="00457EDC">
      <w:pPr>
        <w:jc w:val="both"/>
        <w:rPr>
          <w:rFonts w:ascii="Arial" w:hAnsi="Arial" w:cs="Arial"/>
          <w:lang w:val="en-CA"/>
        </w:rPr>
      </w:pPr>
      <w:r w:rsidRPr="00996E69">
        <w:rPr>
          <w:rFonts w:ascii="Arial" w:hAnsi="Arial" w:cs="Arial"/>
          <w:lang w:val="en-CA"/>
        </w:rPr>
        <w:drawing>
          <wp:inline distT="0" distB="0" distL="0" distR="0" wp14:anchorId="75F3D509" wp14:editId="48DB4164">
            <wp:extent cx="3566160" cy="4564685"/>
            <wp:effectExtent l="0" t="0" r="0" b="7620"/>
            <wp:docPr id="1872225960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25960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0944" cy="457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5F59" w14:textId="467C8705" w:rsidR="00457EDC" w:rsidRPr="00807DC9" w:rsidRDefault="00607FBF" w:rsidP="00457EDC">
      <w:pPr>
        <w:jc w:val="both"/>
        <w:rPr>
          <w:rFonts w:ascii="Arial" w:hAnsi="Arial" w:cs="Arial"/>
          <w:b/>
          <w:bCs/>
          <w:lang w:val="en-CA"/>
        </w:rPr>
      </w:pPr>
      <w:r w:rsidRPr="00807DC9">
        <w:rPr>
          <w:rFonts w:ascii="Arial" w:hAnsi="Arial" w:cs="Arial"/>
          <w:b/>
          <w:bCs/>
          <w:lang w:val="en-CA"/>
        </w:rPr>
        <w:lastRenderedPageBreak/>
        <w:t xml:space="preserve">Start </w:t>
      </w:r>
      <w:r w:rsidR="00807DC9">
        <w:rPr>
          <w:rFonts w:ascii="Arial" w:hAnsi="Arial" w:cs="Arial"/>
          <w:b/>
          <w:bCs/>
          <w:lang w:val="en-CA"/>
        </w:rPr>
        <w:t xml:space="preserve">building </w:t>
      </w:r>
      <w:r w:rsidRPr="00807DC9">
        <w:rPr>
          <w:rFonts w:ascii="Arial" w:hAnsi="Arial" w:cs="Arial"/>
          <w:b/>
          <w:bCs/>
          <w:lang w:val="en-CA"/>
        </w:rPr>
        <w:t>the pipeline</w:t>
      </w:r>
    </w:p>
    <w:p w14:paraId="2F3A6A33" w14:textId="4179D9B1" w:rsidR="00607FBF" w:rsidRDefault="000753BE" w:rsidP="0000030E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Click on Author &gt; “+” button &gt; </w:t>
      </w:r>
      <w:r w:rsidR="00940C1B">
        <w:rPr>
          <w:rFonts w:ascii="Arial" w:hAnsi="Arial" w:cs="Arial"/>
          <w:lang w:val="en-CA"/>
        </w:rPr>
        <w:t xml:space="preserve">Pipeline &gt; </w:t>
      </w:r>
      <w:r w:rsidR="009A2027">
        <w:rPr>
          <w:rFonts w:ascii="Arial" w:hAnsi="Arial" w:cs="Arial"/>
          <w:lang w:val="en-CA"/>
        </w:rPr>
        <w:t xml:space="preserve">Pipeline </w:t>
      </w:r>
      <w:r w:rsidR="007B7F8B">
        <w:rPr>
          <w:rFonts w:ascii="Arial" w:hAnsi="Arial" w:cs="Arial"/>
          <w:lang w:val="en-CA"/>
        </w:rPr>
        <w:t xml:space="preserve">&gt; Right side, Give a name: </w:t>
      </w:r>
      <w:r w:rsidR="00A85C17">
        <w:rPr>
          <w:rFonts w:ascii="Arial" w:hAnsi="Arial" w:cs="Arial"/>
          <w:lang w:val="en-CA"/>
        </w:rPr>
        <w:t xml:space="preserve">(e.g.: </w:t>
      </w:r>
      <w:r w:rsidR="00A85C17" w:rsidRPr="00A85C17">
        <w:rPr>
          <w:rFonts w:ascii="Arial" w:hAnsi="Arial" w:cs="Arial"/>
          <w:lang w:val="en-CA"/>
        </w:rPr>
        <w:t>data-ingestion</w:t>
      </w:r>
      <w:r w:rsidR="00A85C17">
        <w:rPr>
          <w:rFonts w:ascii="Arial" w:hAnsi="Arial" w:cs="Arial"/>
          <w:lang w:val="en-CA"/>
        </w:rPr>
        <w:t>)</w:t>
      </w:r>
    </w:p>
    <w:p w14:paraId="147803A7" w14:textId="78E7168F" w:rsidR="00E47B3E" w:rsidRPr="00EF504B" w:rsidRDefault="00E47B3E" w:rsidP="00EF504B">
      <w:pPr>
        <w:jc w:val="both"/>
        <w:rPr>
          <w:rFonts w:ascii="Arial" w:hAnsi="Arial" w:cs="Arial"/>
          <w:lang w:val="en-CA"/>
        </w:rPr>
      </w:pPr>
      <w:r w:rsidRPr="00EF504B">
        <w:rPr>
          <w:rFonts w:ascii="Arial" w:hAnsi="Arial" w:cs="Arial"/>
          <w:lang w:val="en-CA"/>
        </w:rPr>
        <w:t>Left side: we have the available activities (these are operations we want to perform)</w:t>
      </w:r>
      <w:r w:rsidR="002C1AF2" w:rsidRPr="00EF504B">
        <w:rPr>
          <w:rFonts w:ascii="Arial" w:hAnsi="Arial" w:cs="Arial"/>
          <w:lang w:val="en-CA"/>
        </w:rPr>
        <w:t>: many activities available that we can integrate in our data factory</w:t>
      </w:r>
    </w:p>
    <w:p w14:paraId="041C0817" w14:textId="50CAA168" w:rsidR="00EF504B" w:rsidRPr="0000030E" w:rsidRDefault="00EF504B" w:rsidP="0000030E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Click on “</w:t>
      </w:r>
      <w:r w:rsidR="00937F62">
        <w:rPr>
          <w:rFonts w:ascii="Arial" w:hAnsi="Arial" w:cs="Arial"/>
          <w:lang w:val="en-CA"/>
        </w:rPr>
        <w:t xml:space="preserve">Move and transform” &gt; </w:t>
      </w:r>
      <w:r w:rsidR="009F24E9">
        <w:rPr>
          <w:rFonts w:ascii="Arial" w:hAnsi="Arial" w:cs="Arial"/>
          <w:lang w:val="en-CA"/>
        </w:rPr>
        <w:t xml:space="preserve">Drag and drop </w:t>
      </w:r>
      <w:r w:rsidR="00F02E4D">
        <w:rPr>
          <w:rFonts w:ascii="Arial" w:hAnsi="Arial" w:cs="Arial"/>
          <w:lang w:val="en-CA"/>
        </w:rPr>
        <w:t>“Copy Data”</w:t>
      </w:r>
      <w:r w:rsidR="000A0D82">
        <w:rPr>
          <w:rFonts w:ascii="Arial" w:hAnsi="Arial" w:cs="Arial"/>
          <w:lang w:val="en-CA"/>
        </w:rPr>
        <w:t xml:space="preserve"> </w:t>
      </w:r>
      <w:r w:rsidR="004B762C">
        <w:rPr>
          <w:rFonts w:ascii="Arial" w:hAnsi="Arial" w:cs="Arial"/>
          <w:lang w:val="en-CA"/>
        </w:rPr>
        <w:t>(to copy data from the source to our data storage)</w:t>
      </w:r>
      <w:r w:rsidR="00BA00F6">
        <w:rPr>
          <w:rFonts w:ascii="Arial" w:hAnsi="Arial" w:cs="Arial"/>
          <w:lang w:val="en-CA"/>
        </w:rPr>
        <w:t xml:space="preserve"> &gt; Below “Source”</w:t>
      </w:r>
    </w:p>
    <w:p w14:paraId="1569E7C8" w14:textId="77777777" w:rsidR="00A86413" w:rsidRDefault="00A86413" w:rsidP="00A86413">
      <w:pPr>
        <w:jc w:val="both"/>
        <w:rPr>
          <w:rFonts w:ascii="Arial" w:hAnsi="Arial" w:cs="Arial"/>
          <w:lang w:val="en-CA"/>
        </w:rPr>
      </w:pPr>
    </w:p>
    <w:p w14:paraId="253B9A05" w14:textId="77777777" w:rsidR="00967831" w:rsidRDefault="00967831" w:rsidP="00A86413">
      <w:pPr>
        <w:jc w:val="both"/>
        <w:rPr>
          <w:rFonts w:ascii="Arial" w:hAnsi="Arial" w:cs="Arial"/>
          <w:lang w:val="en-CA"/>
        </w:rPr>
      </w:pPr>
    </w:p>
    <w:p w14:paraId="15C92387" w14:textId="77777777" w:rsidR="00967831" w:rsidRDefault="00967831" w:rsidP="00A86413">
      <w:pPr>
        <w:jc w:val="both"/>
        <w:rPr>
          <w:rFonts w:ascii="Arial" w:hAnsi="Arial" w:cs="Arial"/>
          <w:lang w:val="en-CA"/>
        </w:rPr>
      </w:pPr>
    </w:p>
    <w:p w14:paraId="0F2BFCA2" w14:textId="77777777" w:rsidR="00967831" w:rsidRDefault="00967831" w:rsidP="00A86413">
      <w:pPr>
        <w:jc w:val="both"/>
        <w:rPr>
          <w:rFonts w:ascii="Arial" w:hAnsi="Arial" w:cs="Arial"/>
          <w:lang w:val="en-CA"/>
        </w:rPr>
      </w:pPr>
    </w:p>
    <w:p w14:paraId="593F2CF3" w14:textId="77777777" w:rsidR="00967831" w:rsidRPr="00756173" w:rsidRDefault="00967831" w:rsidP="00A86413">
      <w:pPr>
        <w:jc w:val="both"/>
        <w:rPr>
          <w:rFonts w:ascii="Arial" w:hAnsi="Arial" w:cs="Arial"/>
          <w:lang w:val="en-CA"/>
        </w:rPr>
      </w:pPr>
    </w:p>
    <w:p w14:paraId="2824E104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0A27758E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65CBF194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7AF701CF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2771132B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699F5DC0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22AD579D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7422D54B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5CB9FD5A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3F35A633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101F6428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27D756BF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0B45D96C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101C1458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199F3FB9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2DA28D9F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708E4E41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747A82E9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7AE61CE3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3848232E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6EC0169C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085C1B1A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1980D782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4B792596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047F8C6A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59B7E7C4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4F1C4C82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7A664C53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0C4F28DD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3B60B58E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15577406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sectPr w:rsidR="00A86413" w:rsidRPr="00756173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EC2E6D"/>
    <w:multiLevelType w:val="hybridMultilevel"/>
    <w:tmpl w:val="6E90E316"/>
    <w:lvl w:ilvl="0" w:tplc="206048F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7761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924"/>
    <w:rsid w:val="0000030E"/>
    <w:rsid w:val="00001EAA"/>
    <w:rsid w:val="000136EF"/>
    <w:rsid w:val="00057371"/>
    <w:rsid w:val="000720D6"/>
    <w:rsid w:val="000753BE"/>
    <w:rsid w:val="000A0D82"/>
    <w:rsid w:val="000A6A96"/>
    <w:rsid w:val="000B07E5"/>
    <w:rsid w:val="000D7F4C"/>
    <w:rsid w:val="00112350"/>
    <w:rsid w:val="001258BA"/>
    <w:rsid w:val="001263E1"/>
    <w:rsid w:val="0013264C"/>
    <w:rsid w:val="00155D59"/>
    <w:rsid w:val="00155D6F"/>
    <w:rsid w:val="00194E63"/>
    <w:rsid w:val="001A7924"/>
    <w:rsid w:val="001D4FF3"/>
    <w:rsid w:val="00203B65"/>
    <w:rsid w:val="00214FB4"/>
    <w:rsid w:val="00255B59"/>
    <w:rsid w:val="00282F3E"/>
    <w:rsid w:val="0028524D"/>
    <w:rsid w:val="002865DB"/>
    <w:rsid w:val="0029033B"/>
    <w:rsid w:val="002933C6"/>
    <w:rsid w:val="00295E01"/>
    <w:rsid w:val="002967C2"/>
    <w:rsid w:val="002B479E"/>
    <w:rsid w:val="002B6CC7"/>
    <w:rsid w:val="002C1AF2"/>
    <w:rsid w:val="002C3313"/>
    <w:rsid w:val="002D6DB8"/>
    <w:rsid w:val="002F08EB"/>
    <w:rsid w:val="00327802"/>
    <w:rsid w:val="0033569A"/>
    <w:rsid w:val="003464D1"/>
    <w:rsid w:val="003B70D0"/>
    <w:rsid w:val="003E68B5"/>
    <w:rsid w:val="00420165"/>
    <w:rsid w:val="00420F98"/>
    <w:rsid w:val="00444BB8"/>
    <w:rsid w:val="00457EDC"/>
    <w:rsid w:val="00474EC2"/>
    <w:rsid w:val="004A23F5"/>
    <w:rsid w:val="004B762C"/>
    <w:rsid w:val="004F54EE"/>
    <w:rsid w:val="00513822"/>
    <w:rsid w:val="00525F82"/>
    <w:rsid w:val="005507F0"/>
    <w:rsid w:val="00573B7E"/>
    <w:rsid w:val="005A0E48"/>
    <w:rsid w:val="005B0301"/>
    <w:rsid w:val="005D0DF8"/>
    <w:rsid w:val="005D1364"/>
    <w:rsid w:val="005E51C2"/>
    <w:rsid w:val="005E6368"/>
    <w:rsid w:val="005F33B5"/>
    <w:rsid w:val="006068B5"/>
    <w:rsid w:val="00607FBF"/>
    <w:rsid w:val="0061561E"/>
    <w:rsid w:val="00625236"/>
    <w:rsid w:val="00644A89"/>
    <w:rsid w:val="00645175"/>
    <w:rsid w:val="006458A3"/>
    <w:rsid w:val="00686F16"/>
    <w:rsid w:val="00756173"/>
    <w:rsid w:val="00777209"/>
    <w:rsid w:val="007A3EB2"/>
    <w:rsid w:val="007B7F8B"/>
    <w:rsid w:val="007D32A2"/>
    <w:rsid w:val="007D56E4"/>
    <w:rsid w:val="007E07AD"/>
    <w:rsid w:val="007E29BD"/>
    <w:rsid w:val="007F7009"/>
    <w:rsid w:val="00807DC9"/>
    <w:rsid w:val="0081228D"/>
    <w:rsid w:val="0081768E"/>
    <w:rsid w:val="00851DFC"/>
    <w:rsid w:val="008610F4"/>
    <w:rsid w:val="0089639C"/>
    <w:rsid w:val="008D1471"/>
    <w:rsid w:val="008E3961"/>
    <w:rsid w:val="00937D2A"/>
    <w:rsid w:val="00937F62"/>
    <w:rsid w:val="00940C1B"/>
    <w:rsid w:val="00947130"/>
    <w:rsid w:val="00950534"/>
    <w:rsid w:val="00960D63"/>
    <w:rsid w:val="00967831"/>
    <w:rsid w:val="009773B4"/>
    <w:rsid w:val="0099330E"/>
    <w:rsid w:val="00996E69"/>
    <w:rsid w:val="009A2027"/>
    <w:rsid w:val="009A4470"/>
    <w:rsid w:val="009E4E68"/>
    <w:rsid w:val="009E6366"/>
    <w:rsid w:val="009F24E9"/>
    <w:rsid w:val="009F7FD9"/>
    <w:rsid w:val="00A3046B"/>
    <w:rsid w:val="00A36A0F"/>
    <w:rsid w:val="00A43E86"/>
    <w:rsid w:val="00A608D9"/>
    <w:rsid w:val="00A616C3"/>
    <w:rsid w:val="00A64E07"/>
    <w:rsid w:val="00A85C17"/>
    <w:rsid w:val="00A86413"/>
    <w:rsid w:val="00A93229"/>
    <w:rsid w:val="00AC5434"/>
    <w:rsid w:val="00AD0969"/>
    <w:rsid w:val="00AF4F39"/>
    <w:rsid w:val="00B0383C"/>
    <w:rsid w:val="00B2189A"/>
    <w:rsid w:val="00B5264A"/>
    <w:rsid w:val="00B57CC7"/>
    <w:rsid w:val="00B82CD1"/>
    <w:rsid w:val="00BA00F6"/>
    <w:rsid w:val="00BA482D"/>
    <w:rsid w:val="00BC25E2"/>
    <w:rsid w:val="00BF670A"/>
    <w:rsid w:val="00C700F5"/>
    <w:rsid w:val="00C722C1"/>
    <w:rsid w:val="00C83FE2"/>
    <w:rsid w:val="00CA4F29"/>
    <w:rsid w:val="00CB4DF3"/>
    <w:rsid w:val="00D835AD"/>
    <w:rsid w:val="00D85F36"/>
    <w:rsid w:val="00D8771F"/>
    <w:rsid w:val="00DB30A7"/>
    <w:rsid w:val="00DB77A7"/>
    <w:rsid w:val="00DC2B68"/>
    <w:rsid w:val="00DD3EB7"/>
    <w:rsid w:val="00DD7352"/>
    <w:rsid w:val="00DE78EB"/>
    <w:rsid w:val="00DF27A3"/>
    <w:rsid w:val="00E02F9E"/>
    <w:rsid w:val="00E1196A"/>
    <w:rsid w:val="00E228C3"/>
    <w:rsid w:val="00E33458"/>
    <w:rsid w:val="00E432F5"/>
    <w:rsid w:val="00E45AA6"/>
    <w:rsid w:val="00E47B3E"/>
    <w:rsid w:val="00E50D67"/>
    <w:rsid w:val="00E55802"/>
    <w:rsid w:val="00E57CA2"/>
    <w:rsid w:val="00EA25D1"/>
    <w:rsid w:val="00EA74EC"/>
    <w:rsid w:val="00EF504B"/>
    <w:rsid w:val="00F01A4D"/>
    <w:rsid w:val="00F02E4D"/>
    <w:rsid w:val="00F06EF6"/>
    <w:rsid w:val="00F26127"/>
    <w:rsid w:val="00F26888"/>
    <w:rsid w:val="00F71C1F"/>
    <w:rsid w:val="00F76AAD"/>
    <w:rsid w:val="00F83FB7"/>
    <w:rsid w:val="00F87301"/>
    <w:rsid w:val="00F9758D"/>
    <w:rsid w:val="00FF6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21D428"/>
  <w15:chartTrackingRefBased/>
  <w15:docId w15:val="{D747CFF5-8906-4B40-9C3D-BABC3ADA6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A79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A79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A79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A79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A79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A79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A79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A79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A79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A79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1A79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A79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A7924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A7924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A7924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A7924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A7924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A7924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A79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A79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A79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A79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A79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A7924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A7924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A7924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A79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A7924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A7924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474EC2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74E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3.wd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portal.azure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/fr-fr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462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ADOUBI VINCENT DE PAUL ADOMBI</dc:creator>
  <cp:keywords/>
  <dc:description/>
  <cp:lastModifiedBy>ADOUBI VINCENT DE PAUL ADOMBI</cp:lastModifiedBy>
  <cp:revision>158</cp:revision>
  <dcterms:created xsi:type="dcterms:W3CDTF">2024-12-18T19:55:00Z</dcterms:created>
  <dcterms:modified xsi:type="dcterms:W3CDTF">2024-12-19T03:08:00Z</dcterms:modified>
</cp:coreProperties>
</file>