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4085A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408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408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408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408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408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408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4085A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408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94085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408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94085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4085A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94085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4085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94085A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4085A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9408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94085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408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4085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4085A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4085A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9408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94085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085A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B6A1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EED79-427D-471C-90B8-77EC1B4E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2021-10-25T05:57:00Z</dcterms:modified>
</cp:coreProperties>
</file>