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p>
      <w:pPr>
        <w:pStyle w:val="Author"/>
      </w:pPr>
      <w:r>
        <w:t xml:space="preserve">Mahira Ayub</w:t>
      </w:r>
    </w:p>
    <w:p>
      <w:pPr>
        <w:pStyle w:val="Author"/>
      </w:pPr>
      <w:r>
        <w:t xml:space="preserve">Ava Godsy</w:t>
      </w:r>
    </w:p>
    <w:p>
      <w:pPr>
        <w:pStyle w:val="Author"/>
      </w:pPr>
      <w:r>
        <w:t xml:space="preserve">Joshua Lawrence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xploratory-data-analysis"/>
    <w:p>
      <w:pPr>
        <w:pStyle w:val="Heading1"/>
      </w:pPr>
      <w:r>
        <w:t xml:space="preserve">1. Exploratory Data Analysis</w:t>
      </w:r>
    </w:p>
    <w:bookmarkStart w:id="20" w:name="importing-dataset-using-pandas"/>
    <w:p>
      <w:pPr>
        <w:pStyle w:val="Heading2"/>
      </w:pPr>
      <w:r>
        <w:t xml:space="preserve">1.1 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w:t>
      </w:r>
      <w:r>
        <w:rPr>
          <w:rStyle w:val="ErrorTok"/>
        </w:rPr>
        <w:t xml:space="preserve">\</w:t>
      </w:r>
      <w:r>
        <w:rPr>
          <w:rStyle w:val="StringTok"/>
        </w:rPr>
        <w:t xml:space="preserve">lightcast_job_postings.csv'</w:t>
      </w:r>
      <w:r>
        <w:rPr>
          <w:rStyle w:val="NormalTok"/>
        </w:rPr>
        <w:t xml:space="preserve">)</w:t>
      </w:r>
    </w:p>
    <w:p>
      <w:pPr>
        <w:pStyle w:val="SourceCode"/>
      </w:pPr>
      <w:r>
        <w:rPr>
          <w:rStyle w:val="VerbatimChar"/>
        </w:rPr>
        <w:t xml:space="preserve">&lt;&gt;:4: SyntaxWarning:</w:t>
      </w:r>
      <w:r>
        <w:br/>
      </w:r>
      <w:r>
        <w:br/>
      </w:r>
      <w:r>
        <w:rPr>
          <w:rStyle w:val="VerbatimChar"/>
        </w:rPr>
        <w:t xml:space="preserve">invalid escape sequence '\l'</w:t>
      </w:r>
      <w:r>
        <w:br/>
      </w:r>
      <w:r>
        <w:br/>
      </w:r>
      <w:r>
        <w:rPr>
          <w:rStyle w:val="VerbatimChar"/>
        </w:rPr>
        <w:t xml:space="preserve">&lt;&gt;:4: SyntaxWarning:</w:t>
      </w:r>
      <w:r>
        <w:br/>
      </w:r>
      <w:r>
        <w:br/>
      </w:r>
      <w:r>
        <w:rPr>
          <w:rStyle w:val="VerbatimChar"/>
        </w:rPr>
        <w:t xml:space="preserve">invalid escape sequence '\l'</w:t>
      </w:r>
      <w:r>
        <w:br/>
      </w:r>
      <w:r>
        <w:br/>
      </w:r>
      <w:r>
        <w:rPr>
          <w:rStyle w:val="VerbatimChar"/>
        </w:rPr>
        <w:t xml:space="preserve">C:\Users\jt-la\AppData\Local\Temp\ipykernel_28492\3126061157.py:4: SyntaxWarning:</w:t>
      </w:r>
      <w:r>
        <w:br/>
      </w:r>
      <w:r>
        <w:br/>
      </w:r>
      <w:r>
        <w:rPr>
          <w:rStyle w:val="VerbatimChar"/>
        </w:rPr>
        <w:t xml:space="preserve">invalid escape sequence '\l'</w:t>
      </w:r>
      <w:r>
        <w:br/>
      </w:r>
      <w:r>
        <w:br/>
      </w:r>
      <w:r>
        <w:rPr>
          <w:rStyle w:val="VerbatimChar"/>
        </w:rPr>
        <w:t xml:space="preserve">C:\Users\jt-la\AppData\Local\Temp\ipykernel_28492\3126061157.py:4: DtypeWarning:</w:t>
      </w:r>
      <w:r>
        <w:br/>
      </w:r>
      <w:r>
        <w:br/>
      </w:r>
      <w:r>
        <w:rPr>
          <w:rStyle w:val="VerbatimChar"/>
        </w:rPr>
        <w:t xml:space="preserve">Columns (19,30) have mixed types. Specify dtype option on import or set low_memory=False.</w:t>
      </w:r>
    </w:p>
    <w:bookmarkEnd w:id="20"/>
    <w:bookmarkStart w:id="21" w:name="dropping-unncessary-columns"/>
    <w:p>
      <w:pPr>
        <w:pStyle w:val="Heading2"/>
      </w:pPr>
      <w:r>
        <w:t xml:space="preserve">1.2 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1"/>
    <w:bookmarkStart w:id="25" w:name="handling-missing-values"/>
    <w:p>
      <w:pPr>
        <w:pStyle w:val="Heading2"/>
      </w:pPr>
      <w:r>
        <w:t xml:space="preserve">1.3 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C:\Users\jt-la\AppData\Local\Temp\ipykernel_28492\1830881447.py:7: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C:\Users\jt-la\AppData\Local\Temp\ipykernel_28492\1830881447.py:8: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NormalTok"/>
        </w:rPr>
        <w:t xml:space="preserve">msno.heatmap(data)</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p>
    <w:p>
      <w:pPr>
        <w:pStyle w:val="FirstParagraph"/>
      </w:pPr>
      <w:r>
        <w:drawing>
          <wp:inline>
            <wp:extent cx="5334000" cy="3672278"/>
            <wp:effectExtent b="0" l="0" r="0" t="0"/>
            <wp:docPr descr="" title="" id="23" name="Picture"/>
            <a:graphic>
              <a:graphicData uri="http://schemas.openxmlformats.org/drawingml/2006/picture">
                <pic:pic>
                  <pic:nvPicPr>
                    <pic:cNvPr descr="data_analysis_files/figure-docx/cell-5-output-1.png" id="24" name="Picture"/>
                    <pic:cNvPicPr>
                      <a:picLocks noChangeArrowheads="1" noChangeAspect="1"/>
                    </pic:cNvPicPr>
                  </pic:nvPicPr>
                  <pic:blipFill>
                    <a:blip r:embed="rId22"/>
                    <a:stretch>
                      <a:fillRect/>
                    </a:stretch>
                  </pic:blipFill>
                  <pic:spPr bwMode="auto">
                    <a:xfrm>
                      <a:off x="0" y="0"/>
                      <a:ext cx="5334000" cy="3672278"/>
                    </a:xfrm>
                    <a:prstGeom prst="rect">
                      <a:avLst/>
                    </a:prstGeom>
                    <a:noFill/>
                    <a:ln w="9525">
                      <a:noFill/>
                      <a:headEnd/>
                      <a:tailEnd/>
                    </a:ln>
                  </pic:spPr>
                </pic:pic>
              </a:graphicData>
            </a:graphic>
          </wp:inline>
        </w:drawing>
      </w:r>
    </w:p>
    <w:p>
      <w:pPr>
        <w:pStyle w:val="BodyText"/>
      </w:pPr>
      <w:r>
        <w:t xml:space="preserve">The heatmap shows a few missing values in the dataset. In this dataset most fields cluster near 1. The value 1 (dark blue) means the two columns have missing values together. 0.0 value (white) suggest there is no relationship.</w:t>
      </w:r>
    </w:p>
    <w:bookmarkEnd w:id="25"/>
    <w:bookmarkStart w:id="26" w:name="remove-duplicates"/>
    <w:p>
      <w:pPr>
        <w:pStyle w:val="Heading2"/>
      </w:pPr>
      <w:r>
        <w:t xml:space="preserve">1.4 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6"/>
    <w:bookmarkStart w:id="30" w:name="job-postings-by-industry"/>
    <w:p>
      <w:pPr>
        <w:pStyle w:val="Heading2"/>
      </w:pPr>
      <w:r>
        <w:t xml:space="preserve">1.5 Job Postings by Industry</w:t>
      </w:r>
    </w:p>
    <w:p>
      <w:pPr>
        <w:pStyle w:val="SourceCode"/>
      </w:pP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 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sns.barplot(x</w:t>
      </w:r>
      <w:r>
        <w:rPr>
          <w:rStyle w:val="OperatorTok"/>
        </w:rPr>
        <w:t xml:space="preserve">=</w:t>
      </w:r>
      <w:r>
        <w:rPr>
          <w:rStyle w:val="NormalTok"/>
        </w:rPr>
        <w:t xml:space="preserve">industry_summary.values, y</w:t>
      </w:r>
      <w:r>
        <w:rPr>
          <w:rStyle w:val="OperatorTok"/>
        </w:rPr>
        <w:t xml:space="preserve">=</w:t>
      </w:r>
      <w:r>
        <w:rPr>
          <w:rStyle w:val="NormalTok"/>
        </w:rPr>
        <w:t xml:space="preserve">industry_summary.index, orient</w:t>
      </w:r>
      <w:r>
        <w:rPr>
          <w:rStyle w:val="OperatorTok"/>
        </w:rPr>
        <w:t xml:space="preserve">=</w:t>
      </w:r>
      <w:r>
        <w:rPr>
          <w:rStyle w:val="StringTok"/>
        </w:rPr>
        <w:t xml:space="preserve">'h'</w:t>
      </w:r>
      <w:r>
        <w:rPr>
          <w:rStyle w:val="NormalTok"/>
        </w:rPr>
        <w:t xml:space="preserve">)</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437215"/>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4437215"/>
                    </a:xfrm>
                    <a:prstGeom prst="rect">
                      <a:avLst/>
                    </a:prstGeom>
                    <a:noFill/>
                    <a:ln w="9525">
                      <a:noFill/>
                      <a:headEnd/>
                      <a:tailEnd/>
                    </a:ln>
                  </pic:spPr>
                </pic:pic>
              </a:graphicData>
            </a:graphic>
          </wp:inline>
        </w:drawing>
      </w:r>
    </w:p>
    <w:bookmarkEnd w:id="30"/>
    <w:bookmarkStart w:id="34" w:name="salary-distribution-by-industry"/>
    <w:p>
      <w:pPr>
        <w:pStyle w:val="Heading2"/>
      </w:pPr>
      <w:r>
        <w:t xml:space="preserve">1.6 Salary Distribution by Industry</w:t>
      </w:r>
    </w:p>
    <w:p>
      <w:pPr>
        <w:pStyle w:val="SourceCode"/>
      </w:pP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 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sns.boxplot(data</w:t>
      </w:r>
      <w:r>
        <w:rPr>
          <w:rStyle w:val="OperatorTok"/>
        </w:rPr>
        <w:t xml:space="preserve">=</w:t>
      </w:r>
      <w:r>
        <w:rPr>
          <w:rStyle w:val="NormalTok"/>
        </w:rPr>
        <w:t xml:space="preserve">filtered_data, x</w:t>
      </w:r>
      <w:r>
        <w:rPr>
          <w:rStyle w:val="OperatorTok"/>
        </w:rPr>
        <w:t xml:space="preserve">=</w:t>
      </w:r>
      <w:r>
        <w:rPr>
          <w:rStyle w:val="StringTok"/>
        </w:rPr>
        <w:t xml:space="preserve">"INDUSTRY"</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655817"/>
            <wp:effectExtent b="0" l="0" r="0" t="0"/>
            <wp:docPr descr="" title="" id="32" name="Picture"/>
            <a:graphic>
              <a:graphicData uri="http://schemas.openxmlformats.org/drawingml/2006/picture">
                <pic:pic>
                  <pic:nvPicPr>
                    <pic:cNvPr descr="data_analysis_files/figure-docx/cell-8-output-1.png" id="33" name="Picture"/>
                    <pic:cNvPicPr>
                      <a:picLocks noChangeArrowheads="1" noChangeAspect="1"/>
                    </pic:cNvPicPr>
                  </pic:nvPicPr>
                  <pic:blipFill>
                    <a:blip r:embed="rId31"/>
                    <a:stretch>
                      <a:fillRect/>
                    </a:stretch>
                  </pic:blipFill>
                  <pic:spPr bwMode="auto">
                    <a:xfrm>
                      <a:off x="0" y="0"/>
                      <a:ext cx="5334000" cy="2655817"/>
                    </a:xfrm>
                    <a:prstGeom prst="rect">
                      <a:avLst/>
                    </a:prstGeom>
                    <a:noFill/>
                    <a:ln w="9525">
                      <a:noFill/>
                      <a:headEnd/>
                      <a:tailEnd/>
                    </a:ln>
                  </pic:spPr>
                </pic:pic>
              </a:graphicData>
            </a:graphic>
          </wp:inline>
        </w:drawing>
      </w:r>
    </w:p>
    <w:bookmarkEnd w:id="34"/>
    <w:bookmarkStart w:id="38" w:name="remote-vs.-on-site-jobs"/>
    <w:p>
      <w:pPr>
        <w:pStyle w:val="Heading2"/>
      </w:pPr>
      <w:r>
        <w:t xml:space="preserve">1.7 Remote vs. On-Site Jobs</w:t>
      </w:r>
    </w:p>
    <w:p>
      <w:pPr>
        <w:pStyle w:val="SourceCode"/>
      </w:pPr>
      <w:r>
        <w:rPr>
          <w:rStyle w:val="NormalTok"/>
        </w:rPr>
        <w:t xml:space="preserve">remote_counts </w:t>
      </w:r>
      <w:r>
        <w:rPr>
          <w:rStyle w:val="OperatorTok"/>
        </w:rPr>
        <w:t xml:space="preserve">=</w:t>
      </w:r>
      <w:r>
        <w:rPr>
          <w:rStyle w:val="NormalTok"/>
        </w:rPr>
        <w:t xml:space="preserve"> data[</w:t>
      </w:r>
      <w:r>
        <w:rPr>
          <w:rStyle w:val="StringTok"/>
        </w:rPr>
        <w:t xml:space="preserve">"REMOTE_TYPE_NAME"</w:t>
      </w:r>
      <w:r>
        <w:rPr>
          <w:rStyle w:val="NormalTok"/>
        </w:rPr>
        <w:t xml:space="preserve">].value_counts()</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plt.pie(remote_counts.values, labels</w:t>
      </w:r>
      <w:r>
        <w:rPr>
          <w:rStyle w:val="OperatorTok"/>
        </w:rPr>
        <w:t xml:space="preserve">=</w:t>
      </w:r>
      <w:r>
        <w:rPr>
          <w:rStyle w:val="NormalTok"/>
        </w:rPr>
        <w:t xml:space="preserve">remote_counts.index,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FirstParagraph"/>
      </w:pPr>
      <w:r>
        <w:drawing>
          <wp:inline>
            <wp:extent cx="5334000" cy="5198659"/>
            <wp:effectExtent b="0" l="0" r="0" t="0"/>
            <wp:docPr descr="" title="" id="36" name="Picture"/>
            <a:graphic>
              <a:graphicData uri="http://schemas.openxmlformats.org/drawingml/2006/picture">
                <pic:pic>
                  <pic:nvPicPr>
                    <pic:cNvPr descr="data_analysis_files/figure-docx/cell-9-output-1.png" id="37" name="Picture"/>
                    <pic:cNvPicPr>
                      <a:picLocks noChangeArrowheads="1" noChangeAspect="1"/>
                    </pic:cNvPicPr>
                  </pic:nvPicPr>
                  <pic:blipFill>
                    <a:blip r:embed="rId35"/>
                    <a:stretch>
                      <a:fillRect/>
                    </a:stretch>
                  </pic:blipFill>
                  <pic:spPr bwMode="auto">
                    <a:xfrm>
                      <a:off x="0" y="0"/>
                      <a:ext cx="5334000" cy="5198659"/>
                    </a:xfrm>
                    <a:prstGeom prst="rect">
                      <a:avLst/>
                    </a:prstGeom>
                    <a:noFill/>
                    <a:ln w="9525">
                      <a:noFill/>
                      <a:headEnd/>
                      <a:tailEnd/>
                    </a:ln>
                  </pic:spPr>
                </pic:pic>
              </a:graphicData>
            </a:graphic>
          </wp:inline>
        </w:drawing>
      </w:r>
    </w:p>
    <w:bookmarkEnd w:id="38"/>
    <w:bookmarkStart w:id="39" w:name="why-these-visualizations-were-chosen"/>
    <w:p>
      <w:pPr>
        <w:pStyle w:val="Heading2"/>
      </w:pPr>
      <w:r>
        <w:t xml:space="preserve">1.8 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39"/>
    <w:bookmarkStart w:id="40" w:name="key-insights-from-each-graph"/>
    <w:p>
      <w:pPr>
        <w:pStyle w:val="Heading2"/>
      </w:pPr>
      <w:r>
        <w:t xml:space="preserve">1.9 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Mahira Ayub; Ava Godsy; Joshua Lawrence</dc:creator>
  <cp:keywords/>
  <dcterms:created xsi:type="dcterms:W3CDTF">2025-09-24T23:18:52Z</dcterms:created>
  <dcterms:modified xsi:type="dcterms:W3CDTF">2025-09-24T23:18:52Z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