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6E71" w14:textId="77777777" w:rsidR="00C143C5" w:rsidRDefault="00C143C5" w:rsidP="001A625E">
      <w:pPr>
        <w:pStyle w:val="Title"/>
        <w:rPr>
          <w:rFonts w:ascii="Arial" w:hAnsi="Arial" w:cs="Arial"/>
          <w:sz w:val="44"/>
        </w:rPr>
      </w:pPr>
      <w:r>
        <w:rPr>
          <w:rFonts w:ascii="Arial" w:hAnsi="Arial" w:cs="Arial"/>
          <w:b w:val="0"/>
          <w:bCs/>
          <w:noProof/>
          <w:sz w:val="28"/>
          <w:szCs w:val="28"/>
        </w:rPr>
        <mc:AlternateContent>
          <mc:Choice Requires="wps">
            <w:drawing>
              <wp:anchor distT="0" distB="0" distL="114300" distR="114300" simplePos="0" relativeHeight="251661312" behindDoc="0" locked="0" layoutInCell="1" allowOverlap="1" wp14:anchorId="200AD418" wp14:editId="5A774F5E">
                <wp:simplePos x="0" y="0"/>
                <wp:positionH relativeFrom="margin">
                  <wp:posOffset>1615440</wp:posOffset>
                </wp:positionH>
                <wp:positionV relativeFrom="paragraph">
                  <wp:posOffset>-465328</wp:posOffset>
                </wp:positionV>
                <wp:extent cx="4038600" cy="4286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4038600" cy="428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53001" id="Rectángulo 2" o:spid="_x0000_s1026" style="position:absolute;margin-left:127.2pt;margin-top:-36.65pt;width:318pt;height:3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" fillcolor="white [3212]" strokecolor="white [3212]" strokeweight="1pt">
                <w10:wrap anchorx="margin"/>
              </v:rect>
            </w:pict>
          </mc:Fallback>
        </mc:AlternateContent>
      </w:r>
    </w:p>
    <w:p w14:paraId="624CBD04" w14:textId="77777777" w:rsidR="001A625E" w:rsidRPr="001A625E" w:rsidRDefault="001A625E" w:rsidP="001A625E">
      <w:pPr>
        <w:pStyle w:val="Title"/>
        <w:rPr>
          <w:rFonts w:ascii="Arial" w:hAnsi="Arial" w:cs="Arial"/>
          <w:sz w:val="44"/>
        </w:rPr>
      </w:pPr>
      <w:r w:rsidRPr="001A625E">
        <w:rPr>
          <w:rFonts w:ascii="Arial" w:hAnsi="Arial" w:cs="Arial"/>
          <w:sz w:val="44"/>
        </w:rPr>
        <w:t xml:space="preserve">UCL </w:t>
      </w:r>
    </w:p>
    <w:p w14:paraId="34FC25BC" w14:textId="77777777" w:rsidR="001A625E" w:rsidRPr="001A625E" w:rsidRDefault="001A625E" w:rsidP="001A625E">
      <w:pPr>
        <w:pStyle w:val="Title"/>
        <w:rPr>
          <w:rFonts w:ascii="Arial" w:hAnsi="Arial" w:cs="Arial"/>
          <w:sz w:val="44"/>
        </w:rPr>
      </w:pPr>
      <w:r w:rsidRPr="001A625E">
        <w:rPr>
          <w:rFonts w:ascii="Arial" w:hAnsi="Arial" w:cs="Arial"/>
          <w:sz w:val="44"/>
        </w:rPr>
        <w:t xml:space="preserve">INSTITUTE FOR EPIDEMIOLOGY AND HEALTH CARE </w:t>
      </w:r>
    </w:p>
    <w:p w14:paraId="48406A9F" w14:textId="77777777" w:rsidR="001A625E" w:rsidRPr="001A625E" w:rsidRDefault="001A625E" w:rsidP="001A625E">
      <w:pPr>
        <w:pStyle w:val="Title"/>
        <w:rPr>
          <w:rFonts w:ascii="Arial" w:hAnsi="Arial" w:cs="Arial"/>
          <w:sz w:val="44"/>
        </w:rPr>
      </w:pPr>
    </w:p>
    <w:p w14:paraId="6A4740FB" w14:textId="77777777" w:rsidR="001A625E" w:rsidRPr="001A625E" w:rsidRDefault="001A625E" w:rsidP="001A625E">
      <w:pPr>
        <w:pStyle w:val="Title"/>
        <w:rPr>
          <w:rFonts w:ascii="Arial" w:hAnsi="Arial" w:cs="Arial"/>
          <w:sz w:val="44"/>
        </w:rPr>
      </w:pPr>
      <w:r w:rsidRPr="001A625E">
        <w:rPr>
          <w:rFonts w:ascii="Arial" w:hAnsi="Arial" w:cs="Arial"/>
          <w:sz w:val="44"/>
        </w:rPr>
        <w:t>IEHC0046</w:t>
      </w:r>
    </w:p>
    <w:p w14:paraId="4A94DA9D" w14:textId="77777777" w:rsidR="001A625E" w:rsidRPr="001A625E" w:rsidRDefault="001A625E" w:rsidP="001A625E">
      <w:pPr>
        <w:pStyle w:val="Title"/>
        <w:rPr>
          <w:rFonts w:ascii="Arial" w:hAnsi="Arial" w:cs="Arial"/>
          <w:sz w:val="44"/>
        </w:rPr>
      </w:pPr>
      <w:r w:rsidRPr="001A625E">
        <w:rPr>
          <w:rFonts w:ascii="Arial" w:hAnsi="Arial" w:cs="Arial"/>
          <w:sz w:val="44"/>
        </w:rPr>
        <w:t>Basic Statistics for Medical Sciences</w:t>
      </w:r>
    </w:p>
    <w:p w14:paraId="4B93956C" w14:textId="77777777" w:rsidR="001A625E" w:rsidRPr="001A625E" w:rsidRDefault="001A625E" w:rsidP="001A625E">
      <w:pPr>
        <w:pStyle w:val="Title"/>
        <w:rPr>
          <w:rFonts w:ascii="Arial" w:hAnsi="Arial" w:cs="Arial"/>
          <w:sz w:val="44"/>
        </w:rPr>
      </w:pPr>
      <w:r w:rsidRPr="001A625E">
        <w:rPr>
          <w:rFonts w:ascii="Arial" w:hAnsi="Arial" w:cs="Arial"/>
          <w:sz w:val="44"/>
        </w:rPr>
        <w:t>Cover Sheet</w:t>
      </w:r>
    </w:p>
    <w:p w14:paraId="77D828A6" w14:textId="77777777" w:rsidR="001A625E" w:rsidRPr="001A625E" w:rsidRDefault="001A625E" w:rsidP="001A625E">
      <w:pPr>
        <w:jc w:val="center"/>
        <w:rPr>
          <w:rFonts w:ascii="Arial" w:hAnsi="Arial" w:cs="Arial"/>
          <w:sz w:val="44"/>
        </w:rPr>
      </w:pPr>
      <w:r w:rsidRPr="001A625E">
        <w:rPr>
          <w:rFonts w:ascii="Arial" w:hAnsi="Arial" w:cs="Arial"/>
          <w:sz w:val="44"/>
        </w:rPr>
        <w:t xml:space="preserve"> 2019/20</w:t>
      </w:r>
    </w:p>
    <w:p w14:paraId="3A9C4F08" w14:textId="77777777" w:rsidR="001A625E" w:rsidRPr="001A625E" w:rsidRDefault="001A625E" w:rsidP="001A625E">
      <w:pPr>
        <w:jc w:val="center"/>
        <w:rPr>
          <w:rFonts w:ascii="Arial" w:hAnsi="Arial" w:cs="Arial"/>
          <w:sz w:val="44"/>
        </w:rPr>
      </w:pPr>
    </w:p>
    <w:p w14:paraId="1990C0F2" w14:textId="77777777" w:rsidR="001A625E" w:rsidRPr="001A625E" w:rsidRDefault="001A625E" w:rsidP="001A625E">
      <w:pPr>
        <w:jc w:val="center"/>
        <w:rPr>
          <w:rFonts w:ascii="Arial" w:hAnsi="Arial" w:cs="Arial"/>
          <w:b/>
          <w:i/>
          <w:sz w:val="20"/>
        </w:rPr>
      </w:pPr>
    </w:p>
    <w:tbl>
      <w:tblPr>
        <w:tblW w:w="0" w:type="auto"/>
        <w:jc w:val="center"/>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187"/>
      </w:tblGrid>
      <w:tr w:rsidR="001A625E" w:rsidRPr="001A625E" w14:paraId="2E63EB55" w14:textId="77777777" w:rsidTr="00FB63FE">
        <w:trPr>
          <w:cantSplit/>
          <w:jc w:val="center"/>
        </w:trPr>
        <w:tc>
          <w:tcPr>
            <w:tcW w:w="7187" w:type="dxa"/>
            <w:shd w:val="clear" w:color="auto" w:fill="FFFFFF"/>
          </w:tcPr>
          <w:p w14:paraId="6146D1FD" w14:textId="77777777" w:rsidR="00C143C5" w:rsidRPr="00C143C5" w:rsidRDefault="00C143C5" w:rsidP="00FB63FE">
            <w:pPr>
              <w:rPr>
                <w:rFonts w:ascii="Arial" w:hAnsi="Arial" w:cs="Arial"/>
                <w:sz w:val="15"/>
                <w:szCs w:val="8"/>
              </w:rPr>
            </w:pPr>
          </w:p>
          <w:p w14:paraId="74F2BB16" w14:textId="77777777" w:rsidR="001A625E" w:rsidRDefault="001A625E" w:rsidP="00FB63FE">
            <w:pPr>
              <w:rPr>
                <w:rFonts w:ascii="Arial" w:hAnsi="Arial" w:cs="Arial"/>
                <w:sz w:val="36"/>
              </w:rPr>
            </w:pPr>
            <w:r w:rsidRPr="001A625E">
              <w:rPr>
                <w:rFonts w:ascii="Arial" w:hAnsi="Arial" w:cs="Arial"/>
                <w:sz w:val="36"/>
              </w:rPr>
              <w:t xml:space="preserve">CANDIDATE NUMBER: </w:t>
            </w:r>
          </w:p>
          <w:p w14:paraId="1F003594" w14:textId="1FC8C19C" w:rsidR="001A625E" w:rsidRPr="001A625E" w:rsidRDefault="004D561D" w:rsidP="001A625E">
            <w:pPr>
              <w:jc w:val="center"/>
              <w:rPr>
                <w:rFonts w:ascii="Arial" w:hAnsi="Arial" w:cs="Arial"/>
                <w:sz w:val="44"/>
                <w:szCs w:val="28"/>
              </w:rPr>
            </w:pPr>
            <w:r>
              <w:rPr>
                <w:rFonts w:ascii="Arial" w:hAnsi="Arial" w:cs="Arial"/>
                <w:sz w:val="44"/>
                <w:szCs w:val="28"/>
              </w:rPr>
              <w:t>JCZZ8</w:t>
            </w:r>
          </w:p>
          <w:p w14:paraId="66142889" w14:textId="77777777" w:rsidR="001A625E" w:rsidRPr="001A625E" w:rsidRDefault="001A625E" w:rsidP="00FB63FE">
            <w:pPr>
              <w:rPr>
                <w:rFonts w:ascii="Arial" w:hAnsi="Arial" w:cs="Arial"/>
                <w:sz w:val="20"/>
                <w:szCs w:val="12"/>
              </w:rPr>
            </w:pPr>
          </w:p>
        </w:tc>
      </w:tr>
      <w:tr w:rsidR="001A625E" w:rsidRPr="001A625E" w14:paraId="14A1CD6D" w14:textId="77777777" w:rsidTr="00FB63FE">
        <w:trPr>
          <w:cantSplit/>
          <w:trHeight w:val="842"/>
          <w:jc w:val="center"/>
        </w:trPr>
        <w:tc>
          <w:tcPr>
            <w:tcW w:w="7187" w:type="dxa"/>
            <w:shd w:val="clear" w:color="auto" w:fill="FFFFFF"/>
            <w:vAlign w:val="center"/>
          </w:tcPr>
          <w:p w14:paraId="4A47F45E" w14:textId="77777777" w:rsidR="00C143C5" w:rsidRPr="00C143C5" w:rsidRDefault="00C143C5" w:rsidP="00FB63FE">
            <w:pPr>
              <w:jc w:val="both"/>
              <w:rPr>
                <w:rFonts w:ascii="Arial" w:hAnsi="Arial" w:cs="Arial"/>
                <w:sz w:val="16"/>
                <w:szCs w:val="10"/>
              </w:rPr>
            </w:pPr>
          </w:p>
          <w:p w14:paraId="4576A7D8" w14:textId="77777777" w:rsidR="001A625E" w:rsidRPr="001A625E" w:rsidRDefault="001A625E" w:rsidP="00FB63FE">
            <w:pPr>
              <w:jc w:val="both"/>
              <w:rPr>
                <w:rFonts w:ascii="Arial" w:hAnsi="Arial" w:cs="Arial"/>
                <w:b/>
                <w:sz w:val="28"/>
                <w:szCs w:val="28"/>
              </w:rPr>
            </w:pPr>
            <w:r w:rsidRPr="001A625E">
              <w:rPr>
                <w:rFonts w:ascii="Arial" w:hAnsi="Arial" w:cs="Arial"/>
                <w:sz w:val="36"/>
              </w:rPr>
              <w:t>SUMMATIVE ASSESSMENT TITLE:</w:t>
            </w:r>
            <w:r w:rsidRPr="001A625E">
              <w:rPr>
                <w:rFonts w:ascii="Arial" w:hAnsi="Arial" w:cs="Arial"/>
                <w:b/>
                <w:sz w:val="28"/>
                <w:szCs w:val="28"/>
              </w:rPr>
              <w:t xml:space="preserve"> </w:t>
            </w:r>
          </w:p>
          <w:p w14:paraId="7411E04F" w14:textId="77777777" w:rsidR="001A625E" w:rsidRPr="001A625E" w:rsidRDefault="001A625E" w:rsidP="001A625E">
            <w:pPr>
              <w:jc w:val="center"/>
              <w:rPr>
                <w:rFonts w:ascii="Arial" w:hAnsi="Arial" w:cs="Arial"/>
                <w:sz w:val="44"/>
                <w:szCs w:val="44"/>
              </w:rPr>
            </w:pPr>
            <w:r w:rsidRPr="001A625E">
              <w:rPr>
                <w:rFonts w:ascii="Arial" w:hAnsi="Arial" w:cs="Arial"/>
                <w:sz w:val="44"/>
                <w:szCs w:val="44"/>
                <w:lang w:val="en-GB"/>
              </w:rPr>
              <w:t>Statistical analysis of the association between hypertension and gender and between Body Mass Index (BMI) and gender.</w:t>
            </w:r>
          </w:p>
          <w:p w14:paraId="6CD7248B" w14:textId="77777777" w:rsidR="001A625E" w:rsidRPr="001A625E" w:rsidRDefault="001A625E" w:rsidP="00FB63FE">
            <w:pPr>
              <w:jc w:val="both"/>
              <w:rPr>
                <w:rFonts w:ascii="Arial" w:hAnsi="Arial" w:cs="Arial"/>
                <w:b/>
                <w:bCs/>
                <w:szCs w:val="24"/>
              </w:rPr>
            </w:pPr>
          </w:p>
        </w:tc>
      </w:tr>
    </w:tbl>
    <w:p w14:paraId="1E529BDA" w14:textId="77777777" w:rsidR="001A625E" w:rsidRPr="001A625E" w:rsidRDefault="001A625E" w:rsidP="001A625E">
      <w:pPr>
        <w:rPr>
          <w:rFonts w:ascii="Arial" w:hAnsi="Arial" w:cs="Arial"/>
        </w:rPr>
      </w:pPr>
    </w:p>
    <w:p w14:paraId="6231B816" w14:textId="77777777" w:rsidR="001A625E" w:rsidRPr="001A625E" w:rsidRDefault="001A625E" w:rsidP="004C7CDB">
      <w:pPr>
        <w:jc w:val="both"/>
        <w:rPr>
          <w:rFonts w:ascii="Arial" w:hAnsi="Arial" w:cs="Arial"/>
          <w:b/>
          <w:bCs/>
          <w:sz w:val="28"/>
          <w:szCs w:val="28"/>
          <w:lang w:val="en-GB"/>
        </w:rPr>
      </w:pPr>
    </w:p>
    <w:p w14:paraId="286FFF2F" w14:textId="77777777" w:rsidR="001A625E" w:rsidRDefault="001A625E">
      <w:pPr>
        <w:rPr>
          <w:rFonts w:ascii="Arial" w:hAnsi="Arial" w:cs="Arial"/>
          <w:b/>
          <w:bCs/>
          <w:sz w:val="28"/>
          <w:szCs w:val="28"/>
          <w:lang w:val="en-GB"/>
        </w:rPr>
      </w:pPr>
      <w:r>
        <w:rPr>
          <w:rFonts w:ascii="Arial" w:hAnsi="Arial" w:cs="Arial"/>
          <w:b/>
          <w:bCs/>
          <w:noProof/>
          <w:sz w:val="28"/>
          <w:szCs w:val="28"/>
          <w:lang w:val="en-GB"/>
        </w:rPr>
        <mc:AlternateContent>
          <mc:Choice Requires="wps">
            <w:drawing>
              <wp:anchor distT="0" distB="0" distL="114300" distR="114300" simplePos="0" relativeHeight="251659264" behindDoc="0" locked="0" layoutInCell="1" allowOverlap="1" wp14:anchorId="2E2CC143" wp14:editId="05FEE157">
                <wp:simplePos x="0" y="0"/>
                <wp:positionH relativeFrom="margin">
                  <wp:posOffset>2461895</wp:posOffset>
                </wp:positionH>
                <wp:positionV relativeFrom="paragraph">
                  <wp:posOffset>743273</wp:posOffset>
                </wp:positionV>
                <wp:extent cx="457200" cy="428625"/>
                <wp:effectExtent l="0" t="0" r="12700" b="15875"/>
                <wp:wrapNone/>
                <wp:docPr id="1" name="Rectángulo 1"/>
                <wp:cNvGraphicFramePr/>
                <a:graphic xmlns:a="http://schemas.openxmlformats.org/drawingml/2006/main">
                  <a:graphicData uri="http://schemas.microsoft.com/office/word/2010/wordprocessingShape">
                    <wps:wsp>
                      <wps:cNvSpPr/>
                      <wps:spPr>
                        <a:xfrm>
                          <a:off x="0" y="0"/>
                          <a:ext cx="457200" cy="428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0AC22" id="Rectángulo 1" o:spid="_x0000_s1026" style="position:absolute;margin-left:193.85pt;margin-top:58.55pt;width:36pt;height:33.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" fillcolor="white [3212]" strokecolor="white [3212]" strokeweight="1pt">
                <w10:wrap anchorx="margin"/>
              </v:rect>
            </w:pict>
          </mc:Fallback>
        </mc:AlternateContent>
      </w:r>
      <w:r>
        <w:rPr>
          <w:rFonts w:ascii="Arial" w:hAnsi="Arial" w:cs="Arial"/>
          <w:b/>
          <w:bCs/>
          <w:sz w:val="28"/>
          <w:szCs w:val="28"/>
          <w:lang w:val="en-GB"/>
        </w:rPr>
        <w:br w:type="page"/>
      </w:r>
    </w:p>
    <w:p w14:paraId="6B9D63B8" w14:textId="77777777" w:rsidR="004C7CDB" w:rsidRDefault="004C7CDB" w:rsidP="004C7CDB">
      <w:pPr>
        <w:jc w:val="both"/>
        <w:rPr>
          <w:rFonts w:ascii="Arial" w:hAnsi="Arial" w:cs="Arial"/>
          <w:b/>
          <w:bCs/>
          <w:lang w:val="en-GB"/>
        </w:rPr>
      </w:pPr>
      <w:r>
        <w:rPr>
          <w:rFonts w:ascii="Arial" w:hAnsi="Arial" w:cs="Arial"/>
          <w:b/>
          <w:bCs/>
          <w:lang w:val="en-GB"/>
        </w:rPr>
        <w:lastRenderedPageBreak/>
        <w:t>INTRODUCTION</w:t>
      </w:r>
    </w:p>
    <w:p w14:paraId="10078C26" w14:textId="77777777" w:rsidR="00870154" w:rsidRDefault="006D3813" w:rsidP="004C7CDB">
      <w:pPr>
        <w:jc w:val="both"/>
        <w:rPr>
          <w:rFonts w:ascii="Arial" w:hAnsi="Arial" w:cs="Arial"/>
          <w:lang w:val="en-GB"/>
        </w:rPr>
      </w:pPr>
      <w:r>
        <w:rPr>
          <w:rFonts w:ascii="Arial" w:hAnsi="Arial" w:cs="Arial"/>
          <w:lang w:val="en-GB"/>
        </w:rPr>
        <w:t xml:space="preserve">Between 1988 and 1994 data from 7,012 men and women across the US was collected for the Third National Health and Nutrition Examination Survey (NHANES III). </w:t>
      </w:r>
      <w:r w:rsidR="00AC526E">
        <w:rPr>
          <w:rFonts w:ascii="Arial" w:hAnsi="Arial" w:cs="Arial"/>
          <w:lang w:val="en-GB"/>
        </w:rPr>
        <w:t>Data obtained</w:t>
      </w:r>
      <w:r>
        <w:rPr>
          <w:rFonts w:ascii="Arial" w:hAnsi="Arial" w:cs="Arial"/>
          <w:lang w:val="en-GB"/>
        </w:rPr>
        <w:t xml:space="preserve"> included demographic, socioeconomic and health-related </w:t>
      </w:r>
      <w:r w:rsidR="00AC526E">
        <w:rPr>
          <w:rFonts w:ascii="Arial" w:hAnsi="Arial" w:cs="Arial"/>
          <w:lang w:val="en-GB"/>
        </w:rPr>
        <w:t xml:space="preserve">variables, </w:t>
      </w:r>
      <w:r w:rsidR="00955AFC">
        <w:rPr>
          <w:rFonts w:ascii="Arial" w:hAnsi="Arial" w:cs="Arial"/>
          <w:lang w:val="en-GB"/>
        </w:rPr>
        <w:t>together with</w:t>
      </w:r>
      <w:r w:rsidR="00AC526E">
        <w:rPr>
          <w:rFonts w:ascii="Arial" w:hAnsi="Arial" w:cs="Arial"/>
          <w:lang w:val="en-GB"/>
        </w:rPr>
        <w:t xml:space="preserve"> medical and dental examinations, </w:t>
      </w:r>
      <w:r>
        <w:rPr>
          <w:rFonts w:ascii="Arial" w:hAnsi="Arial" w:cs="Arial"/>
          <w:lang w:val="en-GB"/>
        </w:rPr>
        <w:t xml:space="preserve">in order to assess the health status of the </w:t>
      </w:r>
      <w:r w:rsidR="00AC526E">
        <w:rPr>
          <w:rFonts w:ascii="Arial" w:hAnsi="Arial" w:cs="Arial"/>
          <w:lang w:val="en-GB"/>
        </w:rPr>
        <w:t xml:space="preserve">US </w:t>
      </w:r>
      <w:r>
        <w:rPr>
          <w:rFonts w:ascii="Arial" w:hAnsi="Arial" w:cs="Arial"/>
          <w:lang w:val="en-GB"/>
        </w:rPr>
        <w:t xml:space="preserve">population. </w:t>
      </w:r>
      <w:r w:rsidR="00955AFC">
        <w:rPr>
          <w:rFonts w:ascii="Arial" w:hAnsi="Arial" w:cs="Arial"/>
          <w:lang w:val="en-GB"/>
        </w:rPr>
        <w:t>From this data it has been hypothesized that women have a lower risk of hypertension compared to men, and also that women have a higher BMI than men. In this report, both relationships will be assessed</w:t>
      </w:r>
      <w:r w:rsidR="00870154">
        <w:rPr>
          <w:rFonts w:ascii="Arial" w:hAnsi="Arial" w:cs="Arial"/>
          <w:lang w:val="en-GB"/>
        </w:rPr>
        <w:t>,</w:t>
      </w:r>
      <w:r w:rsidR="00955AFC">
        <w:rPr>
          <w:rFonts w:ascii="Arial" w:hAnsi="Arial" w:cs="Arial"/>
          <w:lang w:val="en-GB"/>
        </w:rPr>
        <w:t xml:space="preserve"> using Mantel-</w:t>
      </w:r>
      <w:proofErr w:type="spellStart"/>
      <w:r w:rsidR="00955AFC">
        <w:rPr>
          <w:rFonts w:ascii="Arial" w:hAnsi="Arial" w:cs="Arial"/>
          <w:lang w:val="en-GB"/>
        </w:rPr>
        <w:t>Heanszel</w:t>
      </w:r>
      <w:proofErr w:type="spellEnd"/>
      <w:r w:rsidR="00955AFC">
        <w:rPr>
          <w:rFonts w:ascii="Arial" w:hAnsi="Arial" w:cs="Arial"/>
          <w:lang w:val="en-GB"/>
        </w:rPr>
        <w:t xml:space="preserve"> analysis and linear regression</w:t>
      </w:r>
      <w:r w:rsidR="00AF7CDD">
        <w:rPr>
          <w:rFonts w:ascii="Arial" w:hAnsi="Arial" w:cs="Arial"/>
          <w:lang w:val="en-GB"/>
        </w:rPr>
        <w:t xml:space="preserve"> </w:t>
      </w:r>
      <w:r w:rsidR="00955AFC">
        <w:rPr>
          <w:rFonts w:ascii="Arial" w:hAnsi="Arial" w:cs="Arial"/>
          <w:lang w:val="en-GB"/>
        </w:rPr>
        <w:t>respectively</w:t>
      </w:r>
      <w:r w:rsidR="00870154">
        <w:rPr>
          <w:rFonts w:ascii="Arial" w:hAnsi="Arial" w:cs="Arial"/>
          <w:lang w:val="en-GB"/>
        </w:rPr>
        <w:t xml:space="preserve">. </w:t>
      </w:r>
    </w:p>
    <w:p w14:paraId="0C983C7D" w14:textId="77777777" w:rsidR="00567254" w:rsidRDefault="00567254" w:rsidP="004C7CDB">
      <w:pPr>
        <w:jc w:val="both"/>
        <w:rPr>
          <w:rFonts w:ascii="Arial" w:hAnsi="Arial" w:cs="Arial"/>
          <w:b/>
          <w:bCs/>
          <w:lang w:val="en-GB"/>
        </w:rPr>
      </w:pPr>
    </w:p>
    <w:p w14:paraId="4755411B" w14:textId="77777777" w:rsidR="00870154" w:rsidRPr="00F874E1" w:rsidRDefault="00F874E1" w:rsidP="004C7CDB">
      <w:pPr>
        <w:jc w:val="both"/>
        <w:rPr>
          <w:rFonts w:ascii="Arial" w:hAnsi="Arial" w:cs="Arial"/>
          <w:b/>
          <w:bCs/>
          <w:lang w:val="en-GB"/>
        </w:rPr>
      </w:pPr>
      <w:r w:rsidRPr="00F874E1">
        <w:rPr>
          <w:rFonts w:ascii="Arial" w:hAnsi="Arial" w:cs="Arial"/>
          <w:b/>
          <w:bCs/>
          <w:lang w:val="en-GB"/>
        </w:rPr>
        <w:t>METHODOLOGY</w:t>
      </w:r>
    </w:p>
    <w:p w14:paraId="2CAF7D67" w14:textId="77777777" w:rsidR="00F874E1" w:rsidRPr="00427FC0" w:rsidRDefault="00427FC0" w:rsidP="004C7CDB">
      <w:pPr>
        <w:jc w:val="both"/>
        <w:rPr>
          <w:rFonts w:ascii="Arial" w:hAnsi="Arial" w:cs="Arial"/>
          <w:b/>
          <w:bCs/>
          <w:i/>
          <w:iCs/>
          <w:lang w:val="en-GB"/>
        </w:rPr>
      </w:pPr>
      <w:r w:rsidRPr="00427FC0">
        <w:rPr>
          <w:rFonts w:ascii="Arial" w:hAnsi="Arial" w:cs="Arial"/>
          <w:b/>
          <w:bCs/>
          <w:i/>
          <w:iCs/>
          <w:lang w:val="en-GB"/>
        </w:rPr>
        <w:t>Variables</w:t>
      </w:r>
    </w:p>
    <w:p w14:paraId="636AB507" w14:textId="77777777" w:rsidR="00CE53B1" w:rsidRDefault="00567254" w:rsidP="004C7CDB">
      <w:pPr>
        <w:jc w:val="both"/>
        <w:rPr>
          <w:rFonts w:ascii="Arial" w:hAnsi="Arial" w:cs="Arial"/>
          <w:lang w:val="en-GB"/>
        </w:rPr>
      </w:pPr>
      <w:r>
        <w:rPr>
          <w:rFonts w:ascii="Arial" w:hAnsi="Arial" w:cs="Arial"/>
          <w:lang w:val="en-GB"/>
        </w:rPr>
        <w:t>Th</w:t>
      </w:r>
      <w:r w:rsidR="00DD79A5">
        <w:rPr>
          <w:rFonts w:ascii="Arial" w:hAnsi="Arial" w:cs="Arial"/>
          <w:lang w:val="en-GB"/>
        </w:rPr>
        <w:t>is sample included demographic (Age, Ethnicity, Gender and Education Years), socioeconomic (Poverty Quartile</w:t>
      </w:r>
      <w:r w:rsidR="00DE17FB">
        <w:rPr>
          <w:rFonts w:ascii="Arial" w:hAnsi="Arial" w:cs="Arial"/>
          <w:lang w:val="en-GB"/>
        </w:rPr>
        <w:t xml:space="preserve"> and Dental Insurance</w:t>
      </w:r>
      <w:r w:rsidR="00DD79A5">
        <w:rPr>
          <w:rFonts w:ascii="Arial" w:hAnsi="Arial" w:cs="Arial"/>
          <w:lang w:val="en-GB"/>
        </w:rPr>
        <w:t xml:space="preserve">) and health-related variables (History of Diabetes, Metabolic Syndrome, </w:t>
      </w:r>
      <w:r w:rsidR="00DE17FB">
        <w:rPr>
          <w:rFonts w:ascii="Arial" w:hAnsi="Arial" w:cs="Arial"/>
          <w:lang w:val="en-GB"/>
        </w:rPr>
        <w:t xml:space="preserve">BMI, History of Heart Attack, Perceived Oral Health, Perceived General Health and Hypertension). Both Age and Education were presented as continuous and categorical variables, continuous variable was used for the descriptive analysis and categorical for the association analysis. </w:t>
      </w:r>
      <w:r>
        <w:rPr>
          <w:rFonts w:ascii="Arial" w:hAnsi="Arial" w:cs="Arial"/>
          <w:lang w:val="en-GB"/>
        </w:rPr>
        <w:t xml:space="preserve">Continuous </w:t>
      </w:r>
      <w:r w:rsidR="00EC231F">
        <w:rPr>
          <w:rFonts w:ascii="Arial" w:hAnsi="Arial" w:cs="Arial"/>
          <w:lang w:val="en-GB"/>
        </w:rPr>
        <w:t xml:space="preserve">BMI was categorized into 4 </w:t>
      </w:r>
      <w:r w:rsidR="00CE53B1">
        <w:rPr>
          <w:rFonts w:ascii="Arial" w:hAnsi="Arial" w:cs="Arial"/>
          <w:lang w:val="en-GB"/>
        </w:rPr>
        <w:t>groups</w:t>
      </w:r>
      <w:r w:rsidR="00EC231F">
        <w:rPr>
          <w:rFonts w:ascii="Arial" w:hAnsi="Arial" w:cs="Arial"/>
          <w:lang w:val="en-GB"/>
        </w:rPr>
        <w:t xml:space="preserve">: Underweight (&lt;18.5), Normal (18.5-&lt;25) Overweight (25-&lt;30) and Obese (&gt;30). However, </w:t>
      </w:r>
      <w:r w:rsidR="00CE53B1">
        <w:rPr>
          <w:rFonts w:ascii="Arial" w:hAnsi="Arial" w:cs="Arial"/>
          <w:lang w:val="en-GB"/>
        </w:rPr>
        <w:t>association analysis could not be run on the underweight category as it contained very few individuals, therefore underweight and normal individuals were merged in</w:t>
      </w:r>
      <w:r w:rsidR="00C32A79">
        <w:rPr>
          <w:rFonts w:ascii="Arial" w:hAnsi="Arial" w:cs="Arial"/>
          <w:lang w:val="en-GB"/>
        </w:rPr>
        <w:t>to</w:t>
      </w:r>
      <w:r w:rsidR="00CE53B1">
        <w:rPr>
          <w:rFonts w:ascii="Arial" w:hAnsi="Arial" w:cs="Arial"/>
          <w:lang w:val="en-GB"/>
        </w:rPr>
        <w:t xml:space="preserve"> one group.</w:t>
      </w:r>
      <w:r w:rsidR="00BE3979">
        <w:rPr>
          <w:rFonts w:ascii="Arial" w:hAnsi="Arial" w:cs="Arial"/>
          <w:lang w:val="en-GB"/>
        </w:rPr>
        <w:t xml:space="preserve"> Smoking was categorized into 3 different groups: Non-Smokers (0 cigarettes per day), Mild Smokers (1-19 CPD) and Heavy Smokers (20+ CPD)</w:t>
      </w:r>
      <w:r w:rsidR="00642CC4">
        <w:rPr>
          <w:rFonts w:ascii="Arial" w:hAnsi="Arial" w:cs="Arial"/>
          <w:lang w:val="en-GB"/>
        </w:rPr>
        <w:t xml:space="preserve">. </w:t>
      </w:r>
    </w:p>
    <w:p w14:paraId="0FAFBADE" w14:textId="77777777" w:rsidR="006330D5" w:rsidRDefault="00DD79A5" w:rsidP="006330D5">
      <w:pPr>
        <w:jc w:val="both"/>
        <w:rPr>
          <w:rFonts w:ascii="Arial" w:hAnsi="Arial" w:cs="Arial"/>
          <w:b/>
          <w:bCs/>
          <w:i/>
          <w:iCs/>
          <w:lang w:val="en-GB"/>
        </w:rPr>
      </w:pPr>
      <w:r>
        <w:rPr>
          <w:rFonts w:ascii="Arial" w:hAnsi="Arial" w:cs="Arial"/>
          <w:b/>
          <w:bCs/>
          <w:i/>
          <w:iCs/>
          <w:lang w:val="en-GB"/>
        </w:rPr>
        <w:t xml:space="preserve">Summary of the </w:t>
      </w:r>
      <w:r w:rsidR="006330D5" w:rsidRPr="00427FC0">
        <w:rPr>
          <w:rFonts w:ascii="Arial" w:hAnsi="Arial" w:cs="Arial"/>
          <w:b/>
          <w:bCs/>
          <w:i/>
          <w:iCs/>
          <w:lang w:val="en-GB"/>
        </w:rPr>
        <w:t>Sample</w:t>
      </w:r>
      <w:r w:rsidR="006330D5">
        <w:rPr>
          <w:rFonts w:ascii="Arial" w:hAnsi="Arial" w:cs="Arial"/>
          <w:b/>
          <w:bCs/>
          <w:i/>
          <w:iCs/>
          <w:lang w:val="en-GB"/>
        </w:rPr>
        <w:t xml:space="preserve"> </w:t>
      </w:r>
    </w:p>
    <w:p w14:paraId="63A08AA6" w14:textId="77777777" w:rsidR="006330D5" w:rsidRDefault="006330D5" w:rsidP="006330D5">
      <w:pPr>
        <w:jc w:val="both"/>
        <w:rPr>
          <w:rFonts w:ascii="Arial" w:hAnsi="Arial" w:cs="Arial"/>
          <w:lang w:val="en-GB"/>
        </w:rPr>
      </w:pPr>
      <w:r>
        <w:rPr>
          <w:rFonts w:ascii="Arial" w:hAnsi="Arial" w:cs="Arial"/>
          <w:lang w:val="en-GB"/>
        </w:rPr>
        <w:t xml:space="preserve">Table1 summarizes </w:t>
      </w:r>
      <w:r w:rsidR="00567254">
        <w:rPr>
          <w:rFonts w:ascii="Arial" w:hAnsi="Arial" w:cs="Arial"/>
          <w:lang w:val="en-GB"/>
        </w:rPr>
        <w:t xml:space="preserve">collected </w:t>
      </w:r>
      <w:r>
        <w:rPr>
          <w:rFonts w:ascii="Arial" w:hAnsi="Arial" w:cs="Arial"/>
          <w:lang w:val="en-GB"/>
        </w:rPr>
        <w:t xml:space="preserve">data by gender. </w:t>
      </w:r>
      <w:r w:rsidR="00123B08">
        <w:rPr>
          <w:rFonts w:ascii="Arial" w:hAnsi="Arial" w:cs="Arial"/>
          <w:lang w:val="en-GB"/>
        </w:rPr>
        <w:t>The sample included more females than males, but mean age was similar for both categories. A higher proportion of men suffered from metabolic syndrome</w:t>
      </w:r>
      <w:r w:rsidR="0069503A">
        <w:rPr>
          <w:rFonts w:ascii="Arial" w:hAnsi="Arial" w:cs="Arial"/>
          <w:lang w:val="en-GB"/>
        </w:rPr>
        <w:t xml:space="preserve"> or periodontal disease</w:t>
      </w:r>
      <w:r w:rsidR="00123B08">
        <w:rPr>
          <w:rFonts w:ascii="Arial" w:hAnsi="Arial" w:cs="Arial"/>
          <w:lang w:val="en-GB"/>
        </w:rPr>
        <w:t xml:space="preserve"> or had had a heart attack. In terms of BMI more women were classified as obese in comparison to men (34.44% vs. 19.04</w:t>
      </w:r>
      <w:r w:rsidR="0069503A">
        <w:rPr>
          <w:rFonts w:ascii="Arial" w:hAnsi="Arial" w:cs="Arial"/>
          <w:lang w:val="en-GB"/>
        </w:rPr>
        <w:t>%</w:t>
      </w:r>
      <w:r w:rsidR="00123B08">
        <w:rPr>
          <w:rFonts w:ascii="Arial" w:hAnsi="Arial" w:cs="Arial"/>
          <w:lang w:val="en-GB"/>
        </w:rPr>
        <w:t>)</w:t>
      </w:r>
      <w:r w:rsidR="0069503A">
        <w:rPr>
          <w:rFonts w:ascii="Arial" w:hAnsi="Arial" w:cs="Arial"/>
          <w:lang w:val="en-GB"/>
        </w:rPr>
        <w:t xml:space="preserve"> which resulted in women’s BMI average being higher than men’s (27.45 vs. 26.45). Men also smoked more, both mild and heavy smokers and suffered from hypertension at a higher proportion than women (19.86% vs. 15.45%)</w:t>
      </w:r>
      <w:r w:rsidR="0089132F">
        <w:rPr>
          <w:rFonts w:ascii="Arial" w:hAnsi="Arial" w:cs="Arial"/>
          <w:lang w:val="en-GB"/>
        </w:rPr>
        <w:t>.</w:t>
      </w:r>
    </w:p>
    <w:p w14:paraId="20F3DE65" w14:textId="77777777" w:rsidR="00427FC0" w:rsidRDefault="00BE3979" w:rsidP="004C7CDB">
      <w:pPr>
        <w:jc w:val="both"/>
        <w:rPr>
          <w:rFonts w:ascii="Arial" w:hAnsi="Arial" w:cs="Arial"/>
          <w:lang w:val="en-GB"/>
        </w:rPr>
      </w:pPr>
      <w:r>
        <w:rPr>
          <w:rFonts w:ascii="Arial" w:hAnsi="Arial" w:cs="Arial"/>
          <w:lang w:val="en-GB"/>
        </w:rPr>
        <w:t>A</w:t>
      </w:r>
      <w:r w:rsidR="00CE53B1">
        <w:rPr>
          <w:rFonts w:ascii="Arial" w:hAnsi="Arial" w:cs="Arial"/>
          <w:lang w:val="en-GB"/>
        </w:rPr>
        <w:t xml:space="preserve">ge, BMI </w:t>
      </w:r>
      <w:r w:rsidR="0069503A">
        <w:rPr>
          <w:rFonts w:ascii="Arial" w:hAnsi="Arial" w:cs="Arial"/>
          <w:lang w:val="en-GB"/>
        </w:rPr>
        <w:t>and</w:t>
      </w:r>
      <w:r w:rsidR="00CE53B1">
        <w:rPr>
          <w:rFonts w:ascii="Arial" w:hAnsi="Arial" w:cs="Arial"/>
          <w:lang w:val="en-GB"/>
        </w:rPr>
        <w:t xml:space="preserve"> Smoking were checked for normality. Neither age or smoking are normally distributed</w:t>
      </w:r>
      <w:r w:rsidR="00CC3D57">
        <w:rPr>
          <w:rFonts w:ascii="Arial" w:hAnsi="Arial" w:cs="Arial"/>
          <w:lang w:val="en-GB"/>
        </w:rPr>
        <w:t>, as the population is rather young on the study and most of the participants are non-smokers (73,65%).</w:t>
      </w:r>
      <w:r w:rsidR="00CE53B1">
        <w:rPr>
          <w:rFonts w:ascii="Arial" w:hAnsi="Arial" w:cs="Arial"/>
          <w:lang w:val="en-GB"/>
        </w:rPr>
        <w:t xml:space="preserve"> BMI</w:t>
      </w:r>
      <w:r w:rsidR="00CC3D57">
        <w:rPr>
          <w:rFonts w:ascii="Arial" w:hAnsi="Arial" w:cs="Arial"/>
          <w:lang w:val="en-GB"/>
        </w:rPr>
        <w:t xml:space="preserve"> </w:t>
      </w:r>
      <w:r w:rsidR="00CE53B1">
        <w:rPr>
          <w:rFonts w:ascii="Arial" w:hAnsi="Arial" w:cs="Arial"/>
          <w:lang w:val="en-GB"/>
        </w:rPr>
        <w:t xml:space="preserve">is almost normally distributed but slightly positively skewed and heavy-tailed. </w:t>
      </w:r>
    </w:p>
    <w:p w14:paraId="46A7853C" w14:textId="77777777" w:rsidR="00F874E1" w:rsidRPr="00F874E1" w:rsidRDefault="00F874E1" w:rsidP="004C7CDB">
      <w:pPr>
        <w:jc w:val="both"/>
        <w:rPr>
          <w:rFonts w:ascii="Arial" w:hAnsi="Arial" w:cs="Arial"/>
          <w:b/>
          <w:bCs/>
          <w:i/>
          <w:iCs/>
          <w:lang w:val="en-GB"/>
        </w:rPr>
      </w:pPr>
      <w:r w:rsidRPr="00F874E1">
        <w:rPr>
          <w:rFonts w:ascii="Arial" w:hAnsi="Arial" w:cs="Arial"/>
          <w:b/>
          <w:bCs/>
          <w:i/>
          <w:iCs/>
          <w:lang w:val="en-GB"/>
        </w:rPr>
        <w:t xml:space="preserve">Missing </w:t>
      </w:r>
      <w:r w:rsidR="0080145E">
        <w:rPr>
          <w:rFonts w:ascii="Arial" w:hAnsi="Arial" w:cs="Arial"/>
          <w:b/>
          <w:bCs/>
          <w:i/>
          <w:iCs/>
          <w:lang w:val="en-GB"/>
        </w:rPr>
        <w:t>data</w:t>
      </w:r>
    </w:p>
    <w:p w14:paraId="23AF1FA6" w14:textId="77777777" w:rsidR="004C7CDB" w:rsidRDefault="00090831" w:rsidP="004C7CDB">
      <w:pPr>
        <w:jc w:val="both"/>
        <w:rPr>
          <w:rFonts w:ascii="Arial" w:hAnsi="Arial" w:cs="Arial"/>
          <w:lang w:val="en-GB"/>
        </w:rPr>
      </w:pPr>
      <w:r>
        <w:rPr>
          <w:rFonts w:ascii="Arial" w:hAnsi="Arial" w:cs="Arial"/>
          <w:lang w:val="en-GB"/>
        </w:rPr>
        <w:t xml:space="preserve">Missing data was high for </w:t>
      </w:r>
      <w:r w:rsidR="00567254">
        <w:rPr>
          <w:rFonts w:ascii="Arial" w:hAnsi="Arial" w:cs="Arial"/>
          <w:lang w:val="en-GB"/>
        </w:rPr>
        <w:t>M</w:t>
      </w:r>
      <w:r>
        <w:rPr>
          <w:rFonts w:ascii="Arial" w:hAnsi="Arial" w:cs="Arial"/>
          <w:lang w:val="en-GB"/>
        </w:rPr>
        <w:t xml:space="preserve">etabolic </w:t>
      </w:r>
      <w:r w:rsidR="00567254">
        <w:rPr>
          <w:rFonts w:ascii="Arial" w:hAnsi="Arial" w:cs="Arial"/>
          <w:lang w:val="en-GB"/>
        </w:rPr>
        <w:t>S</w:t>
      </w:r>
      <w:r>
        <w:rPr>
          <w:rFonts w:ascii="Arial" w:hAnsi="Arial" w:cs="Arial"/>
          <w:lang w:val="en-GB"/>
        </w:rPr>
        <w:t xml:space="preserve">yndrome (11,27% of non-responders), </w:t>
      </w:r>
      <w:r w:rsidR="00567254">
        <w:rPr>
          <w:rFonts w:ascii="Arial" w:hAnsi="Arial" w:cs="Arial"/>
          <w:lang w:val="en-GB"/>
        </w:rPr>
        <w:t>D</w:t>
      </w:r>
      <w:r>
        <w:rPr>
          <w:rFonts w:ascii="Arial" w:hAnsi="Arial" w:cs="Arial"/>
          <w:lang w:val="en-GB"/>
        </w:rPr>
        <w:t xml:space="preserve">ental </w:t>
      </w:r>
      <w:r w:rsidR="00567254">
        <w:rPr>
          <w:rFonts w:ascii="Arial" w:hAnsi="Arial" w:cs="Arial"/>
          <w:lang w:val="en-GB"/>
        </w:rPr>
        <w:t>I</w:t>
      </w:r>
      <w:r>
        <w:rPr>
          <w:rFonts w:ascii="Arial" w:hAnsi="Arial" w:cs="Arial"/>
          <w:lang w:val="en-GB"/>
        </w:rPr>
        <w:t xml:space="preserve">nsurance (24,16%) and </w:t>
      </w:r>
      <w:r w:rsidR="00567254">
        <w:rPr>
          <w:rFonts w:ascii="Arial" w:hAnsi="Arial" w:cs="Arial"/>
          <w:lang w:val="en-GB"/>
        </w:rPr>
        <w:t>P</w:t>
      </w:r>
      <w:r>
        <w:rPr>
          <w:rFonts w:ascii="Arial" w:hAnsi="Arial" w:cs="Arial"/>
          <w:lang w:val="en-GB"/>
        </w:rPr>
        <w:t xml:space="preserve">overty </w:t>
      </w:r>
      <w:r w:rsidR="00567254">
        <w:rPr>
          <w:rFonts w:ascii="Arial" w:hAnsi="Arial" w:cs="Arial"/>
          <w:lang w:val="en-GB"/>
        </w:rPr>
        <w:t>Q</w:t>
      </w:r>
      <w:r>
        <w:rPr>
          <w:rFonts w:ascii="Arial" w:hAnsi="Arial" w:cs="Arial"/>
          <w:lang w:val="en-GB"/>
        </w:rPr>
        <w:t xml:space="preserve">uartile (9,24%) but minimal in the other variables (below 1,5%). To avoid variability in the sample </w:t>
      </w:r>
      <w:r w:rsidR="005F610B">
        <w:rPr>
          <w:rFonts w:ascii="Arial" w:hAnsi="Arial" w:cs="Arial"/>
          <w:lang w:val="en-GB"/>
        </w:rPr>
        <w:t>size</w:t>
      </w:r>
      <w:r w:rsidR="00427FC0">
        <w:rPr>
          <w:rFonts w:ascii="Arial" w:hAnsi="Arial" w:cs="Arial"/>
          <w:lang w:val="en-GB"/>
        </w:rPr>
        <w:t xml:space="preserve">, only the </w:t>
      </w:r>
      <w:r>
        <w:rPr>
          <w:rFonts w:ascii="Arial" w:hAnsi="Arial" w:cs="Arial"/>
          <w:lang w:val="en-GB"/>
        </w:rPr>
        <w:t xml:space="preserve">4,196 individuals </w:t>
      </w:r>
      <w:r w:rsidR="00427FC0">
        <w:rPr>
          <w:rFonts w:ascii="Arial" w:hAnsi="Arial" w:cs="Arial"/>
          <w:lang w:val="en-GB"/>
        </w:rPr>
        <w:t>with</w:t>
      </w:r>
      <w:r>
        <w:rPr>
          <w:rFonts w:ascii="Arial" w:hAnsi="Arial" w:cs="Arial"/>
          <w:lang w:val="en-GB"/>
        </w:rPr>
        <w:t xml:space="preserve"> complete data</w:t>
      </w:r>
      <w:r w:rsidR="00427FC0">
        <w:rPr>
          <w:rFonts w:ascii="Arial" w:hAnsi="Arial" w:cs="Arial"/>
          <w:lang w:val="en-GB"/>
        </w:rPr>
        <w:t xml:space="preserve"> were assessed during the association study</w:t>
      </w:r>
      <w:r>
        <w:rPr>
          <w:rFonts w:ascii="Arial" w:hAnsi="Arial" w:cs="Arial"/>
          <w:lang w:val="en-GB"/>
        </w:rPr>
        <w:t xml:space="preserve">. </w:t>
      </w:r>
      <w:r w:rsidR="00427FC0">
        <w:rPr>
          <w:rFonts w:ascii="Arial" w:hAnsi="Arial" w:cs="Arial"/>
          <w:lang w:val="en-GB"/>
        </w:rPr>
        <w:t xml:space="preserve">Despite 2,816 individuals not being considered, the power of the study remained above 95% and was not compromised. </w:t>
      </w:r>
    </w:p>
    <w:p w14:paraId="105DD669" w14:textId="77777777" w:rsidR="00567254" w:rsidRDefault="00567254" w:rsidP="004C7CDB">
      <w:pPr>
        <w:jc w:val="both"/>
        <w:rPr>
          <w:rFonts w:ascii="Arial" w:hAnsi="Arial" w:cs="Arial"/>
          <w:lang w:val="en-GB"/>
        </w:rPr>
      </w:pPr>
    </w:p>
    <w:p w14:paraId="7AF728F9" w14:textId="77777777" w:rsidR="00890689" w:rsidRDefault="00890689" w:rsidP="004C7CDB">
      <w:pPr>
        <w:jc w:val="both"/>
        <w:rPr>
          <w:rFonts w:ascii="Arial" w:hAnsi="Arial" w:cs="Arial"/>
          <w:b/>
          <w:bCs/>
          <w:lang w:val="en-GB"/>
        </w:rPr>
      </w:pPr>
      <w:r>
        <w:rPr>
          <w:rFonts w:ascii="Arial" w:hAnsi="Arial" w:cs="Arial"/>
          <w:b/>
          <w:bCs/>
          <w:lang w:val="en-GB"/>
        </w:rPr>
        <w:lastRenderedPageBreak/>
        <w:t>MANTEL-HEANSZEL ANALYSIS FOR THE ASSOCIATION BETWEEN GENDER AND HYPERTENSION</w:t>
      </w:r>
    </w:p>
    <w:p w14:paraId="76EBC673" w14:textId="77777777" w:rsidR="00F2015A" w:rsidRDefault="001F52F8" w:rsidP="004C7CDB">
      <w:pPr>
        <w:jc w:val="both"/>
        <w:rPr>
          <w:rFonts w:ascii="Arial" w:hAnsi="Arial" w:cs="Arial"/>
          <w:lang w:val="en-GB"/>
        </w:rPr>
      </w:pPr>
      <w:r>
        <w:rPr>
          <w:rFonts w:ascii="Arial" w:hAnsi="Arial" w:cs="Arial"/>
          <w:lang w:val="en-GB"/>
        </w:rPr>
        <w:t xml:space="preserve">The descriptive study </w:t>
      </w:r>
      <w:r w:rsidR="00890689">
        <w:rPr>
          <w:rFonts w:ascii="Arial" w:hAnsi="Arial" w:cs="Arial"/>
          <w:lang w:val="en-GB"/>
        </w:rPr>
        <w:t xml:space="preserve">showed women suffered hypertension </w:t>
      </w:r>
      <w:r w:rsidR="00F2015A">
        <w:rPr>
          <w:rFonts w:ascii="Arial" w:hAnsi="Arial" w:cs="Arial"/>
          <w:lang w:val="en-GB"/>
        </w:rPr>
        <w:t>at a lower proportion than men, with 15.73% of women being hypertense compared to 19.04%</w:t>
      </w:r>
      <w:r>
        <w:rPr>
          <w:rFonts w:ascii="Arial" w:hAnsi="Arial" w:cs="Arial"/>
          <w:lang w:val="en-GB"/>
        </w:rPr>
        <w:t xml:space="preserve"> of men.</w:t>
      </w:r>
      <w:r w:rsidR="00F2015A">
        <w:rPr>
          <w:rFonts w:ascii="Arial" w:hAnsi="Arial" w:cs="Arial"/>
          <w:lang w:val="en-GB"/>
        </w:rPr>
        <w:t xml:space="preserve"> Crude odds for having hypertension were 0.709 lower for women than men (p&lt;0.001) suggesting a protective effect for women in hypertension. </w:t>
      </w:r>
    </w:p>
    <w:p w14:paraId="4E291C7E" w14:textId="77777777" w:rsidR="00B66037" w:rsidRDefault="000B02C6" w:rsidP="004C7CDB">
      <w:pPr>
        <w:jc w:val="both"/>
        <w:rPr>
          <w:rFonts w:ascii="Arial" w:hAnsi="Arial" w:cs="Arial"/>
          <w:lang w:val="en-GB"/>
        </w:rPr>
      </w:pPr>
      <w:r>
        <w:rPr>
          <w:rFonts w:ascii="Arial" w:hAnsi="Arial" w:cs="Arial"/>
          <w:lang w:val="en-GB"/>
        </w:rPr>
        <w:t xml:space="preserve">To confirm this hypothesis, this association was checked for effect modifiers and confounders. </w:t>
      </w:r>
      <w:r w:rsidR="00890689">
        <w:rPr>
          <w:rFonts w:ascii="Arial" w:hAnsi="Arial" w:cs="Arial"/>
          <w:lang w:val="en-GB"/>
        </w:rPr>
        <w:t xml:space="preserve"> </w:t>
      </w:r>
      <w:r>
        <w:rPr>
          <w:rFonts w:ascii="Arial" w:hAnsi="Arial" w:cs="Arial"/>
          <w:lang w:val="en-GB"/>
        </w:rPr>
        <w:t>First, each variable or risk factor was checked for association with both the exposure (</w:t>
      </w:r>
      <w:r w:rsidR="00567254">
        <w:rPr>
          <w:rFonts w:ascii="Arial" w:hAnsi="Arial" w:cs="Arial"/>
          <w:lang w:val="en-GB"/>
        </w:rPr>
        <w:t>G</w:t>
      </w:r>
      <w:r>
        <w:rPr>
          <w:rFonts w:ascii="Arial" w:hAnsi="Arial" w:cs="Arial"/>
          <w:lang w:val="en-GB"/>
        </w:rPr>
        <w:t>ender) and the outcome of interest (</w:t>
      </w:r>
      <w:r w:rsidR="00567254">
        <w:rPr>
          <w:rFonts w:ascii="Arial" w:hAnsi="Arial" w:cs="Arial"/>
          <w:lang w:val="en-GB"/>
        </w:rPr>
        <w:t>H</w:t>
      </w:r>
      <w:r>
        <w:rPr>
          <w:rFonts w:ascii="Arial" w:hAnsi="Arial" w:cs="Arial"/>
          <w:lang w:val="en-GB"/>
        </w:rPr>
        <w:t>ypertension) using Chi Squared test (Table 2). A p-value&lt;0.05 was considered significant</w:t>
      </w:r>
      <w:r w:rsidR="00567254">
        <w:rPr>
          <w:rFonts w:ascii="Arial" w:hAnsi="Arial" w:cs="Arial"/>
          <w:lang w:val="en-GB"/>
        </w:rPr>
        <w:t>, and</w:t>
      </w:r>
      <w:r>
        <w:rPr>
          <w:rFonts w:ascii="Arial" w:hAnsi="Arial" w:cs="Arial"/>
          <w:lang w:val="en-GB"/>
        </w:rPr>
        <w:t xml:space="preserve"> variables with such p-values were presumed associated with either </w:t>
      </w:r>
      <w:r w:rsidR="00567254">
        <w:rPr>
          <w:rFonts w:ascii="Arial" w:hAnsi="Arial" w:cs="Arial"/>
          <w:lang w:val="en-GB"/>
        </w:rPr>
        <w:t>G</w:t>
      </w:r>
      <w:r>
        <w:rPr>
          <w:rFonts w:ascii="Arial" w:hAnsi="Arial" w:cs="Arial"/>
          <w:lang w:val="en-GB"/>
        </w:rPr>
        <w:t xml:space="preserve">ender, </w:t>
      </w:r>
      <w:r w:rsidR="00567254">
        <w:rPr>
          <w:rFonts w:ascii="Arial" w:hAnsi="Arial" w:cs="Arial"/>
          <w:lang w:val="en-GB"/>
        </w:rPr>
        <w:t>H</w:t>
      </w:r>
      <w:r>
        <w:rPr>
          <w:rFonts w:ascii="Arial" w:hAnsi="Arial" w:cs="Arial"/>
          <w:lang w:val="en-GB"/>
        </w:rPr>
        <w:t xml:space="preserve">ypertension or both. </w:t>
      </w:r>
      <w:r w:rsidR="00B66037">
        <w:rPr>
          <w:rFonts w:ascii="Arial" w:hAnsi="Arial" w:cs="Arial"/>
          <w:lang w:val="en-GB"/>
        </w:rPr>
        <w:t>While c</w:t>
      </w:r>
      <w:r w:rsidR="00F64108">
        <w:rPr>
          <w:rFonts w:ascii="Arial" w:hAnsi="Arial" w:cs="Arial"/>
          <w:lang w:val="en-GB"/>
        </w:rPr>
        <w:t xml:space="preserve">onfounders must be associated with both the outcome and the </w:t>
      </w:r>
      <w:r w:rsidR="00B66037">
        <w:rPr>
          <w:rFonts w:ascii="Arial" w:hAnsi="Arial" w:cs="Arial"/>
          <w:lang w:val="en-GB"/>
        </w:rPr>
        <w:t>exposure, effect modifiers do not need to be related to both.</w:t>
      </w:r>
      <w:r w:rsidR="00F64108">
        <w:rPr>
          <w:rFonts w:ascii="Arial" w:hAnsi="Arial" w:cs="Arial"/>
          <w:lang w:val="en-GB"/>
        </w:rPr>
        <w:t xml:space="preserve"> </w:t>
      </w:r>
      <w:r w:rsidR="00567254">
        <w:rPr>
          <w:rFonts w:ascii="Arial" w:hAnsi="Arial" w:cs="Arial"/>
          <w:lang w:val="en-GB"/>
        </w:rPr>
        <w:t>Variables considered are pointed in Table 2</w:t>
      </w:r>
      <w:r w:rsidR="00B66037">
        <w:rPr>
          <w:rFonts w:ascii="Arial" w:hAnsi="Arial" w:cs="Arial"/>
          <w:lang w:val="en-GB"/>
        </w:rPr>
        <w:t xml:space="preserve">. Both Perceived General Health and Perceived Oral Health did not meet the p-value threshold for association with </w:t>
      </w:r>
      <w:r w:rsidR="00567254">
        <w:rPr>
          <w:rFonts w:ascii="Arial" w:hAnsi="Arial" w:cs="Arial"/>
          <w:lang w:val="en-GB"/>
        </w:rPr>
        <w:t>G</w:t>
      </w:r>
      <w:r w:rsidR="00B66037">
        <w:rPr>
          <w:rFonts w:ascii="Arial" w:hAnsi="Arial" w:cs="Arial"/>
          <w:lang w:val="en-GB"/>
        </w:rPr>
        <w:t xml:space="preserve">ender, however the difference is minimal, therefore were considered potential confounders and effect modifiers as well. None of these variables were believed </w:t>
      </w:r>
      <w:r w:rsidR="007D76AD">
        <w:rPr>
          <w:rFonts w:ascii="Arial" w:hAnsi="Arial" w:cs="Arial"/>
          <w:lang w:val="en-GB"/>
        </w:rPr>
        <w:t xml:space="preserve">to be the causal path between </w:t>
      </w:r>
      <w:r w:rsidR="00567254">
        <w:rPr>
          <w:rFonts w:ascii="Arial" w:hAnsi="Arial" w:cs="Arial"/>
          <w:lang w:val="en-GB"/>
        </w:rPr>
        <w:t>G</w:t>
      </w:r>
      <w:r w:rsidR="007D76AD">
        <w:rPr>
          <w:rFonts w:ascii="Arial" w:hAnsi="Arial" w:cs="Arial"/>
          <w:lang w:val="en-GB"/>
        </w:rPr>
        <w:t xml:space="preserve">ender and </w:t>
      </w:r>
      <w:r w:rsidR="00567254">
        <w:rPr>
          <w:rFonts w:ascii="Arial" w:hAnsi="Arial" w:cs="Arial"/>
          <w:lang w:val="en-GB"/>
        </w:rPr>
        <w:t>H</w:t>
      </w:r>
      <w:r w:rsidR="007D76AD">
        <w:rPr>
          <w:rFonts w:ascii="Arial" w:hAnsi="Arial" w:cs="Arial"/>
          <w:lang w:val="en-GB"/>
        </w:rPr>
        <w:t xml:space="preserve">ypertension. </w:t>
      </w:r>
    </w:p>
    <w:p w14:paraId="1A36EB36" w14:textId="77777777" w:rsidR="00F35D5F" w:rsidRDefault="007D76AD" w:rsidP="004C7CDB">
      <w:pPr>
        <w:jc w:val="both"/>
        <w:rPr>
          <w:rFonts w:ascii="Arial" w:hAnsi="Arial" w:cs="Arial"/>
          <w:lang w:val="en-GB"/>
        </w:rPr>
      </w:pPr>
      <w:r>
        <w:rPr>
          <w:rFonts w:ascii="Arial" w:hAnsi="Arial" w:cs="Arial"/>
          <w:lang w:val="en-GB"/>
        </w:rPr>
        <w:t>Second, to confirm effect modifiers</w:t>
      </w:r>
      <w:r w:rsidR="00A2452B" w:rsidRPr="00A2452B">
        <w:rPr>
          <w:rFonts w:ascii="Arial" w:hAnsi="Arial" w:cs="Arial"/>
          <w:lang w:val="en-GB"/>
        </w:rPr>
        <w:t xml:space="preserve"> </w:t>
      </w:r>
      <w:r w:rsidR="00A2452B">
        <w:rPr>
          <w:rFonts w:ascii="Arial" w:hAnsi="Arial" w:cs="Arial"/>
          <w:lang w:val="en-GB"/>
        </w:rPr>
        <w:t>and confounders</w:t>
      </w:r>
      <w:r>
        <w:rPr>
          <w:rFonts w:ascii="Arial" w:hAnsi="Arial" w:cs="Arial"/>
          <w:lang w:val="en-GB"/>
        </w:rPr>
        <w:t xml:space="preserve">, test of homogeneity of </w:t>
      </w:r>
      <w:r w:rsidR="00A2452B">
        <w:rPr>
          <w:rFonts w:ascii="Arial" w:hAnsi="Arial" w:cs="Arial"/>
          <w:lang w:val="en-GB"/>
        </w:rPr>
        <w:t xml:space="preserve">stratum-specific </w:t>
      </w:r>
      <w:r>
        <w:rPr>
          <w:rFonts w:ascii="Arial" w:hAnsi="Arial" w:cs="Arial"/>
          <w:lang w:val="en-GB"/>
        </w:rPr>
        <w:t>odds ratio</w:t>
      </w:r>
      <w:r w:rsidR="00567254">
        <w:rPr>
          <w:rFonts w:ascii="Arial" w:hAnsi="Arial" w:cs="Arial"/>
          <w:lang w:val="en-GB"/>
        </w:rPr>
        <w:t xml:space="preserve"> (OR)</w:t>
      </w:r>
      <w:r w:rsidR="00A55E10">
        <w:rPr>
          <w:rFonts w:ascii="Arial" w:hAnsi="Arial" w:cs="Arial"/>
          <w:lang w:val="en-GB"/>
        </w:rPr>
        <w:t xml:space="preserve"> </w:t>
      </w:r>
      <w:r w:rsidR="00457C23">
        <w:rPr>
          <w:rFonts w:ascii="Arial" w:hAnsi="Arial" w:cs="Arial"/>
          <w:lang w:val="en-GB"/>
        </w:rPr>
        <w:t xml:space="preserve">was carried out </w:t>
      </w:r>
      <w:r w:rsidR="00A55E10">
        <w:rPr>
          <w:rFonts w:ascii="Arial" w:hAnsi="Arial" w:cs="Arial"/>
          <w:lang w:val="en-GB"/>
        </w:rPr>
        <w:t xml:space="preserve">and change in adjusted </w:t>
      </w:r>
      <w:r w:rsidR="00567254">
        <w:rPr>
          <w:rFonts w:ascii="Arial" w:hAnsi="Arial" w:cs="Arial"/>
          <w:lang w:val="en-GB"/>
        </w:rPr>
        <w:t>OR</w:t>
      </w:r>
      <w:r w:rsidR="00A55E10">
        <w:rPr>
          <w:rFonts w:ascii="Arial" w:hAnsi="Arial" w:cs="Arial"/>
          <w:lang w:val="en-GB"/>
        </w:rPr>
        <w:t xml:space="preserve"> </w:t>
      </w:r>
      <w:r w:rsidR="00457C23">
        <w:rPr>
          <w:rFonts w:ascii="Arial" w:hAnsi="Arial" w:cs="Arial"/>
          <w:lang w:val="en-GB"/>
        </w:rPr>
        <w:t>was calculated</w:t>
      </w:r>
      <w:r w:rsidR="001F52F8">
        <w:rPr>
          <w:rFonts w:ascii="Arial" w:hAnsi="Arial" w:cs="Arial"/>
          <w:lang w:val="en-GB"/>
        </w:rPr>
        <w:t xml:space="preserve"> (</w:t>
      </w:r>
      <w:r w:rsidR="00A2452B">
        <w:rPr>
          <w:rFonts w:ascii="Arial" w:hAnsi="Arial" w:cs="Arial"/>
          <w:lang w:val="en-GB"/>
        </w:rPr>
        <w:t>Table 3</w:t>
      </w:r>
      <w:r w:rsidR="001F52F8">
        <w:rPr>
          <w:rFonts w:ascii="Arial" w:hAnsi="Arial" w:cs="Arial"/>
          <w:lang w:val="en-GB"/>
        </w:rPr>
        <w:t>)</w:t>
      </w:r>
      <w:r w:rsidR="00A2452B">
        <w:rPr>
          <w:rFonts w:ascii="Arial" w:hAnsi="Arial" w:cs="Arial"/>
          <w:lang w:val="en-GB"/>
        </w:rPr>
        <w:t>.</w:t>
      </w:r>
      <w:r w:rsidR="00DF12D4">
        <w:rPr>
          <w:rFonts w:ascii="Arial" w:hAnsi="Arial" w:cs="Arial"/>
          <w:lang w:val="en-GB"/>
        </w:rPr>
        <w:t xml:space="preserve"> </w:t>
      </w:r>
      <w:r w:rsidR="00457C23">
        <w:rPr>
          <w:rFonts w:ascii="Arial" w:hAnsi="Arial" w:cs="Arial"/>
          <w:lang w:val="en-GB"/>
        </w:rPr>
        <w:t xml:space="preserve">P-value for homogeneity </w:t>
      </w:r>
      <w:r w:rsidR="00F8734D">
        <w:rPr>
          <w:rFonts w:ascii="Arial" w:hAnsi="Arial" w:cs="Arial"/>
          <w:lang w:val="en-GB"/>
        </w:rPr>
        <w:t xml:space="preserve">was checked </w:t>
      </w:r>
      <w:r w:rsidR="00EF40D5">
        <w:rPr>
          <w:rFonts w:ascii="Arial" w:hAnsi="Arial" w:cs="Arial"/>
          <w:lang w:val="en-GB"/>
        </w:rPr>
        <w:t xml:space="preserve">to be greater than 0.05 </w:t>
      </w:r>
      <w:r w:rsidR="00F8734D">
        <w:rPr>
          <w:rFonts w:ascii="Arial" w:hAnsi="Arial" w:cs="Arial"/>
          <w:lang w:val="en-GB"/>
        </w:rPr>
        <w:t xml:space="preserve">for potential confounders and </w:t>
      </w:r>
      <w:r w:rsidR="00EF40D5">
        <w:rPr>
          <w:rFonts w:ascii="Arial" w:hAnsi="Arial" w:cs="Arial"/>
          <w:lang w:val="en-GB"/>
        </w:rPr>
        <w:t xml:space="preserve">Ethnicity, Educational Years, Smoking, Heart Attack, Perceived General Health and Perceived Oral Health met this criterion. However, when next assessing the change in </w:t>
      </w:r>
      <w:r w:rsidR="00955BAD">
        <w:rPr>
          <w:rFonts w:ascii="Arial" w:hAnsi="Arial" w:cs="Arial"/>
          <w:lang w:val="en-GB"/>
        </w:rPr>
        <w:t>OR</w:t>
      </w:r>
      <w:r w:rsidR="00EF40D5">
        <w:rPr>
          <w:rFonts w:ascii="Arial" w:hAnsi="Arial" w:cs="Arial"/>
          <w:lang w:val="en-GB"/>
        </w:rPr>
        <w:t xml:space="preserve"> for those variables, only Smoking, Heart Attack and Perceived General Health had a significant change </w:t>
      </w:r>
      <w:r w:rsidR="00955BAD">
        <w:rPr>
          <w:rFonts w:ascii="Arial" w:hAnsi="Arial" w:cs="Arial"/>
          <w:lang w:val="en-GB"/>
        </w:rPr>
        <w:t xml:space="preserve">(10.00%, 8.62% and 7.24%, respectively) and therefore were considered significant confounders. </w:t>
      </w:r>
    </w:p>
    <w:p w14:paraId="47EA3D80" w14:textId="77777777" w:rsidR="00C34319" w:rsidRDefault="00F35D5F" w:rsidP="004C7CDB">
      <w:pPr>
        <w:jc w:val="both"/>
        <w:rPr>
          <w:rFonts w:ascii="Arial" w:hAnsi="Arial" w:cs="Arial"/>
          <w:lang w:val="en-GB"/>
        </w:rPr>
      </w:pPr>
      <w:r>
        <w:rPr>
          <w:rFonts w:ascii="Arial" w:hAnsi="Arial" w:cs="Arial"/>
          <w:lang w:val="en-GB"/>
        </w:rPr>
        <w:t xml:space="preserve">For effect modifiers the p-value for homogeneity was checked to be below 0.05 to verity </w:t>
      </w:r>
      <w:r w:rsidR="00567254">
        <w:rPr>
          <w:rFonts w:ascii="Arial" w:hAnsi="Arial" w:cs="Arial"/>
          <w:lang w:val="en-GB"/>
        </w:rPr>
        <w:t xml:space="preserve">different </w:t>
      </w:r>
      <w:r>
        <w:rPr>
          <w:rFonts w:ascii="Arial" w:hAnsi="Arial" w:cs="Arial"/>
          <w:lang w:val="en-GB"/>
        </w:rPr>
        <w:t>that stratum-specific OR differed between categories. Four variables met this criterion: Age, BMI, Dental Insurance and Periodontal Disease</w:t>
      </w:r>
      <w:r w:rsidR="00EB3FA5">
        <w:rPr>
          <w:rFonts w:ascii="Arial" w:hAnsi="Arial" w:cs="Arial"/>
          <w:lang w:val="en-GB"/>
        </w:rPr>
        <w:t xml:space="preserve">. To further validate, </w:t>
      </w:r>
      <w:r w:rsidR="00590EA1">
        <w:rPr>
          <w:rFonts w:ascii="Arial" w:hAnsi="Arial" w:cs="Arial"/>
          <w:lang w:val="en-GB"/>
        </w:rPr>
        <w:t>homogeneity test</w:t>
      </w:r>
      <w:r w:rsidR="00B86F5F">
        <w:rPr>
          <w:rFonts w:ascii="Arial" w:hAnsi="Arial" w:cs="Arial"/>
          <w:lang w:val="en-GB"/>
        </w:rPr>
        <w:t>s</w:t>
      </w:r>
      <w:r w:rsidR="00590EA1">
        <w:rPr>
          <w:rFonts w:ascii="Arial" w:hAnsi="Arial" w:cs="Arial"/>
          <w:lang w:val="en-GB"/>
        </w:rPr>
        <w:t xml:space="preserve"> were run again controlling for the confounders (</w:t>
      </w:r>
      <w:r w:rsidR="00567254">
        <w:rPr>
          <w:rFonts w:ascii="Arial" w:hAnsi="Arial" w:cs="Arial"/>
          <w:lang w:val="en-GB"/>
        </w:rPr>
        <w:t>Data not shown</w:t>
      </w:r>
      <w:r w:rsidR="00590EA1">
        <w:rPr>
          <w:rFonts w:ascii="Arial" w:hAnsi="Arial" w:cs="Arial"/>
          <w:lang w:val="en-GB"/>
        </w:rPr>
        <w:t>)</w:t>
      </w:r>
      <w:r w:rsidR="00B86F5F">
        <w:rPr>
          <w:rFonts w:ascii="Arial" w:hAnsi="Arial" w:cs="Arial"/>
          <w:lang w:val="en-GB"/>
        </w:rPr>
        <w:t xml:space="preserve"> and Periodontal Disease did not meet the threshold (homogeneity p-value = 0.160) and therefore was not considered </w:t>
      </w:r>
      <w:r w:rsidR="00567254">
        <w:rPr>
          <w:rFonts w:ascii="Arial" w:hAnsi="Arial" w:cs="Arial"/>
          <w:lang w:val="en-GB"/>
        </w:rPr>
        <w:t>an effect modifier</w:t>
      </w:r>
      <w:r w:rsidR="00B86F5F">
        <w:rPr>
          <w:rFonts w:ascii="Arial" w:hAnsi="Arial" w:cs="Arial"/>
          <w:lang w:val="en-GB"/>
        </w:rPr>
        <w:t xml:space="preserve">. Still the interpretation of results with three effect modifiers is almost impossible. Therefore, </w:t>
      </w:r>
      <w:r w:rsidR="00567254">
        <w:rPr>
          <w:rFonts w:ascii="Arial" w:hAnsi="Arial" w:cs="Arial"/>
          <w:lang w:val="en-GB"/>
        </w:rPr>
        <w:t xml:space="preserve">only </w:t>
      </w:r>
      <w:r w:rsidR="00C34319">
        <w:rPr>
          <w:rFonts w:ascii="Arial" w:hAnsi="Arial" w:cs="Arial"/>
          <w:lang w:val="en-GB"/>
        </w:rPr>
        <w:t>Age</w:t>
      </w:r>
      <w:r w:rsidR="00B86F5F">
        <w:rPr>
          <w:rFonts w:ascii="Arial" w:hAnsi="Arial" w:cs="Arial"/>
          <w:lang w:val="en-GB"/>
        </w:rPr>
        <w:t xml:space="preserve"> was considered </w:t>
      </w:r>
      <w:r w:rsidR="00C34319">
        <w:rPr>
          <w:rFonts w:ascii="Arial" w:hAnsi="Arial" w:cs="Arial"/>
          <w:lang w:val="en-GB"/>
        </w:rPr>
        <w:t>as it showed the most significant p-value for homogeneity</w:t>
      </w:r>
      <w:r w:rsidR="00567254">
        <w:rPr>
          <w:rFonts w:ascii="Arial" w:hAnsi="Arial" w:cs="Arial"/>
          <w:lang w:val="en-GB"/>
        </w:rPr>
        <w:t xml:space="preserve"> (p&lt;0.001)</w:t>
      </w:r>
      <w:r w:rsidR="00C34319">
        <w:rPr>
          <w:rFonts w:ascii="Arial" w:hAnsi="Arial" w:cs="Arial"/>
          <w:lang w:val="en-GB"/>
        </w:rPr>
        <w:t xml:space="preserve">. Besides, Dental Insurance had 25% missing data that </w:t>
      </w:r>
      <w:r w:rsidR="005F24A3">
        <w:rPr>
          <w:rFonts w:ascii="Arial" w:hAnsi="Arial" w:cs="Arial"/>
          <w:lang w:val="en-GB"/>
        </w:rPr>
        <w:t>were</w:t>
      </w:r>
      <w:r w:rsidR="00C34319">
        <w:rPr>
          <w:rFonts w:ascii="Arial" w:hAnsi="Arial" w:cs="Arial"/>
          <w:lang w:val="en-GB"/>
        </w:rPr>
        <w:t xml:space="preserve"> dropped and this could have biased the results</w:t>
      </w:r>
      <w:r w:rsidR="00567254">
        <w:rPr>
          <w:rFonts w:ascii="Arial" w:hAnsi="Arial" w:cs="Arial"/>
          <w:lang w:val="en-GB"/>
        </w:rPr>
        <w:t>,</w:t>
      </w:r>
      <w:r w:rsidR="00C34319">
        <w:rPr>
          <w:rFonts w:ascii="Arial" w:hAnsi="Arial" w:cs="Arial"/>
          <w:lang w:val="en-GB"/>
        </w:rPr>
        <w:t xml:space="preserve"> and BMI results depended highly on how the data was categorized, as when </w:t>
      </w:r>
      <w:r w:rsidR="005F24A3">
        <w:rPr>
          <w:rFonts w:ascii="Arial" w:hAnsi="Arial" w:cs="Arial"/>
          <w:lang w:val="en-GB"/>
        </w:rPr>
        <w:t>it was tested as a binary variable (Underweight &amp; Normal and Overweight &amp; Obese) it did not come out as an effect modifier (</w:t>
      </w:r>
      <w:r w:rsidR="00567254">
        <w:rPr>
          <w:rFonts w:ascii="Arial" w:hAnsi="Arial" w:cs="Arial"/>
          <w:lang w:val="en-GB"/>
        </w:rPr>
        <w:t>Data not shown</w:t>
      </w:r>
      <w:r w:rsidR="005F24A3">
        <w:rPr>
          <w:rFonts w:ascii="Arial" w:hAnsi="Arial" w:cs="Arial"/>
          <w:lang w:val="en-GB"/>
        </w:rPr>
        <w:t xml:space="preserve">). </w:t>
      </w:r>
      <w:r w:rsidR="00C34319">
        <w:rPr>
          <w:rFonts w:ascii="Arial" w:hAnsi="Arial" w:cs="Arial"/>
          <w:lang w:val="en-GB"/>
        </w:rPr>
        <w:t xml:space="preserve"> </w:t>
      </w:r>
    </w:p>
    <w:p w14:paraId="00462AE6" w14:textId="77777777" w:rsidR="0089132F" w:rsidRDefault="0005196C" w:rsidP="004C7CDB">
      <w:pPr>
        <w:jc w:val="both"/>
        <w:rPr>
          <w:rFonts w:ascii="Arial" w:hAnsi="Arial" w:cs="Arial"/>
          <w:lang w:val="en-GB"/>
        </w:rPr>
      </w:pPr>
      <w:r>
        <w:rPr>
          <w:rFonts w:ascii="Arial" w:hAnsi="Arial" w:cs="Arial"/>
          <w:lang w:val="en-GB"/>
        </w:rPr>
        <w:t xml:space="preserve">The results show that when adjusting for Smoking, Heart Attack and Perceived General Health, there is significant </w:t>
      </w:r>
      <w:r w:rsidR="00C67DC7">
        <w:rPr>
          <w:rFonts w:ascii="Arial" w:hAnsi="Arial" w:cs="Arial"/>
          <w:lang w:val="en-GB"/>
        </w:rPr>
        <w:t>relationship</w:t>
      </w:r>
      <w:r>
        <w:rPr>
          <w:rFonts w:ascii="Arial" w:hAnsi="Arial" w:cs="Arial"/>
          <w:lang w:val="en-GB"/>
        </w:rPr>
        <w:t xml:space="preserve"> between Gender and Hypertension</w:t>
      </w:r>
      <w:r w:rsidR="005F24A3">
        <w:rPr>
          <w:rFonts w:ascii="Arial" w:hAnsi="Arial" w:cs="Arial"/>
          <w:lang w:val="en-GB"/>
        </w:rPr>
        <w:t xml:space="preserve"> in individuals aged between 17-30 and 31-44</w:t>
      </w:r>
      <w:r>
        <w:rPr>
          <w:rFonts w:ascii="Arial" w:hAnsi="Arial" w:cs="Arial"/>
          <w:lang w:val="en-GB"/>
        </w:rPr>
        <w:t xml:space="preserve">. It is especially significant among </w:t>
      </w:r>
      <w:r w:rsidR="00C67DC7">
        <w:rPr>
          <w:rFonts w:ascii="Arial" w:hAnsi="Arial" w:cs="Arial"/>
          <w:lang w:val="en-GB"/>
        </w:rPr>
        <w:t>17-30 individuals</w:t>
      </w:r>
      <w:r>
        <w:rPr>
          <w:rFonts w:ascii="Arial" w:hAnsi="Arial" w:cs="Arial"/>
          <w:lang w:val="en-GB"/>
        </w:rPr>
        <w:t>, where the odds of women having hypertension is 0.</w:t>
      </w:r>
      <w:r w:rsidR="00C67DC7">
        <w:rPr>
          <w:rFonts w:ascii="Arial" w:hAnsi="Arial" w:cs="Arial"/>
          <w:lang w:val="en-GB"/>
        </w:rPr>
        <w:t>116</w:t>
      </w:r>
      <w:r>
        <w:rPr>
          <w:rFonts w:ascii="Arial" w:hAnsi="Arial" w:cs="Arial"/>
          <w:lang w:val="en-GB"/>
        </w:rPr>
        <w:t xml:space="preserve"> times lower than the odds for men. </w:t>
      </w:r>
      <w:r w:rsidR="001F52F8">
        <w:rPr>
          <w:rFonts w:ascii="Arial" w:hAnsi="Arial" w:cs="Arial"/>
          <w:lang w:val="en-GB"/>
        </w:rPr>
        <w:t>F</w:t>
      </w:r>
      <w:r>
        <w:rPr>
          <w:rFonts w:ascii="Arial" w:hAnsi="Arial" w:cs="Arial"/>
          <w:lang w:val="en-GB"/>
        </w:rPr>
        <w:t xml:space="preserve">or </w:t>
      </w:r>
      <w:r w:rsidR="00C67DC7">
        <w:rPr>
          <w:rFonts w:ascii="Arial" w:hAnsi="Arial" w:cs="Arial"/>
          <w:lang w:val="en-GB"/>
        </w:rPr>
        <w:t>31-44</w:t>
      </w:r>
      <w:r>
        <w:rPr>
          <w:rFonts w:ascii="Arial" w:hAnsi="Arial" w:cs="Arial"/>
          <w:lang w:val="en-GB"/>
        </w:rPr>
        <w:t xml:space="preserve"> individuals being a woman still has a protective effect though </w:t>
      </w:r>
      <w:r w:rsidR="001F52F8">
        <w:rPr>
          <w:rFonts w:ascii="Arial" w:hAnsi="Arial" w:cs="Arial"/>
          <w:lang w:val="en-GB"/>
        </w:rPr>
        <w:t xml:space="preserve">the magnitude is reduced and </w:t>
      </w:r>
      <w:r>
        <w:rPr>
          <w:rFonts w:ascii="Arial" w:hAnsi="Arial" w:cs="Arial"/>
          <w:lang w:val="en-GB"/>
        </w:rPr>
        <w:t xml:space="preserve">odds of hypertension </w:t>
      </w:r>
      <w:r w:rsidR="001F52F8">
        <w:rPr>
          <w:rFonts w:ascii="Arial" w:hAnsi="Arial" w:cs="Arial"/>
          <w:lang w:val="en-GB"/>
        </w:rPr>
        <w:t xml:space="preserve">in women </w:t>
      </w:r>
      <w:r>
        <w:rPr>
          <w:rFonts w:ascii="Arial" w:hAnsi="Arial" w:cs="Arial"/>
          <w:lang w:val="en-GB"/>
        </w:rPr>
        <w:t>are 0.</w:t>
      </w:r>
      <w:r w:rsidR="00C67DC7">
        <w:rPr>
          <w:rFonts w:ascii="Arial" w:hAnsi="Arial" w:cs="Arial"/>
          <w:lang w:val="en-GB"/>
        </w:rPr>
        <w:t>325</w:t>
      </w:r>
      <w:r>
        <w:rPr>
          <w:rFonts w:ascii="Arial" w:hAnsi="Arial" w:cs="Arial"/>
          <w:lang w:val="en-GB"/>
        </w:rPr>
        <w:t xml:space="preserve"> times lower compared to men. </w:t>
      </w:r>
      <w:r w:rsidR="00C67DC7">
        <w:rPr>
          <w:rFonts w:ascii="Arial" w:hAnsi="Arial" w:cs="Arial"/>
          <w:lang w:val="en-GB"/>
        </w:rPr>
        <w:t xml:space="preserve">For 45-65 individuals </w:t>
      </w:r>
      <w:r w:rsidR="00026DE6">
        <w:rPr>
          <w:rFonts w:ascii="Arial" w:hAnsi="Arial" w:cs="Arial"/>
          <w:lang w:val="en-GB"/>
        </w:rPr>
        <w:t xml:space="preserve">there </w:t>
      </w:r>
      <w:r w:rsidR="001F52F8">
        <w:rPr>
          <w:rFonts w:ascii="Arial" w:hAnsi="Arial" w:cs="Arial"/>
          <w:lang w:val="en-GB"/>
        </w:rPr>
        <w:t>could</w:t>
      </w:r>
      <w:r w:rsidR="00026DE6">
        <w:rPr>
          <w:rFonts w:ascii="Arial" w:hAnsi="Arial" w:cs="Arial"/>
          <w:lang w:val="en-GB"/>
        </w:rPr>
        <w:t xml:space="preserve"> be a possible association (p-value=0.052) however it is weaker compared to younger categories (0.740 OR) and this protective relationship is inexistent for </w:t>
      </w:r>
      <w:r w:rsidR="00C67DC7">
        <w:rPr>
          <w:rFonts w:ascii="Arial" w:hAnsi="Arial" w:cs="Arial"/>
          <w:lang w:val="en-GB"/>
        </w:rPr>
        <w:t>66+ individuals</w:t>
      </w:r>
      <w:r w:rsidR="00026DE6">
        <w:rPr>
          <w:rFonts w:ascii="Arial" w:hAnsi="Arial" w:cs="Arial"/>
          <w:lang w:val="en-GB"/>
        </w:rPr>
        <w:t xml:space="preserve">. </w:t>
      </w:r>
      <w:r w:rsidR="00C67DC7">
        <w:rPr>
          <w:rFonts w:ascii="Arial" w:hAnsi="Arial" w:cs="Arial"/>
          <w:lang w:val="en-GB"/>
        </w:rPr>
        <w:t xml:space="preserve"> </w:t>
      </w:r>
    </w:p>
    <w:p w14:paraId="1EE87367" w14:textId="77777777" w:rsidR="007E291C" w:rsidRDefault="007E291C" w:rsidP="007E291C">
      <w:pPr>
        <w:jc w:val="both"/>
        <w:rPr>
          <w:rFonts w:ascii="Arial" w:hAnsi="Arial" w:cs="Arial"/>
          <w:b/>
          <w:bCs/>
          <w:lang w:val="en-GB"/>
        </w:rPr>
      </w:pPr>
      <w:r>
        <w:rPr>
          <w:rFonts w:ascii="Arial" w:hAnsi="Arial" w:cs="Arial"/>
          <w:b/>
          <w:bCs/>
          <w:lang w:val="en-GB"/>
        </w:rPr>
        <w:lastRenderedPageBreak/>
        <w:t>LINEAR REGRESSION ANALYSIS FOR THE ASSOCIATION BETWEEN GENDER AND BMI</w:t>
      </w:r>
    </w:p>
    <w:p w14:paraId="569FF296" w14:textId="77777777" w:rsidR="001F52F8" w:rsidRDefault="001F52F8" w:rsidP="004C7CDB">
      <w:pPr>
        <w:jc w:val="both"/>
        <w:rPr>
          <w:rFonts w:ascii="Arial" w:hAnsi="Arial" w:cs="Arial"/>
          <w:lang w:val="en-GB"/>
        </w:rPr>
      </w:pPr>
      <w:r>
        <w:rPr>
          <w:rFonts w:ascii="Arial" w:hAnsi="Arial" w:cs="Arial"/>
          <w:lang w:val="en-GB"/>
        </w:rPr>
        <w:t xml:space="preserve">Descriptive study showed women’s mean for BMI was higher than men’s (27.45 vs. 26.41). A linear regression analysis was carried out to assess whether BMI is indeed higher for women than for men. </w:t>
      </w:r>
    </w:p>
    <w:p w14:paraId="512A473F" w14:textId="77777777" w:rsidR="001F52F8" w:rsidRDefault="001F52F8" w:rsidP="004C7CDB">
      <w:pPr>
        <w:jc w:val="both"/>
        <w:rPr>
          <w:rFonts w:ascii="Arial" w:hAnsi="Arial" w:cs="Arial"/>
          <w:lang w:val="en-GB"/>
        </w:rPr>
      </w:pPr>
      <w:r>
        <w:rPr>
          <w:rFonts w:ascii="Arial" w:hAnsi="Arial" w:cs="Arial"/>
          <w:lang w:val="en-GB"/>
        </w:rPr>
        <w:t>First, all variables were individually checked for association with BMI. P-value of 0.05 was considered significant and all variables below it were not considered for the multivaria</w:t>
      </w:r>
      <w:r w:rsidR="00567254">
        <w:rPr>
          <w:rFonts w:ascii="Arial" w:hAnsi="Arial" w:cs="Arial"/>
          <w:lang w:val="en-GB"/>
        </w:rPr>
        <w:t>ble</w:t>
      </w:r>
      <w:r>
        <w:rPr>
          <w:rFonts w:ascii="Arial" w:hAnsi="Arial" w:cs="Arial"/>
          <w:lang w:val="en-GB"/>
        </w:rPr>
        <w:t xml:space="preserve"> model. Only Metabolic Syndrome and Age had a significant power explaining the variability in BMI (R</w:t>
      </w:r>
      <w:r w:rsidRPr="001F52F8">
        <w:rPr>
          <w:rFonts w:ascii="Arial" w:hAnsi="Arial" w:cs="Arial"/>
          <w:vertAlign w:val="superscript"/>
          <w:lang w:val="en-GB"/>
        </w:rPr>
        <w:t>2</w:t>
      </w:r>
      <w:r>
        <w:rPr>
          <w:rFonts w:ascii="Arial" w:hAnsi="Arial" w:cs="Arial"/>
          <w:lang w:val="en-GB"/>
        </w:rPr>
        <w:t>:17.82% and 5,48%)</w:t>
      </w:r>
      <w:r w:rsidR="00567254">
        <w:rPr>
          <w:rFonts w:ascii="Arial" w:hAnsi="Arial" w:cs="Arial"/>
          <w:lang w:val="en-GB"/>
        </w:rPr>
        <w:t>. T</w:t>
      </w:r>
      <w:r>
        <w:rPr>
          <w:rFonts w:ascii="Arial" w:hAnsi="Arial" w:cs="Arial"/>
          <w:lang w:val="en-GB"/>
        </w:rPr>
        <w:t>he other variables had a low R</w:t>
      </w:r>
      <w:r w:rsidRPr="001F52F8">
        <w:rPr>
          <w:rFonts w:ascii="Arial" w:hAnsi="Arial" w:cs="Arial"/>
          <w:vertAlign w:val="superscript"/>
          <w:lang w:val="en-GB"/>
        </w:rPr>
        <w:t>2</w:t>
      </w:r>
      <w:r>
        <w:rPr>
          <w:rFonts w:ascii="Arial" w:hAnsi="Arial" w:cs="Arial"/>
          <w:lang w:val="en-GB"/>
        </w:rPr>
        <w:t xml:space="preserve"> (ranging between 0.19% and 2.35%) but they were still considered for the multivaria</w:t>
      </w:r>
      <w:r w:rsidR="00567254">
        <w:rPr>
          <w:rFonts w:ascii="Arial" w:hAnsi="Arial" w:cs="Arial"/>
          <w:lang w:val="en-GB"/>
        </w:rPr>
        <w:t>ble</w:t>
      </w:r>
      <w:r>
        <w:rPr>
          <w:rFonts w:ascii="Arial" w:hAnsi="Arial" w:cs="Arial"/>
          <w:lang w:val="en-GB"/>
        </w:rPr>
        <w:t xml:space="preserve"> model. Next</w:t>
      </w:r>
      <w:r w:rsidR="00567254">
        <w:rPr>
          <w:rFonts w:ascii="Arial" w:hAnsi="Arial" w:cs="Arial"/>
          <w:lang w:val="en-GB"/>
        </w:rPr>
        <w:t>,</w:t>
      </w:r>
      <w:r>
        <w:rPr>
          <w:rFonts w:ascii="Arial" w:hAnsi="Arial" w:cs="Arial"/>
          <w:lang w:val="en-GB"/>
        </w:rPr>
        <w:t xml:space="preserve"> interactions between variables and gender were assessed (Table </w:t>
      </w:r>
      <w:r w:rsidR="00567254">
        <w:rPr>
          <w:rFonts w:ascii="Arial" w:hAnsi="Arial" w:cs="Arial"/>
          <w:lang w:val="en-GB"/>
        </w:rPr>
        <w:t>4</w:t>
      </w:r>
      <w:r>
        <w:rPr>
          <w:rFonts w:ascii="Arial" w:hAnsi="Arial" w:cs="Arial"/>
          <w:lang w:val="en-GB"/>
        </w:rPr>
        <w:t>) and interactions with a Wald’s test p-value below 0.05 were considered significant and considered for the final multivaria</w:t>
      </w:r>
      <w:r w:rsidR="00567254">
        <w:rPr>
          <w:rFonts w:ascii="Arial" w:hAnsi="Arial" w:cs="Arial"/>
          <w:lang w:val="en-GB"/>
        </w:rPr>
        <w:t>ble</w:t>
      </w:r>
      <w:r>
        <w:rPr>
          <w:rFonts w:ascii="Arial" w:hAnsi="Arial" w:cs="Arial"/>
          <w:lang w:val="en-GB"/>
        </w:rPr>
        <w:t xml:space="preserve"> model. </w:t>
      </w:r>
    </w:p>
    <w:p w14:paraId="5DFC2529" w14:textId="77777777" w:rsidR="001F52F8" w:rsidRPr="00567254" w:rsidRDefault="001F52F8" w:rsidP="00567254">
      <w:pPr>
        <w:jc w:val="both"/>
        <w:rPr>
          <w:rFonts w:ascii="Arial" w:hAnsi="Arial" w:cs="Arial"/>
          <w:lang w:val="en-GB"/>
        </w:rPr>
      </w:pPr>
      <w:r>
        <w:rPr>
          <w:rFonts w:ascii="Arial" w:hAnsi="Arial" w:cs="Arial"/>
          <w:lang w:val="en-GB"/>
        </w:rPr>
        <w:t>All significant variables and interactions were joined in a multivaria</w:t>
      </w:r>
      <w:r w:rsidR="00567254">
        <w:rPr>
          <w:rFonts w:ascii="Arial" w:hAnsi="Arial" w:cs="Arial"/>
          <w:lang w:val="en-GB"/>
        </w:rPr>
        <w:t>ble</w:t>
      </w:r>
      <w:r>
        <w:rPr>
          <w:rFonts w:ascii="Arial" w:hAnsi="Arial" w:cs="Arial"/>
          <w:lang w:val="en-GB"/>
        </w:rPr>
        <w:t xml:space="preserve"> regression model (Table 5). Periodontal Disease and Heart Attack were not significant and therefore were </w:t>
      </w:r>
      <w:r w:rsidR="00567254">
        <w:rPr>
          <w:rFonts w:ascii="Arial" w:hAnsi="Arial" w:cs="Arial"/>
          <w:lang w:val="en-GB"/>
        </w:rPr>
        <w:t>no longer considered</w:t>
      </w:r>
      <w:r w:rsidR="00567254" w:rsidRPr="00567254">
        <w:rPr>
          <w:rFonts w:ascii="Arial" w:hAnsi="Arial" w:cs="Arial"/>
          <w:lang w:val="en-GB"/>
        </w:rPr>
        <w:t xml:space="preserve"> </w:t>
      </w:r>
      <w:r w:rsidR="00567254">
        <w:rPr>
          <w:rFonts w:ascii="Arial" w:hAnsi="Arial" w:cs="Arial"/>
          <w:lang w:val="en-GB"/>
        </w:rPr>
        <w:t>in the final model</w:t>
      </w:r>
      <w:r>
        <w:rPr>
          <w:rFonts w:ascii="Arial" w:hAnsi="Arial" w:cs="Arial"/>
          <w:lang w:val="en-GB"/>
        </w:rPr>
        <w:t>. Neither were the interactions between Gender and Educational Years, Perceived General Health and Perceived Oral Health and were also not included. Overall, the final multivaria</w:t>
      </w:r>
      <w:r w:rsidR="00567254">
        <w:rPr>
          <w:rFonts w:ascii="Arial" w:hAnsi="Arial" w:cs="Arial"/>
          <w:lang w:val="en-GB"/>
        </w:rPr>
        <w:t>ble</w:t>
      </w:r>
      <w:r>
        <w:rPr>
          <w:rFonts w:ascii="Arial" w:hAnsi="Arial" w:cs="Arial"/>
          <w:lang w:val="en-GB"/>
        </w:rPr>
        <w:t xml:space="preserve"> model shows that the chosen variables and interactions are able to predict only 24.43% of the variability in BMI, with Gender </w:t>
      </w:r>
      <w:r w:rsidR="00567254">
        <w:rPr>
          <w:rFonts w:ascii="Arial" w:hAnsi="Arial" w:cs="Arial"/>
          <w:lang w:val="en-GB"/>
        </w:rPr>
        <w:t>(</w:t>
      </w:r>
      <w:r w:rsidR="00567254">
        <w:rPr>
          <w:rFonts w:ascii="Arial" w:hAnsi="Arial" w:cs="Arial"/>
          <w:lang w:val="en-GB"/>
        </w:rPr>
        <w:sym w:font="Symbol" w:char="F062"/>
      </w:r>
      <w:r w:rsidR="00567254">
        <w:rPr>
          <w:rFonts w:ascii="Arial" w:hAnsi="Arial" w:cs="Arial"/>
          <w:lang w:val="en-GB"/>
        </w:rPr>
        <w:t xml:space="preserve">=-0.16) </w:t>
      </w:r>
      <w:r>
        <w:rPr>
          <w:rFonts w:ascii="Arial" w:hAnsi="Arial" w:cs="Arial"/>
          <w:lang w:val="en-GB"/>
        </w:rPr>
        <w:t xml:space="preserve">and Metabolic Syndrome </w:t>
      </w:r>
      <w:r w:rsidR="00567254">
        <w:rPr>
          <w:rFonts w:ascii="Arial" w:hAnsi="Arial" w:cs="Arial"/>
          <w:lang w:val="en-GB"/>
        </w:rPr>
        <w:t>(</w:t>
      </w:r>
      <w:r w:rsidR="00567254">
        <w:rPr>
          <w:rFonts w:ascii="Arial" w:hAnsi="Arial" w:cs="Arial"/>
          <w:lang w:val="en-GB"/>
        </w:rPr>
        <w:sym w:font="Symbol" w:char="F062"/>
      </w:r>
      <w:r w:rsidR="00567254">
        <w:rPr>
          <w:rFonts w:ascii="Arial" w:hAnsi="Arial" w:cs="Arial"/>
          <w:lang w:val="en-GB"/>
        </w:rPr>
        <w:t xml:space="preserve">=0.39) </w:t>
      </w:r>
      <w:r>
        <w:rPr>
          <w:rFonts w:ascii="Arial" w:hAnsi="Arial" w:cs="Arial"/>
          <w:lang w:val="en-GB"/>
        </w:rPr>
        <w:t xml:space="preserve">being the most significant </w:t>
      </w:r>
      <w:r w:rsidR="00567254">
        <w:rPr>
          <w:rFonts w:ascii="Arial" w:hAnsi="Arial" w:cs="Arial"/>
          <w:lang w:val="en-GB"/>
        </w:rPr>
        <w:t>predictors.</w:t>
      </w:r>
    </w:p>
    <w:p w14:paraId="2D2A779A" w14:textId="77777777" w:rsidR="00D45EBF" w:rsidRDefault="00D45EBF" w:rsidP="004C7CDB">
      <w:pPr>
        <w:jc w:val="both"/>
        <w:rPr>
          <w:rFonts w:ascii="Arial" w:hAnsi="Arial" w:cs="Arial"/>
          <w:lang w:val="en-GB"/>
        </w:rPr>
      </w:pPr>
      <w:r>
        <w:rPr>
          <w:rFonts w:ascii="Arial" w:hAnsi="Arial" w:cs="Arial"/>
          <w:lang w:val="en-GB"/>
        </w:rPr>
        <w:t xml:space="preserve">Finally, to assess the validity of this model the residual distribution was checked for normality using a two-way scatter plot and a Kernel density plot. Two-way scatter plot showed no </w:t>
      </w:r>
      <w:proofErr w:type="spellStart"/>
      <w:r>
        <w:rPr>
          <w:rFonts w:ascii="Arial" w:hAnsi="Arial" w:cs="Arial"/>
          <w:lang w:val="en-GB"/>
        </w:rPr>
        <w:t>heteroskedasticy</w:t>
      </w:r>
      <w:proofErr w:type="spellEnd"/>
      <w:r>
        <w:rPr>
          <w:rFonts w:ascii="Arial" w:hAnsi="Arial" w:cs="Arial"/>
          <w:lang w:val="en-GB"/>
        </w:rPr>
        <w:t xml:space="preserve"> and Kernel density plot showed minimal kurtosis and positive skewness. This </w:t>
      </w:r>
      <w:r w:rsidR="00FA54F1">
        <w:rPr>
          <w:rFonts w:ascii="Arial" w:hAnsi="Arial" w:cs="Arial"/>
          <w:lang w:val="en-GB"/>
        </w:rPr>
        <w:t>variance</w:t>
      </w:r>
      <w:r>
        <w:rPr>
          <w:rFonts w:ascii="Arial" w:hAnsi="Arial" w:cs="Arial"/>
          <w:lang w:val="en-GB"/>
        </w:rPr>
        <w:t xml:space="preserve"> was not considered significant and therefore the model could be considered valid.    </w:t>
      </w:r>
    </w:p>
    <w:p w14:paraId="513B2364" w14:textId="77777777" w:rsidR="001F52F8" w:rsidRDefault="001F52F8" w:rsidP="004C7CDB">
      <w:pPr>
        <w:jc w:val="both"/>
        <w:rPr>
          <w:rFonts w:ascii="Arial" w:hAnsi="Arial" w:cs="Arial"/>
          <w:lang w:val="en-GB"/>
        </w:rPr>
      </w:pPr>
      <w:r>
        <w:rPr>
          <w:rFonts w:ascii="Arial" w:hAnsi="Arial" w:cs="Arial"/>
          <w:lang w:val="en-GB"/>
        </w:rPr>
        <w:t xml:space="preserve">This model showed that when taking into account Ethnicity, Age, Smoking, Metabolic Syndrome, Education Years, Perceived General Health, Hypertension and the interactions between Gender and Age, Ethnicity and Poverty, women did not have a higher BMI than men, in fact women’s </w:t>
      </w:r>
      <w:r w:rsidR="00567254">
        <w:rPr>
          <w:rFonts w:ascii="Arial" w:hAnsi="Arial" w:cs="Arial"/>
          <w:lang w:val="en-GB"/>
        </w:rPr>
        <w:t xml:space="preserve">average </w:t>
      </w:r>
      <w:r>
        <w:rPr>
          <w:rFonts w:ascii="Arial" w:hAnsi="Arial" w:cs="Arial"/>
          <w:lang w:val="en-GB"/>
        </w:rPr>
        <w:t xml:space="preserve">BMI </w:t>
      </w:r>
      <w:r w:rsidR="00567254">
        <w:rPr>
          <w:rFonts w:ascii="Arial" w:hAnsi="Arial" w:cs="Arial"/>
          <w:lang w:val="en-GB"/>
        </w:rPr>
        <w:t xml:space="preserve">would be 22.37 and men’s 24.24        (-1.88 difference). Interactions with gender seem to play a very important role, as without taking them into account, the model shows higher BMI for women than men (+0.40 difference), further study needs to be done with interactions with gender and with interaction within other variables, as they could provide a better model. </w:t>
      </w:r>
    </w:p>
    <w:p w14:paraId="64C98200" w14:textId="77777777" w:rsidR="00567254" w:rsidRDefault="00567254" w:rsidP="004C7CDB">
      <w:pPr>
        <w:jc w:val="both"/>
        <w:rPr>
          <w:rFonts w:ascii="Arial" w:hAnsi="Arial" w:cs="Arial"/>
          <w:b/>
          <w:bCs/>
          <w:lang w:val="en-GB"/>
        </w:rPr>
      </w:pPr>
    </w:p>
    <w:p w14:paraId="218D2F91" w14:textId="77777777" w:rsidR="0089132F" w:rsidRPr="0005196C" w:rsidRDefault="0089132F" w:rsidP="004C7CDB">
      <w:pPr>
        <w:jc w:val="both"/>
        <w:rPr>
          <w:rFonts w:ascii="Arial" w:hAnsi="Arial" w:cs="Arial"/>
          <w:b/>
          <w:bCs/>
          <w:lang w:val="en-GB"/>
        </w:rPr>
      </w:pPr>
      <w:r w:rsidRPr="0005196C">
        <w:rPr>
          <w:rFonts w:ascii="Arial" w:hAnsi="Arial" w:cs="Arial"/>
          <w:b/>
          <w:bCs/>
          <w:lang w:val="en-GB"/>
        </w:rPr>
        <w:t>CONCLUSIONS</w:t>
      </w:r>
    </w:p>
    <w:p w14:paraId="406680ED" w14:textId="77777777" w:rsidR="00950137" w:rsidRDefault="00A64CB7" w:rsidP="004C7CDB">
      <w:pPr>
        <w:jc w:val="both"/>
        <w:rPr>
          <w:rFonts w:ascii="Arial" w:hAnsi="Arial" w:cs="Arial"/>
          <w:lang w:val="en-GB"/>
        </w:rPr>
      </w:pPr>
      <w:r>
        <w:rPr>
          <w:rFonts w:ascii="Arial" w:hAnsi="Arial" w:cs="Arial"/>
          <w:lang w:val="en-GB"/>
        </w:rPr>
        <w:t>It is important to mention that several factors could have biased our data</w:t>
      </w:r>
      <w:r w:rsidR="00567254">
        <w:rPr>
          <w:rFonts w:ascii="Arial" w:hAnsi="Arial" w:cs="Arial"/>
          <w:lang w:val="en-GB"/>
        </w:rPr>
        <w:t>. B</w:t>
      </w:r>
      <w:r>
        <w:rPr>
          <w:rFonts w:ascii="Arial" w:hAnsi="Arial" w:cs="Arial"/>
          <w:lang w:val="en-GB"/>
        </w:rPr>
        <w:t>oth Perceived General Health and Perceived Oral Health were self-</w:t>
      </w:r>
      <w:r w:rsidR="00C34319">
        <w:rPr>
          <w:rFonts w:ascii="Arial" w:hAnsi="Arial" w:cs="Arial"/>
          <w:lang w:val="en-GB"/>
        </w:rPr>
        <w:t>reported,</w:t>
      </w:r>
      <w:r>
        <w:rPr>
          <w:rFonts w:ascii="Arial" w:hAnsi="Arial" w:cs="Arial"/>
          <w:lang w:val="en-GB"/>
        </w:rPr>
        <w:t xml:space="preserve"> and individuals could have introduced </w:t>
      </w:r>
      <w:r w:rsidR="00567254">
        <w:rPr>
          <w:rFonts w:ascii="Arial" w:hAnsi="Arial" w:cs="Arial"/>
          <w:lang w:val="en-GB"/>
        </w:rPr>
        <w:t>non-representative variability in the responses</w:t>
      </w:r>
      <w:r>
        <w:rPr>
          <w:rFonts w:ascii="Arial" w:hAnsi="Arial" w:cs="Arial"/>
          <w:lang w:val="en-GB"/>
        </w:rPr>
        <w:t xml:space="preserve">. Also, data dropped accounted for 30% of records and it is possible that bias were introduced when doing so, as the individuals with missing data could have been </w:t>
      </w:r>
      <w:r w:rsidR="00567254">
        <w:rPr>
          <w:rFonts w:ascii="Arial" w:hAnsi="Arial" w:cs="Arial"/>
          <w:lang w:val="en-GB"/>
        </w:rPr>
        <w:t xml:space="preserve">a </w:t>
      </w:r>
      <w:r>
        <w:rPr>
          <w:rFonts w:ascii="Arial" w:hAnsi="Arial" w:cs="Arial"/>
          <w:lang w:val="en-GB"/>
        </w:rPr>
        <w:t xml:space="preserve">different </w:t>
      </w:r>
      <w:r w:rsidR="00567254">
        <w:rPr>
          <w:rFonts w:ascii="Arial" w:hAnsi="Arial" w:cs="Arial"/>
          <w:lang w:val="en-GB"/>
        </w:rPr>
        <w:t xml:space="preserve">group </w:t>
      </w:r>
      <w:r>
        <w:rPr>
          <w:rFonts w:ascii="Arial" w:hAnsi="Arial" w:cs="Arial"/>
          <w:lang w:val="en-GB"/>
        </w:rPr>
        <w:t xml:space="preserve">from those that were </w:t>
      </w:r>
      <w:r w:rsidR="00567254">
        <w:rPr>
          <w:rFonts w:ascii="Arial" w:hAnsi="Arial" w:cs="Arial"/>
          <w:lang w:val="en-GB"/>
        </w:rPr>
        <w:t>ac</w:t>
      </w:r>
      <w:r>
        <w:rPr>
          <w:rFonts w:ascii="Arial" w:hAnsi="Arial" w:cs="Arial"/>
          <w:lang w:val="en-GB"/>
        </w:rPr>
        <w:t xml:space="preserve">counted for. </w:t>
      </w:r>
    </w:p>
    <w:p w14:paraId="376CE73B" w14:textId="77777777" w:rsidR="00567254" w:rsidRPr="00567254" w:rsidRDefault="00567254" w:rsidP="004C7CDB">
      <w:pPr>
        <w:jc w:val="both"/>
        <w:rPr>
          <w:rFonts w:ascii="Arial" w:hAnsi="Arial" w:cs="Arial"/>
          <w:lang w:val="en-GB"/>
        </w:rPr>
      </w:pPr>
      <w:r>
        <w:rPr>
          <w:rFonts w:ascii="Arial" w:hAnsi="Arial" w:cs="Arial"/>
          <w:lang w:val="en-GB"/>
        </w:rPr>
        <w:t xml:space="preserve">In conclusion, this study shows that women aged between 17 and 44 have lower risk of hypertension than men and potentially women between the age 45 to 65, but at a milder degree. It also rejects the hypothesis that states women have higher BMI than men and provides evidence that when controlling for significant variables and interactions, women have a BMI 1.88 times lower than men.  </w:t>
      </w:r>
    </w:p>
    <w:p w14:paraId="67EF81D2" w14:textId="77777777" w:rsidR="00A2452B" w:rsidRPr="00567254" w:rsidRDefault="00567254" w:rsidP="004C7CDB">
      <w:pPr>
        <w:jc w:val="both"/>
        <w:rPr>
          <w:rFonts w:ascii="Arial" w:hAnsi="Arial" w:cs="Arial"/>
          <w:b/>
          <w:bCs/>
          <w:lang w:val="en-GB"/>
        </w:rPr>
      </w:pPr>
      <w:r w:rsidRPr="00567254">
        <w:rPr>
          <w:rFonts w:ascii="Arial" w:hAnsi="Arial" w:cs="Arial"/>
          <w:b/>
          <w:bCs/>
          <w:lang w:val="en-GB"/>
        </w:rPr>
        <w:lastRenderedPageBreak/>
        <w:t>REFERENCE</w:t>
      </w:r>
    </w:p>
    <w:p w14:paraId="6A5448C0" w14:textId="77777777" w:rsidR="00567254" w:rsidRPr="00567254" w:rsidRDefault="00567254" w:rsidP="00567254">
      <w:pPr>
        <w:spacing w:after="0" w:line="240" w:lineRule="auto"/>
        <w:rPr>
          <w:rFonts w:ascii="Times New Roman" w:eastAsia="Times New Roman" w:hAnsi="Times New Roman" w:cs="Times New Roman"/>
          <w:lang w:val="en-US" w:eastAsia="es-ES_tradnl"/>
        </w:rPr>
      </w:pPr>
      <w:r w:rsidRPr="00567254">
        <w:rPr>
          <w:rFonts w:ascii="Arial" w:eastAsia="Times New Roman" w:hAnsi="Arial" w:cs="Arial"/>
          <w:color w:val="000000"/>
          <w:u w:val="single"/>
          <w:shd w:val="clear" w:color="auto" w:fill="FFFFFF"/>
          <w:lang w:val="en-GB" w:eastAsia="es-ES_tradnl"/>
        </w:rPr>
        <w:t>NHANES III</w:t>
      </w:r>
      <w:r w:rsidRPr="00567254">
        <w:rPr>
          <w:rFonts w:ascii="Arial" w:eastAsia="Times New Roman" w:hAnsi="Arial" w:cs="Arial"/>
          <w:color w:val="000000"/>
          <w:shd w:val="clear" w:color="auto" w:fill="FFFFFF"/>
          <w:lang w:val="en-GB" w:eastAsia="es-ES_tradnl"/>
        </w:rPr>
        <w:t>: Wwwn.cdc.gov. (2020). </w:t>
      </w:r>
      <w:r w:rsidRPr="00567254">
        <w:rPr>
          <w:rFonts w:ascii="Arial" w:eastAsia="Times New Roman" w:hAnsi="Arial" w:cs="Arial"/>
          <w:i/>
          <w:iCs/>
          <w:color w:val="000000"/>
          <w:shd w:val="clear" w:color="auto" w:fill="FFFFFF"/>
          <w:lang w:val="en-GB" w:eastAsia="es-ES_tradnl"/>
        </w:rPr>
        <w:t>NHANES III (1988-1994)</w:t>
      </w:r>
      <w:r w:rsidRPr="00567254">
        <w:rPr>
          <w:rFonts w:ascii="Arial" w:eastAsia="Times New Roman" w:hAnsi="Arial" w:cs="Arial"/>
          <w:color w:val="000000"/>
          <w:shd w:val="clear" w:color="auto" w:fill="FFFFFF"/>
          <w:lang w:val="en-GB" w:eastAsia="es-ES_tradnl"/>
        </w:rPr>
        <w:t xml:space="preserve">. </w:t>
      </w:r>
      <w:r w:rsidRPr="00567254">
        <w:rPr>
          <w:rFonts w:ascii="Arial" w:eastAsia="Times New Roman" w:hAnsi="Arial" w:cs="Arial"/>
          <w:color w:val="000000"/>
          <w:shd w:val="clear" w:color="auto" w:fill="FFFFFF"/>
          <w:lang w:val="en-US" w:eastAsia="es-ES_tradnl"/>
        </w:rPr>
        <w:t>[online] Available at: https://wwwn.cdc.gov/nchs/nhanes/nhanes3/Default.aspx [Accessed 11 Jan. 2020].</w:t>
      </w:r>
    </w:p>
    <w:p w14:paraId="3E77EA6E" w14:textId="77777777" w:rsidR="00567254" w:rsidRPr="00567254" w:rsidRDefault="00567254" w:rsidP="004C7CDB">
      <w:pPr>
        <w:jc w:val="both"/>
        <w:rPr>
          <w:rFonts w:ascii="Arial" w:hAnsi="Arial" w:cs="Arial"/>
          <w:lang w:val="en-US"/>
        </w:rPr>
      </w:pPr>
    </w:p>
    <w:p w14:paraId="19696165" w14:textId="77777777" w:rsidR="008B5F1A" w:rsidRPr="00567254" w:rsidRDefault="00567254" w:rsidP="00107969">
      <w:pPr>
        <w:jc w:val="both"/>
        <w:rPr>
          <w:rFonts w:ascii="Arial" w:hAnsi="Arial" w:cs="Arial"/>
          <w:b/>
          <w:bCs/>
          <w:lang w:val="en-GB"/>
        </w:rPr>
      </w:pPr>
      <w:r w:rsidRPr="00567254">
        <w:rPr>
          <w:rFonts w:ascii="Arial" w:hAnsi="Arial" w:cs="Arial"/>
          <w:b/>
          <w:bCs/>
          <w:lang w:val="en-GB"/>
        </w:rPr>
        <w:t xml:space="preserve">Word Count: </w:t>
      </w:r>
      <w:r>
        <w:rPr>
          <w:rFonts w:ascii="Arial" w:hAnsi="Arial" w:cs="Arial"/>
          <w:b/>
          <w:bCs/>
          <w:lang w:val="en-GB"/>
        </w:rPr>
        <w:t>29</w:t>
      </w:r>
      <w:r w:rsidR="00FA54F1">
        <w:rPr>
          <w:rFonts w:ascii="Arial" w:hAnsi="Arial" w:cs="Arial"/>
          <w:b/>
          <w:bCs/>
          <w:lang w:val="en-GB"/>
        </w:rPr>
        <w:t>77</w:t>
      </w:r>
    </w:p>
    <w:p w14:paraId="7ACA1496" w14:textId="77777777" w:rsidR="00694CCF" w:rsidRDefault="008B5F1A" w:rsidP="00107969">
      <w:pPr>
        <w:rPr>
          <w:rFonts w:ascii="Arial" w:hAnsi="Arial" w:cs="Arial"/>
          <w:lang w:val="en-GB"/>
        </w:rPr>
      </w:pPr>
      <w:r>
        <w:rPr>
          <w:rFonts w:ascii="Arial" w:hAnsi="Arial" w:cs="Arial"/>
          <w:lang w:val="en-GB"/>
        </w:rPr>
        <w:br w:type="page"/>
      </w:r>
    </w:p>
    <w:p w14:paraId="3584C7D6" w14:textId="77777777" w:rsidR="008B5F1A" w:rsidRPr="00D34E36" w:rsidRDefault="00694CCF" w:rsidP="004C7CDB">
      <w:pPr>
        <w:jc w:val="both"/>
        <w:rPr>
          <w:rFonts w:ascii="Arial" w:hAnsi="Arial" w:cs="Arial"/>
          <w:lang w:val="en-GB"/>
        </w:rPr>
      </w:pPr>
      <w:r w:rsidRPr="001F52F8">
        <w:rPr>
          <w:rFonts w:ascii="Arial" w:hAnsi="Arial" w:cs="Arial"/>
          <w:b/>
          <w:bCs/>
          <w:lang w:val="en-GB"/>
        </w:rPr>
        <w:lastRenderedPageBreak/>
        <w:t>Table 1</w:t>
      </w:r>
      <w:r w:rsidRPr="00D34E36">
        <w:rPr>
          <w:rFonts w:ascii="Arial" w:hAnsi="Arial" w:cs="Arial"/>
          <w:lang w:val="en-GB"/>
        </w:rPr>
        <w:t xml:space="preserve"> </w:t>
      </w:r>
      <w:r w:rsidR="00123B08" w:rsidRPr="00D34E36">
        <w:rPr>
          <w:rFonts w:ascii="Arial" w:hAnsi="Arial" w:cs="Arial"/>
          <w:lang w:val="en-GB"/>
        </w:rPr>
        <w:t>–</w:t>
      </w:r>
      <w:r w:rsidRPr="00D34E36">
        <w:rPr>
          <w:rFonts w:ascii="Arial" w:hAnsi="Arial" w:cs="Arial"/>
          <w:lang w:val="en-GB"/>
        </w:rPr>
        <w:t xml:space="preserve"> </w:t>
      </w:r>
      <w:r w:rsidR="00123B08" w:rsidRPr="00D34E36">
        <w:rPr>
          <w:rFonts w:ascii="Arial" w:hAnsi="Arial" w:cs="Arial"/>
          <w:lang w:val="en-GB"/>
        </w:rPr>
        <w:t>Descriptive summary of the sample</w:t>
      </w:r>
    </w:p>
    <w:tbl>
      <w:tblPr>
        <w:tblW w:w="9556" w:type="dxa"/>
        <w:tblInd w:w="-709" w:type="dxa"/>
        <w:tblLook w:val="04A0" w:firstRow="1" w:lastRow="0" w:firstColumn="1" w:lastColumn="0" w:noHBand="0" w:noVBand="1"/>
      </w:tblPr>
      <w:tblGrid>
        <w:gridCol w:w="1562"/>
        <w:gridCol w:w="1603"/>
        <w:gridCol w:w="2120"/>
        <w:gridCol w:w="2120"/>
        <w:gridCol w:w="2151"/>
      </w:tblGrid>
      <w:tr w:rsidR="00694CCF" w:rsidRPr="001A636F" w14:paraId="1B7E1D62" w14:textId="77777777" w:rsidTr="001136E5">
        <w:trPr>
          <w:trHeight w:val="362"/>
        </w:trPr>
        <w:tc>
          <w:tcPr>
            <w:tcW w:w="1562" w:type="dxa"/>
            <w:tcBorders>
              <w:top w:val="single" w:sz="4" w:space="0" w:color="auto"/>
              <w:left w:val="nil"/>
              <w:bottom w:val="single" w:sz="4" w:space="0" w:color="auto"/>
              <w:right w:val="nil"/>
            </w:tcBorders>
            <w:shd w:val="clear" w:color="auto" w:fill="auto"/>
            <w:noWrap/>
            <w:vAlign w:val="center"/>
            <w:hideMark/>
          </w:tcPr>
          <w:p w14:paraId="41F334A2"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Variable</w:t>
            </w:r>
          </w:p>
        </w:tc>
        <w:tc>
          <w:tcPr>
            <w:tcW w:w="1603" w:type="dxa"/>
            <w:tcBorders>
              <w:top w:val="single" w:sz="4" w:space="0" w:color="auto"/>
              <w:left w:val="nil"/>
              <w:bottom w:val="single" w:sz="4" w:space="0" w:color="auto"/>
              <w:right w:val="nil"/>
            </w:tcBorders>
            <w:shd w:val="clear" w:color="auto" w:fill="auto"/>
            <w:noWrap/>
            <w:vAlign w:val="center"/>
            <w:hideMark/>
          </w:tcPr>
          <w:p w14:paraId="2A37072A"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Category</w:t>
            </w:r>
          </w:p>
        </w:tc>
        <w:tc>
          <w:tcPr>
            <w:tcW w:w="2120" w:type="dxa"/>
            <w:tcBorders>
              <w:top w:val="single" w:sz="4" w:space="0" w:color="auto"/>
              <w:left w:val="nil"/>
              <w:bottom w:val="single" w:sz="4" w:space="0" w:color="auto"/>
              <w:right w:val="nil"/>
            </w:tcBorders>
            <w:shd w:val="clear" w:color="auto" w:fill="auto"/>
            <w:noWrap/>
            <w:vAlign w:val="center"/>
            <w:hideMark/>
          </w:tcPr>
          <w:p w14:paraId="1C1AA7B5" w14:textId="77777777" w:rsidR="00694CCF" w:rsidRPr="001A636F" w:rsidRDefault="00694CCF" w:rsidP="001136E5">
            <w:pPr>
              <w:spacing w:after="0" w:line="240" w:lineRule="auto"/>
              <w:ind w:left="-13"/>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Male (N=3,249)</w:t>
            </w:r>
          </w:p>
        </w:tc>
        <w:tc>
          <w:tcPr>
            <w:tcW w:w="2120" w:type="dxa"/>
            <w:tcBorders>
              <w:top w:val="single" w:sz="4" w:space="0" w:color="auto"/>
              <w:left w:val="nil"/>
              <w:bottom w:val="single" w:sz="4" w:space="0" w:color="auto"/>
              <w:right w:val="nil"/>
            </w:tcBorders>
            <w:shd w:val="clear" w:color="auto" w:fill="auto"/>
            <w:noWrap/>
            <w:vAlign w:val="center"/>
            <w:hideMark/>
          </w:tcPr>
          <w:p w14:paraId="45A08F3D" w14:textId="77777777" w:rsidR="00694CCF" w:rsidRPr="001A636F" w:rsidRDefault="00694CCF" w:rsidP="001136E5">
            <w:pPr>
              <w:spacing w:after="0" w:line="240" w:lineRule="auto"/>
              <w:ind w:left="-144"/>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Female (N=3,763)</w:t>
            </w:r>
          </w:p>
        </w:tc>
        <w:tc>
          <w:tcPr>
            <w:tcW w:w="2151" w:type="dxa"/>
            <w:tcBorders>
              <w:top w:val="single" w:sz="4" w:space="0" w:color="auto"/>
              <w:left w:val="nil"/>
              <w:bottom w:val="single" w:sz="4" w:space="0" w:color="auto"/>
              <w:right w:val="nil"/>
            </w:tcBorders>
            <w:shd w:val="clear" w:color="auto" w:fill="auto"/>
            <w:noWrap/>
            <w:vAlign w:val="center"/>
            <w:hideMark/>
          </w:tcPr>
          <w:p w14:paraId="3BA3F1C0" w14:textId="77777777" w:rsidR="00694CCF" w:rsidRPr="001A636F" w:rsidRDefault="00694CCF" w:rsidP="001136E5">
            <w:pPr>
              <w:spacing w:after="0" w:line="240" w:lineRule="auto"/>
              <w:ind w:left="-6"/>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Total (N=7,012)</w:t>
            </w:r>
          </w:p>
        </w:tc>
      </w:tr>
      <w:tr w:rsidR="00694CCF" w:rsidRPr="001A636F" w14:paraId="445EB3A3" w14:textId="77777777" w:rsidTr="001136E5">
        <w:trPr>
          <w:trHeight w:val="290"/>
        </w:trPr>
        <w:tc>
          <w:tcPr>
            <w:tcW w:w="1562" w:type="dxa"/>
            <w:vMerge w:val="restart"/>
            <w:tcBorders>
              <w:top w:val="nil"/>
              <w:left w:val="nil"/>
              <w:bottom w:val="single" w:sz="4" w:space="0" w:color="000000"/>
              <w:right w:val="nil"/>
            </w:tcBorders>
            <w:shd w:val="clear" w:color="auto" w:fill="auto"/>
            <w:vAlign w:val="center"/>
            <w:hideMark/>
          </w:tcPr>
          <w:p w14:paraId="5039E8C8"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Ethnicity</w:t>
            </w:r>
          </w:p>
        </w:tc>
        <w:tc>
          <w:tcPr>
            <w:tcW w:w="1603" w:type="dxa"/>
            <w:tcBorders>
              <w:top w:val="nil"/>
              <w:left w:val="nil"/>
              <w:bottom w:val="nil"/>
              <w:right w:val="nil"/>
            </w:tcBorders>
            <w:shd w:val="clear" w:color="auto" w:fill="auto"/>
            <w:noWrap/>
            <w:vAlign w:val="center"/>
            <w:hideMark/>
          </w:tcPr>
          <w:p w14:paraId="58A412A0"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White</w:t>
            </w:r>
          </w:p>
        </w:tc>
        <w:tc>
          <w:tcPr>
            <w:tcW w:w="2120" w:type="dxa"/>
            <w:tcBorders>
              <w:top w:val="nil"/>
              <w:left w:val="nil"/>
              <w:bottom w:val="nil"/>
              <w:right w:val="nil"/>
            </w:tcBorders>
            <w:shd w:val="clear" w:color="auto" w:fill="auto"/>
            <w:noWrap/>
            <w:vAlign w:val="center"/>
            <w:hideMark/>
          </w:tcPr>
          <w:p w14:paraId="296B7964"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1,143 (</w:t>
            </w:r>
            <w:r w:rsidR="005F2EFA" w:rsidRPr="001A636F">
              <w:rPr>
                <w:rFonts w:ascii="Arial" w:eastAsia="Times New Roman" w:hAnsi="Arial" w:cs="Arial"/>
                <w:color w:val="000000"/>
                <w:sz w:val="20"/>
                <w:szCs w:val="20"/>
                <w:lang w:val="en-GB" w:eastAsia="en-GB"/>
              </w:rPr>
              <w:t>35.18</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1B1CAF12"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1,398 (</w:t>
            </w:r>
            <w:r w:rsidR="005F2EFA" w:rsidRPr="001A636F">
              <w:rPr>
                <w:rFonts w:ascii="Arial" w:eastAsia="Times New Roman" w:hAnsi="Arial" w:cs="Arial"/>
                <w:color w:val="000000"/>
                <w:sz w:val="20"/>
                <w:szCs w:val="20"/>
                <w:lang w:val="en-GB" w:eastAsia="en-GB"/>
              </w:rPr>
              <w:t>37.15</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367512CB"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2,541 (36.24%)</w:t>
            </w:r>
          </w:p>
        </w:tc>
      </w:tr>
      <w:tr w:rsidR="00694CCF" w:rsidRPr="001A636F" w14:paraId="22409F4A" w14:textId="77777777" w:rsidTr="001136E5">
        <w:trPr>
          <w:trHeight w:val="290"/>
        </w:trPr>
        <w:tc>
          <w:tcPr>
            <w:tcW w:w="1562" w:type="dxa"/>
            <w:vMerge/>
            <w:tcBorders>
              <w:top w:val="nil"/>
              <w:left w:val="nil"/>
              <w:bottom w:val="single" w:sz="4" w:space="0" w:color="000000"/>
              <w:right w:val="nil"/>
            </w:tcBorders>
            <w:vAlign w:val="center"/>
            <w:hideMark/>
          </w:tcPr>
          <w:p w14:paraId="001E4F68"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25D8FE6F"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Black</w:t>
            </w:r>
          </w:p>
        </w:tc>
        <w:tc>
          <w:tcPr>
            <w:tcW w:w="2120" w:type="dxa"/>
            <w:tcBorders>
              <w:top w:val="nil"/>
              <w:left w:val="nil"/>
              <w:bottom w:val="nil"/>
              <w:right w:val="nil"/>
            </w:tcBorders>
            <w:shd w:val="clear" w:color="auto" w:fill="auto"/>
            <w:noWrap/>
            <w:vAlign w:val="center"/>
            <w:hideMark/>
          </w:tcPr>
          <w:p w14:paraId="10A59DE7"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904 (</w:t>
            </w:r>
            <w:r w:rsidR="005F2EFA" w:rsidRPr="001A636F">
              <w:rPr>
                <w:rFonts w:ascii="Arial" w:eastAsia="Times New Roman" w:hAnsi="Arial" w:cs="Arial"/>
                <w:color w:val="000000"/>
                <w:sz w:val="20"/>
                <w:szCs w:val="20"/>
                <w:lang w:val="en-GB" w:eastAsia="en-GB"/>
              </w:rPr>
              <w:t>27.82</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3CA763E9"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1,124 (</w:t>
            </w:r>
            <w:r w:rsidR="005F2EFA" w:rsidRPr="001A636F">
              <w:rPr>
                <w:rFonts w:ascii="Arial" w:eastAsia="Times New Roman" w:hAnsi="Arial" w:cs="Arial"/>
                <w:color w:val="000000"/>
                <w:sz w:val="20"/>
                <w:szCs w:val="20"/>
                <w:lang w:val="en-GB" w:eastAsia="en-GB"/>
              </w:rPr>
              <w:t>29.87</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7CB0B5EF"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2,028 (28.92%)</w:t>
            </w:r>
          </w:p>
        </w:tc>
      </w:tr>
      <w:tr w:rsidR="00694CCF" w:rsidRPr="001A636F" w14:paraId="05C2D646" w14:textId="77777777" w:rsidTr="001136E5">
        <w:trPr>
          <w:trHeight w:val="290"/>
        </w:trPr>
        <w:tc>
          <w:tcPr>
            <w:tcW w:w="1562" w:type="dxa"/>
            <w:vMerge/>
            <w:tcBorders>
              <w:top w:val="nil"/>
              <w:left w:val="nil"/>
              <w:bottom w:val="single" w:sz="4" w:space="0" w:color="000000"/>
              <w:right w:val="nil"/>
            </w:tcBorders>
            <w:vAlign w:val="center"/>
            <w:hideMark/>
          </w:tcPr>
          <w:p w14:paraId="242BB153"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3B3E9605"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Mexican</w:t>
            </w:r>
          </w:p>
        </w:tc>
        <w:tc>
          <w:tcPr>
            <w:tcW w:w="2120" w:type="dxa"/>
            <w:tcBorders>
              <w:top w:val="nil"/>
              <w:left w:val="nil"/>
              <w:bottom w:val="nil"/>
              <w:right w:val="nil"/>
            </w:tcBorders>
            <w:shd w:val="clear" w:color="auto" w:fill="auto"/>
            <w:noWrap/>
            <w:vAlign w:val="center"/>
            <w:hideMark/>
          </w:tcPr>
          <w:p w14:paraId="6B0E01A0"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1,084 (</w:t>
            </w:r>
            <w:r w:rsidR="005F2EFA" w:rsidRPr="001A636F">
              <w:rPr>
                <w:rFonts w:ascii="Arial" w:eastAsia="Times New Roman" w:hAnsi="Arial" w:cs="Arial"/>
                <w:color w:val="000000"/>
                <w:sz w:val="20"/>
                <w:szCs w:val="20"/>
                <w:lang w:val="en-GB" w:eastAsia="en-GB"/>
              </w:rPr>
              <w:t>33.36</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13613FBA"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1,075 (</w:t>
            </w:r>
            <w:r w:rsidR="005F2EFA" w:rsidRPr="001A636F">
              <w:rPr>
                <w:rFonts w:ascii="Arial" w:eastAsia="Times New Roman" w:hAnsi="Arial" w:cs="Arial"/>
                <w:color w:val="000000"/>
                <w:sz w:val="20"/>
                <w:szCs w:val="20"/>
                <w:lang w:val="en-GB" w:eastAsia="en-GB"/>
              </w:rPr>
              <w:t>28.57</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14D68BEE"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2,159 (30.79%)</w:t>
            </w:r>
          </w:p>
        </w:tc>
      </w:tr>
      <w:tr w:rsidR="00694CCF" w:rsidRPr="001A636F" w14:paraId="4DD6CDF0" w14:textId="77777777" w:rsidTr="001136E5">
        <w:trPr>
          <w:trHeight w:val="290"/>
        </w:trPr>
        <w:tc>
          <w:tcPr>
            <w:tcW w:w="1562" w:type="dxa"/>
            <w:vMerge/>
            <w:tcBorders>
              <w:top w:val="nil"/>
              <w:left w:val="nil"/>
              <w:bottom w:val="single" w:sz="4" w:space="0" w:color="000000"/>
              <w:right w:val="nil"/>
            </w:tcBorders>
            <w:vAlign w:val="center"/>
            <w:hideMark/>
          </w:tcPr>
          <w:p w14:paraId="1EA2E05F"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single" w:sz="4" w:space="0" w:color="auto"/>
              <w:right w:val="nil"/>
            </w:tcBorders>
            <w:shd w:val="clear" w:color="auto" w:fill="auto"/>
            <w:noWrap/>
            <w:vAlign w:val="center"/>
            <w:hideMark/>
          </w:tcPr>
          <w:p w14:paraId="6986650A"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Other</w:t>
            </w:r>
          </w:p>
        </w:tc>
        <w:tc>
          <w:tcPr>
            <w:tcW w:w="2120" w:type="dxa"/>
            <w:tcBorders>
              <w:top w:val="nil"/>
              <w:left w:val="nil"/>
              <w:bottom w:val="single" w:sz="4" w:space="0" w:color="auto"/>
              <w:right w:val="nil"/>
            </w:tcBorders>
            <w:shd w:val="clear" w:color="auto" w:fill="auto"/>
            <w:noWrap/>
            <w:vAlign w:val="center"/>
            <w:hideMark/>
          </w:tcPr>
          <w:p w14:paraId="63DF2A3D"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118 (</w:t>
            </w:r>
            <w:r w:rsidR="005F2EFA" w:rsidRPr="001A636F">
              <w:rPr>
                <w:rFonts w:ascii="Arial" w:eastAsia="Times New Roman" w:hAnsi="Arial" w:cs="Arial"/>
                <w:color w:val="000000"/>
                <w:sz w:val="20"/>
                <w:szCs w:val="20"/>
                <w:lang w:val="en-GB" w:eastAsia="en-GB"/>
              </w:rPr>
              <w:t>3.36</w:t>
            </w:r>
            <w:r w:rsidRPr="001A636F">
              <w:rPr>
                <w:rFonts w:ascii="Arial" w:eastAsia="Times New Roman" w:hAnsi="Arial" w:cs="Arial"/>
                <w:color w:val="000000"/>
                <w:sz w:val="20"/>
                <w:szCs w:val="20"/>
                <w:lang w:val="en-GB" w:eastAsia="en-GB"/>
              </w:rPr>
              <w:t>%)</w:t>
            </w:r>
          </w:p>
        </w:tc>
        <w:tc>
          <w:tcPr>
            <w:tcW w:w="2120" w:type="dxa"/>
            <w:tcBorders>
              <w:top w:val="nil"/>
              <w:left w:val="nil"/>
              <w:bottom w:val="single" w:sz="4" w:space="0" w:color="auto"/>
              <w:right w:val="nil"/>
            </w:tcBorders>
            <w:shd w:val="clear" w:color="auto" w:fill="auto"/>
            <w:noWrap/>
            <w:vAlign w:val="center"/>
            <w:hideMark/>
          </w:tcPr>
          <w:p w14:paraId="03645ECC"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166 (</w:t>
            </w:r>
            <w:r w:rsidR="005F2EFA" w:rsidRPr="001A636F">
              <w:rPr>
                <w:rFonts w:ascii="Arial" w:eastAsia="Times New Roman" w:hAnsi="Arial" w:cs="Arial"/>
                <w:color w:val="000000"/>
                <w:sz w:val="20"/>
                <w:szCs w:val="20"/>
                <w:lang w:val="en-GB" w:eastAsia="en-GB"/>
              </w:rPr>
              <w:t>4.41</w:t>
            </w:r>
            <w:r w:rsidRPr="001A636F">
              <w:rPr>
                <w:rFonts w:ascii="Arial" w:eastAsia="Times New Roman" w:hAnsi="Arial" w:cs="Arial"/>
                <w:color w:val="000000"/>
                <w:sz w:val="20"/>
                <w:szCs w:val="20"/>
                <w:lang w:val="en-GB" w:eastAsia="en-GB"/>
              </w:rPr>
              <w:t>%)</w:t>
            </w:r>
          </w:p>
        </w:tc>
        <w:tc>
          <w:tcPr>
            <w:tcW w:w="2151" w:type="dxa"/>
            <w:tcBorders>
              <w:top w:val="nil"/>
              <w:left w:val="nil"/>
              <w:bottom w:val="single" w:sz="4" w:space="0" w:color="auto"/>
              <w:right w:val="nil"/>
            </w:tcBorders>
            <w:shd w:val="clear" w:color="auto" w:fill="auto"/>
            <w:noWrap/>
            <w:vAlign w:val="center"/>
            <w:hideMark/>
          </w:tcPr>
          <w:p w14:paraId="3C957C85"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284 (4.05%)</w:t>
            </w:r>
          </w:p>
        </w:tc>
      </w:tr>
      <w:tr w:rsidR="00694CCF" w:rsidRPr="001A636F" w14:paraId="12AEE408" w14:textId="77777777" w:rsidTr="001136E5">
        <w:trPr>
          <w:trHeight w:val="290"/>
        </w:trPr>
        <w:tc>
          <w:tcPr>
            <w:tcW w:w="1562" w:type="dxa"/>
            <w:vMerge w:val="restart"/>
            <w:tcBorders>
              <w:top w:val="nil"/>
              <w:left w:val="nil"/>
              <w:bottom w:val="single" w:sz="4" w:space="0" w:color="000000"/>
              <w:right w:val="nil"/>
            </w:tcBorders>
            <w:shd w:val="clear" w:color="auto" w:fill="auto"/>
            <w:vAlign w:val="center"/>
            <w:hideMark/>
          </w:tcPr>
          <w:p w14:paraId="44A73EF0"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Age</w:t>
            </w:r>
          </w:p>
        </w:tc>
        <w:tc>
          <w:tcPr>
            <w:tcW w:w="1603" w:type="dxa"/>
            <w:tcBorders>
              <w:top w:val="nil"/>
              <w:left w:val="nil"/>
              <w:bottom w:val="single" w:sz="4" w:space="0" w:color="auto"/>
              <w:right w:val="nil"/>
            </w:tcBorders>
            <w:shd w:val="clear" w:color="auto" w:fill="auto"/>
            <w:noWrap/>
            <w:vAlign w:val="center"/>
            <w:hideMark/>
          </w:tcPr>
          <w:p w14:paraId="5F26535A" w14:textId="77777777" w:rsidR="00694CCF" w:rsidRPr="001A636F" w:rsidRDefault="00694CCF" w:rsidP="001136E5">
            <w:pPr>
              <w:spacing w:after="0" w:line="240" w:lineRule="auto"/>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Mean (95%CI)</w:t>
            </w:r>
          </w:p>
          <w:p w14:paraId="5C589F8D" w14:textId="77777777" w:rsidR="00694CCF" w:rsidRPr="001A636F" w:rsidRDefault="00694CCF" w:rsidP="001136E5">
            <w:pPr>
              <w:spacing w:after="0" w:line="240" w:lineRule="auto"/>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SD</w:t>
            </w:r>
          </w:p>
        </w:tc>
        <w:tc>
          <w:tcPr>
            <w:tcW w:w="2120" w:type="dxa"/>
            <w:tcBorders>
              <w:top w:val="nil"/>
              <w:left w:val="nil"/>
              <w:bottom w:val="single" w:sz="4" w:space="0" w:color="auto"/>
              <w:right w:val="nil"/>
            </w:tcBorders>
            <w:shd w:val="clear" w:color="auto" w:fill="auto"/>
            <w:noWrap/>
            <w:vAlign w:val="center"/>
            <w:hideMark/>
          </w:tcPr>
          <w:p w14:paraId="4EEDC7BA" w14:textId="77777777" w:rsidR="00694CCF" w:rsidRPr="001A636F" w:rsidRDefault="00694CCF" w:rsidP="001136E5">
            <w:pPr>
              <w:spacing w:after="0" w:line="240" w:lineRule="auto"/>
              <w:ind w:left="-13"/>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41.92 (41.28-42.55)</w:t>
            </w:r>
          </w:p>
          <w:p w14:paraId="13140CCE" w14:textId="77777777" w:rsidR="00694CCF" w:rsidRPr="001A636F" w:rsidRDefault="00694CCF" w:rsidP="001136E5">
            <w:pPr>
              <w:spacing w:after="0" w:line="240" w:lineRule="auto"/>
              <w:ind w:left="-13"/>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18.39</w:t>
            </w:r>
          </w:p>
        </w:tc>
        <w:tc>
          <w:tcPr>
            <w:tcW w:w="2120" w:type="dxa"/>
            <w:tcBorders>
              <w:top w:val="nil"/>
              <w:left w:val="nil"/>
              <w:bottom w:val="single" w:sz="4" w:space="0" w:color="auto"/>
              <w:right w:val="nil"/>
            </w:tcBorders>
            <w:shd w:val="clear" w:color="auto" w:fill="auto"/>
            <w:noWrap/>
            <w:vAlign w:val="center"/>
            <w:hideMark/>
          </w:tcPr>
          <w:p w14:paraId="033BF356" w14:textId="77777777" w:rsidR="00694CCF" w:rsidRPr="001A636F" w:rsidRDefault="00694CCF" w:rsidP="001136E5">
            <w:pPr>
              <w:spacing w:after="0" w:line="240" w:lineRule="auto"/>
              <w:ind w:left="-144"/>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41.87 (41.29-42.45)</w:t>
            </w:r>
          </w:p>
          <w:p w14:paraId="2DF2DC12" w14:textId="77777777" w:rsidR="00694CCF" w:rsidRPr="001A636F" w:rsidRDefault="00694CCF" w:rsidP="001136E5">
            <w:pPr>
              <w:spacing w:after="0" w:line="240" w:lineRule="auto"/>
              <w:ind w:left="-144"/>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18.06</w:t>
            </w:r>
          </w:p>
        </w:tc>
        <w:tc>
          <w:tcPr>
            <w:tcW w:w="2151" w:type="dxa"/>
            <w:tcBorders>
              <w:top w:val="nil"/>
              <w:left w:val="nil"/>
              <w:bottom w:val="single" w:sz="4" w:space="0" w:color="auto"/>
              <w:right w:val="nil"/>
            </w:tcBorders>
            <w:shd w:val="clear" w:color="auto" w:fill="auto"/>
            <w:noWrap/>
            <w:vAlign w:val="center"/>
            <w:hideMark/>
          </w:tcPr>
          <w:p w14:paraId="58F1705D" w14:textId="77777777" w:rsidR="00694CCF" w:rsidRPr="001A636F" w:rsidRDefault="00694CCF" w:rsidP="001136E5">
            <w:pPr>
              <w:spacing w:after="0" w:line="240" w:lineRule="auto"/>
              <w:ind w:left="-6"/>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 xml:space="preserve">41.89 (41.47-42.31) </w:t>
            </w:r>
          </w:p>
          <w:p w14:paraId="417077C0" w14:textId="77777777" w:rsidR="00694CCF" w:rsidRPr="001A636F" w:rsidRDefault="00694CCF" w:rsidP="001136E5">
            <w:pPr>
              <w:spacing w:after="0" w:line="240" w:lineRule="auto"/>
              <w:ind w:left="-6"/>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18.21</w:t>
            </w:r>
          </w:p>
        </w:tc>
      </w:tr>
      <w:tr w:rsidR="00694CCF" w:rsidRPr="001A636F" w14:paraId="092AA475" w14:textId="77777777" w:rsidTr="001136E5">
        <w:trPr>
          <w:trHeight w:val="290"/>
        </w:trPr>
        <w:tc>
          <w:tcPr>
            <w:tcW w:w="1562" w:type="dxa"/>
            <w:vMerge/>
            <w:tcBorders>
              <w:top w:val="nil"/>
              <w:left w:val="nil"/>
              <w:bottom w:val="single" w:sz="4" w:space="0" w:color="000000"/>
              <w:right w:val="nil"/>
            </w:tcBorders>
            <w:vAlign w:val="center"/>
            <w:hideMark/>
          </w:tcPr>
          <w:p w14:paraId="5A6ED43B"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68D0C6A7"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17 - 30</w:t>
            </w:r>
          </w:p>
        </w:tc>
        <w:tc>
          <w:tcPr>
            <w:tcW w:w="2120" w:type="dxa"/>
            <w:tcBorders>
              <w:top w:val="nil"/>
              <w:left w:val="nil"/>
              <w:bottom w:val="nil"/>
              <w:right w:val="nil"/>
            </w:tcBorders>
            <w:shd w:val="clear" w:color="auto" w:fill="auto"/>
            <w:noWrap/>
            <w:vAlign w:val="center"/>
            <w:hideMark/>
          </w:tcPr>
          <w:p w14:paraId="2C61F219"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1,098 (</w:t>
            </w:r>
            <w:r w:rsidR="005F2EFA" w:rsidRPr="001A636F">
              <w:rPr>
                <w:rFonts w:ascii="Arial" w:eastAsia="Times New Roman" w:hAnsi="Arial" w:cs="Arial"/>
                <w:color w:val="000000"/>
                <w:sz w:val="20"/>
                <w:szCs w:val="20"/>
                <w:lang w:val="en-GB" w:eastAsia="en-GB"/>
              </w:rPr>
              <w:t>33.80</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44918578"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1,229 (</w:t>
            </w:r>
            <w:r w:rsidR="005F2EFA" w:rsidRPr="001A636F">
              <w:rPr>
                <w:rFonts w:ascii="Arial" w:eastAsia="Times New Roman" w:hAnsi="Arial" w:cs="Arial"/>
                <w:color w:val="000000"/>
                <w:sz w:val="20"/>
                <w:szCs w:val="20"/>
                <w:lang w:val="en-GB" w:eastAsia="en-GB"/>
              </w:rPr>
              <w:t>32.66</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1DBA2503"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2,327 (33.19%)</w:t>
            </w:r>
          </w:p>
        </w:tc>
      </w:tr>
      <w:tr w:rsidR="00694CCF" w:rsidRPr="001A636F" w14:paraId="2867BFF9" w14:textId="77777777" w:rsidTr="001136E5">
        <w:trPr>
          <w:trHeight w:val="290"/>
        </w:trPr>
        <w:tc>
          <w:tcPr>
            <w:tcW w:w="1562" w:type="dxa"/>
            <w:vMerge/>
            <w:tcBorders>
              <w:top w:val="nil"/>
              <w:left w:val="nil"/>
              <w:bottom w:val="single" w:sz="4" w:space="0" w:color="000000"/>
              <w:right w:val="nil"/>
            </w:tcBorders>
            <w:vAlign w:val="center"/>
            <w:hideMark/>
          </w:tcPr>
          <w:p w14:paraId="43F3D11B"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7BA9BFEA"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31 - 44</w:t>
            </w:r>
          </w:p>
        </w:tc>
        <w:tc>
          <w:tcPr>
            <w:tcW w:w="2120" w:type="dxa"/>
            <w:tcBorders>
              <w:top w:val="nil"/>
              <w:left w:val="nil"/>
              <w:bottom w:val="nil"/>
              <w:right w:val="nil"/>
            </w:tcBorders>
            <w:shd w:val="clear" w:color="auto" w:fill="auto"/>
            <w:noWrap/>
            <w:vAlign w:val="center"/>
            <w:hideMark/>
          </w:tcPr>
          <w:p w14:paraId="3A345C4F"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918 (</w:t>
            </w:r>
            <w:r w:rsidR="005F2EFA" w:rsidRPr="001A636F">
              <w:rPr>
                <w:rFonts w:ascii="Arial" w:eastAsia="Times New Roman" w:hAnsi="Arial" w:cs="Arial"/>
                <w:color w:val="000000"/>
                <w:sz w:val="20"/>
                <w:szCs w:val="20"/>
                <w:lang w:val="en-GB" w:eastAsia="en-GB"/>
              </w:rPr>
              <w:t>28.25</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05C6168C"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1,157 (</w:t>
            </w:r>
            <w:r w:rsidR="005F2EFA" w:rsidRPr="001A636F">
              <w:rPr>
                <w:rFonts w:ascii="Arial" w:eastAsia="Times New Roman" w:hAnsi="Arial" w:cs="Arial"/>
                <w:color w:val="000000"/>
                <w:sz w:val="20"/>
                <w:szCs w:val="20"/>
                <w:lang w:val="en-GB" w:eastAsia="en-GB"/>
              </w:rPr>
              <w:t>30.75</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1B5BB627"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2,075 (29.59%)</w:t>
            </w:r>
          </w:p>
        </w:tc>
      </w:tr>
      <w:tr w:rsidR="00694CCF" w:rsidRPr="001A636F" w14:paraId="3CA96E62" w14:textId="77777777" w:rsidTr="001136E5">
        <w:trPr>
          <w:trHeight w:val="290"/>
        </w:trPr>
        <w:tc>
          <w:tcPr>
            <w:tcW w:w="1562" w:type="dxa"/>
            <w:vMerge/>
            <w:tcBorders>
              <w:top w:val="nil"/>
              <w:left w:val="nil"/>
              <w:bottom w:val="single" w:sz="4" w:space="0" w:color="000000"/>
              <w:right w:val="nil"/>
            </w:tcBorders>
            <w:vAlign w:val="center"/>
            <w:hideMark/>
          </w:tcPr>
          <w:p w14:paraId="2F3C8A13"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4089D3D8"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45 - 65</w:t>
            </w:r>
          </w:p>
        </w:tc>
        <w:tc>
          <w:tcPr>
            <w:tcW w:w="2120" w:type="dxa"/>
            <w:tcBorders>
              <w:top w:val="nil"/>
              <w:left w:val="nil"/>
              <w:bottom w:val="nil"/>
              <w:right w:val="nil"/>
            </w:tcBorders>
            <w:shd w:val="clear" w:color="auto" w:fill="auto"/>
            <w:noWrap/>
            <w:vAlign w:val="center"/>
            <w:hideMark/>
          </w:tcPr>
          <w:p w14:paraId="0290D040"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759 (</w:t>
            </w:r>
            <w:r w:rsidR="005F2EFA" w:rsidRPr="001A636F">
              <w:rPr>
                <w:rFonts w:ascii="Arial" w:eastAsia="Times New Roman" w:hAnsi="Arial" w:cs="Arial"/>
                <w:color w:val="000000"/>
                <w:sz w:val="20"/>
                <w:szCs w:val="20"/>
                <w:lang w:val="en-GB" w:eastAsia="en-GB"/>
              </w:rPr>
              <w:t>23.36</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0891E55F"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866 (</w:t>
            </w:r>
            <w:r w:rsidR="005F2EFA" w:rsidRPr="001A636F">
              <w:rPr>
                <w:rFonts w:ascii="Arial" w:eastAsia="Times New Roman" w:hAnsi="Arial" w:cs="Arial"/>
                <w:color w:val="000000"/>
                <w:sz w:val="20"/>
                <w:szCs w:val="20"/>
                <w:lang w:val="en-GB" w:eastAsia="en-GB"/>
              </w:rPr>
              <w:t>23.01</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601910E1"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1,625 (23.17%)</w:t>
            </w:r>
          </w:p>
        </w:tc>
      </w:tr>
      <w:tr w:rsidR="00694CCF" w:rsidRPr="001A636F" w14:paraId="45E2F8BE" w14:textId="77777777" w:rsidTr="001136E5">
        <w:trPr>
          <w:trHeight w:val="290"/>
        </w:trPr>
        <w:tc>
          <w:tcPr>
            <w:tcW w:w="1562" w:type="dxa"/>
            <w:vMerge/>
            <w:tcBorders>
              <w:top w:val="nil"/>
              <w:left w:val="nil"/>
              <w:bottom w:val="single" w:sz="4" w:space="0" w:color="000000"/>
              <w:right w:val="nil"/>
            </w:tcBorders>
            <w:vAlign w:val="center"/>
            <w:hideMark/>
          </w:tcPr>
          <w:p w14:paraId="4AFC6A4F"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single" w:sz="4" w:space="0" w:color="auto"/>
              <w:right w:val="nil"/>
            </w:tcBorders>
            <w:shd w:val="clear" w:color="auto" w:fill="auto"/>
            <w:noWrap/>
            <w:vAlign w:val="center"/>
            <w:hideMark/>
          </w:tcPr>
          <w:p w14:paraId="50874831"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66+</w:t>
            </w:r>
          </w:p>
        </w:tc>
        <w:tc>
          <w:tcPr>
            <w:tcW w:w="2120" w:type="dxa"/>
            <w:tcBorders>
              <w:top w:val="nil"/>
              <w:left w:val="nil"/>
              <w:bottom w:val="single" w:sz="4" w:space="0" w:color="auto"/>
              <w:right w:val="nil"/>
            </w:tcBorders>
            <w:shd w:val="clear" w:color="auto" w:fill="auto"/>
            <w:noWrap/>
            <w:vAlign w:val="center"/>
            <w:hideMark/>
          </w:tcPr>
          <w:p w14:paraId="70E9646D"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474 (</w:t>
            </w:r>
            <w:r w:rsidR="005F2EFA" w:rsidRPr="001A636F">
              <w:rPr>
                <w:rFonts w:ascii="Arial" w:eastAsia="Times New Roman" w:hAnsi="Arial" w:cs="Arial"/>
                <w:color w:val="000000"/>
                <w:sz w:val="20"/>
                <w:szCs w:val="20"/>
                <w:lang w:val="en-GB" w:eastAsia="en-GB"/>
              </w:rPr>
              <w:t>14.59</w:t>
            </w:r>
            <w:r w:rsidRPr="001A636F">
              <w:rPr>
                <w:rFonts w:ascii="Arial" w:eastAsia="Times New Roman" w:hAnsi="Arial" w:cs="Arial"/>
                <w:color w:val="000000"/>
                <w:sz w:val="20"/>
                <w:szCs w:val="20"/>
                <w:lang w:val="en-GB" w:eastAsia="en-GB"/>
              </w:rPr>
              <w:t>%)</w:t>
            </w:r>
          </w:p>
        </w:tc>
        <w:tc>
          <w:tcPr>
            <w:tcW w:w="2120" w:type="dxa"/>
            <w:tcBorders>
              <w:top w:val="nil"/>
              <w:left w:val="nil"/>
              <w:bottom w:val="single" w:sz="4" w:space="0" w:color="auto"/>
              <w:right w:val="nil"/>
            </w:tcBorders>
            <w:shd w:val="clear" w:color="auto" w:fill="auto"/>
            <w:noWrap/>
            <w:vAlign w:val="center"/>
            <w:hideMark/>
          </w:tcPr>
          <w:p w14:paraId="44BEA7A1"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511 (</w:t>
            </w:r>
            <w:r w:rsidR="005F2EFA" w:rsidRPr="001A636F">
              <w:rPr>
                <w:rFonts w:ascii="Arial" w:eastAsia="Times New Roman" w:hAnsi="Arial" w:cs="Arial"/>
                <w:color w:val="000000"/>
                <w:sz w:val="20"/>
                <w:szCs w:val="20"/>
                <w:lang w:val="en-GB" w:eastAsia="en-GB"/>
              </w:rPr>
              <w:t>13.58</w:t>
            </w:r>
            <w:r w:rsidRPr="001A636F">
              <w:rPr>
                <w:rFonts w:ascii="Arial" w:eastAsia="Times New Roman" w:hAnsi="Arial" w:cs="Arial"/>
                <w:color w:val="000000"/>
                <w:sz w:val="20"/>
                <w:szCs w:val="20"/>
                <w:lang w:val="en-GB" w:eastAsia="en-GB"/>
              </w:rPr>
              <w:t>%)</w:t>
            </w:r>
          </w:p>
        </w:tc>
        <w:tc>
          <w:tcPr>
            <w:tcW w:w="2151" w:type="dxa"/>
            <w:tcBorders>
              <w:top w:val="nil"/>
              <w:left w:val="nil"/>
              <w:bottom w:val="single" w:sz="4" w:space="0" w:color="auto"/>
              <w:right w:val="nil"/>
            </w:tcBorders>
            <w:shd w:val="clear" w:color="auto" w:fill="auto"/>
            <w:noWrap/>
            <w:vAlign w:val="center"/>
            <w:hideMark/>
          </w:tcPr>
          <w:p w14:paraId="6131930B"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985 (14.05%)</w:t>
            </w:r>
          </w:p>
        </w:tc>
      </w:tr>
      <w:tr w:rsidR="00694CCF" w:rsidRPr="001A636F" w14:paraId="10720A73" w14:textId="77777777" w:rsidTr="001136E5">
        <w:trPr>
          <w:trHeight w:val="290"/>
        </w:trPr>
        <w:tc>
          <w:tcPr>
            <w:tcW w:w="1562" w:type="dxa"/>
            <w:vMerge w:val="restart"/>
            <w:tcBorders>
              <w:top w:val="nil"/>
              <w:left w:val="nil"/>
              <w:bottom w:val="single" w:sz="4" w:space="0" w:color="000000"/>
              <w:right w:val="nil"/>
            </w:tcBorders>
            <w:shd w:val="clear" w:color="auto" w:fill="auto"/>
            <w:vAlign w:val="center"/>
            <w:hideMark/>
          </w:tcPr>
          <w:p w14:paraId="2F6D7282"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Educational Years</w:t>
            </w:r>
          </w:p>
        </w:tc>
        <w:tc>
          <w:tcPr>
            <w:tcW w:w="1603" w:type="dxa"/>
            <w:tcBorders>
              <w:top w:val="nil"/>
              <w:left w:val="nil"/>
              <w:bottom w:val="single" w:sz="4" w:space="0" w:color="auto"/>
              <w:right w:val="nil"/>
            </w:tcBorders>
            <w:shd w:val="clear" w:color="auto" w:fill="auto"/>
            <w:noWrap/>
            <w:vAlign w:val="center"/>
            <w:hideMark/>
          </w:tcPr>
          <w:p w14:paraId="14CEA4C5" w14:textId="77777777" w:rsidR="00694CCF" w:rsidRPr="001A636F" w:rsidRDefault="00694CCF" w:rsidP="001136E5">
            <w:pPr>
              <w:spacing w:after="0" w:line="240" w:lineRule="auto"/>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Mean (95%CI</w:t>
            </w:r>
            <w:r w:rsidR="001F52F8">
              <w:rPr>
                <w:rFonts w:ascii="Arial" w:eastAsia="Times New Roman" w:hAnsi="Arial" w:cs="Arial"/>
                <w:i/>
                <w:iCs/>
                <w:color w:val="000000"/>
                <w:sz w:val="20"/>
                <w:szCs w:val="20"/>
                <w:lang w:val="en-GB" w:eastAsia="en-GB"/>
              </w:rPr>
              <w:t>)</w:t>
            </w:r>
          </w:p>
          <w:p w14:paraId="5693CE3D" w14:textId="77777777" w:rsidR="00694CCF" w:rsidRPr="001A636F" w:rsidRDefault="00694CCF" w:rsidP="001136E5">
            <w:pPr>
              <w:spacing w:after="0" w:line="240" w:lineRule="auto"/>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SD</w:t>
            </w:r>
          </w:p>
        </w:tc>
        <w:tc>
          <w:tcPr>
            <w:tcW w:w="2120" w:type="dxa"/>
            <w:tcBorders>
              <w:top w:val="nil"/>
              <w:left w:val="nil"/>
              <w:bottom w:val="single" w:sz="4" w:space="0" w:color="auto"/>
              <w:right w:val="nil"/>
            </w:tcBorders>
            <w:shd w:val="clear" w:color="auto" w:fill="auto"/>
            <w:noWrap/>
            <w:vAlign w:val="center"/>
            <w:hideMark/>
          </w:tcPr>
          <w:p w14:paraId="7F5BEE98" w14:textId="77777777" w:rsidR="00694CCF" w:rsidRPr="001A636F" w:rsidRDefault="00694CCF" w:rsidP="001136E5">
            <w:pPr>
              <w:spacing w:after="0" w:line="240" w:lineRule="auto"/>
              <w:ind w:left="-13"/>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10.99 (10.86-11.13)</w:t>
            </w:r>
          </w:p>
          <w:p w14:paraId="04DD47C4" w14:textId="77777777" w:rsidR="00694CCF" w:rsidRPr="001A636F" w:rsidRDefault="00694CCF" w:rsidP="001136E5">
            <w:pPr>
              <w:spacing w:after="0" w:line="240" w:lineRule="auto"/>
              <w:ind w:left="-13"/>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3.93</w:t>
            </w:r>
          </w:p>
        </w:tc>
        <w:tc>
          <w:tcPr>
            <w:tcW w:w="2120" w:type="dxa"/>
            <w:tcBorders>
              <w:top w:val="nil"/>
              <w:left w:val="nil"/>
              <w:bottom w:val="single" w:sz="4" w:space="0" w:color="auto"/>
              <w:right w:val="nil"/>
            </w:tcBorders>
            <w:shd w:val="clear" w:color="auto" w:fill="auto"/>
            <w:noWrap/>
            <w:vAlign w:val="center"/>
            <w:hideMark/>
          </w:tcPr>
          <w:p w14:paraId="3816D823" w14:textId="77777777" w:rsidR="00694CCF" w:rsidRPr="001A636F" w:rsidRDefault="00694CCF" w:rsidP="001136E5">
            <w:pPr>
              <w:spacing w:after="0" w:line="240" w:lineRule="auto"/>
              <w:ind w:left="-144"/>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11.21 (11.10-11.34)</w:t>
            </w:r>
          </w:p>
          <w:p w14:paraId="5F6E7774" w14:textId="77777777" w:rsidR="00694CCF" w:rsidRPr="001A636F" w:rsidRDefault="00694CCF" w:rsidP="001136E5">
            <w:pPr>
              <w:spacing w:after="0" w:line="240" w:lineRule="auto"/>
              <w:ind w:left="-144"/>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3.65</w:t>
            </w:r>
          </w:p>
        </w:tc>
        <w:tc>
          <w:tcPr>
            <w:tcW w:w="2151" w:type="dxa"/>
            <w:tcBorders>
              <w:top w:val="nil"/>
              <w:left w:val="nil"/>
              <w:bottom w:val="single" w:sz="4" w:space="0" w:color="auto"/>
              <w:right w:val="nil"/>
            </w:tcBorders>
            <w:shd w:val="clear" w:color="auto" w:fill="auto"/>
            <w:noWrap/>
            <w:vAlign w:val="center"/>
            <w:hideMark/>
          </w:tcPr>
          <w:p w14:paraId="2BE97495" w14:textId="77777777" w:rsidR="00694CCF" w:rsidRPr="001A636F" w:rsidRDefault="00694CCF" w:rsidP="001136E5">
            <w:pPr>
              <w:spacing w:after="0" w:line="240" w:lineRule="auto"/>
              <w:ind w:left="-6"/>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11.12 (11.03-11.20)</w:t>
            </w:r>
          </w:p>
          <w:p w14:paraId="362A50FF" w14:textId="77777777" w:rsidR="00694CCF" w:rsidRPr="001A636F" w:rsidRDefault="00694CCF" w:rsidP="001136E5">
            <w:pPr>
              <w:spacing w:after="0" w:line="240" w:lineRule="auto"/>
              <w:ind w:left="-6"/>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3.78</w:t>
            </w:r>
          </w:p>
        </w:tc>
      </w:tr>
      <w:tr w:rsidR="00694CCF" w:rsidRPr="001A636F" w14:paraId="6BA00D12" w14:textId="77777777" w:rsidTr="001136E5">
        <w:trPr>
          <w:trHeight w:val="290"/>
        </w:trPr>
        <w:tc>
          <w:tcPr>
            <w:tcW w:w="1562" w:type="dxa"/>
            <w:vMerge/>
            <w:tcBorders>
              <w:top w:val="nil"/>
              <w:left w:val="nil"/>
              <w:bottom w:val="single" w:sz="4" w:space="0" w:color="000000"/>
              <w:right w:val="nil"/>
            </w:tcBorders>
            <w:vAlign w:val="center"/>
            <w:hideMark/>
          </w:tcPr>
          <w:p w14:paraId="0207A005"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799282CE"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&lt;12 years</w:t>
            </w:r>
          </w:p>
        </w:tc>
        <w:tc>
          <w:tcPr>
            <w:tcW w:w="2120" w:type="dxa"/>
            <w:tcBorders>
              <w:top w:val="nil"/>
              <w:left w:val="nil"/>
              <w:bottom w:val="nil"/>
              <w:right w:val="nil"/>
            </w:tcBorders>
            <w:shd w:val="clear" w:color="auto" w:fill="auto"/>
            <w:noWrap/>
            <w:vAlign w:val="center"/>
            <w:hideMark/>
          </w:tcPr>
          <w:p w14:paraId="04B11260"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946 (</w:t>
            </w:r>
            <w:r w:rsidR="005F2EFA" w:rsidRPr="001A636F">
              <w:rPr>
                <w:rFonts w:ascii="Arial" w:eastAsia="Times New Roman" w:hAnsi="Arial" w:cs="Arial"/>
                <w:color w:val="000000"/>
                <w:sz w:val="20"/>
                <w:szCs w:val="20"/>
                <w:lang w:val="en-GB" w:eastAsia="en-GB"/>
              </w:rPr>
              <w:t>29.36</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181AA8E5"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1,091 (</w:t>
            </w:r>
            <w:r w:rsidR="005F2EFA" w:rsidRPr="001A636F">
              <w:rPr>
                <w:rFonts w:ascii="Arial" w:eastAsia="Times New Roman" w:hAnsi="Arial" w:cs="Arial"/>
                <w:color w:val="000000"/>
                <w:sz w:val="20"/>
                <w:szCs w:val="20"/>
                <w:lang w:val="en-GB" w:eastAsia="en-GB"/>
              </w:rPr>
              <w:t>29.22</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51CE1FA0"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2,037 (29.28%)</w:t>
            </w:r>
          </w:p>
        </w:tc>
      </w:tr>
      <w:tr w:rsidR="00694CCF" w:rsidRPr="001A636F" w14:paraId="1D4BE0EC" w14:textId="77777777" w:rsidTr="001136E5">
        <w:trPr>
          <w:trHeight w:val="290"/>
        </w:trPr>
        <w:tc>
          <w:tcPr>
            <w:tcW w:w="1562" w:type="dxa"/>
            <w:vMerge/>
            <w:tcBorders>
              <w:top w:val="nil"/>
              <w:left w:val="nil"/>
              <w:bottom w:val="single" w:sz="4" w:space="0" w:color="000000"/>
              <w:right w:val="nil"/>
            </w:tcBorders>
            <w:vAlign w:val="center"/>
            <w:hideMark/>
          </w:tcPr>
          <w:p w14:paraId="76226478"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20755664"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12 years</w:t>
            </w:r>
          </w:p>
        </w:tc>
        <w:tc>
          <w:tcPr>
            <w:tcW w:w="2120" w:type="dxa"/>
            <w:tcBorders>
              <w:top w:val="nil"/>
              <w:left w:val="nil"/>
              <w:bottom w:val="nil"/>
              <w:right w:val="nil"/>
            </w:tcBorders>
            <w:shd w:val="clear" w:color="auto" w:fill="auto"/>
            <w:noWrap/>
            <w:vAlign w:val="center"/>
            <w:hideMark/>
          </w:tcPr>
          <w:p w14:paraId="50800B7A"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952 (</w:t>
            </w:r>
            <w:r w:rsidR="005F2EFA" w:rsidRPr="001A636F">
              <w:rPr>
                <w:rFonts w:ascii="Arial" w:eastAsia="Times New Roman" w:hAnsi="Arial" w:cs="Arial"/>
                <w:color w:val="000000"/>
                <w:sz w:val="20"/>
                <w:szCs w:val="20"/>
                <w:lang w:val="en-GB" w:eastAsia="en-GB"/>
              </w:rPr>
              <w:t>29.55</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5B45164B"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1,289 (</w:t>
            </w:r>
            <w:r w:rsidR="005F2EFA" w:rsidRPr="001A636F">
              <w:rPr>
                <w:rFonts w:ascii="Arial" w:eastAsia="Times New Roman" w:hAnsi="Arial" w:cs="Arial"/>
                <w:color w:val="000000"/>
                <w:sz w:val="20"/>
                <w:szCs w:val="20"/>
                <w:lang w:val="en-GB" w:eastAsia="en-GB"/>
              </w:rPr>
              <w:t>34.52</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04752653"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2,241 (32.22%)</w:t>
            </w:r>
          </w:p>
        </w:tc>
      </w:tr>
      <w:tr w:rsidR="00694CCF" w:rsidRPr="001A636F" w14:paraId="18930B1C" w14:textId="77777777" w:rsidTr="001136E5">
        <w:trPr>
          <w:trHeight w:val="290"/>
        </w:trPr>
        <w:tc>
          <w:tcPr>
            <w:tcW w:w="1562" w:type="dxa"/>
            <w:vMerge/>
            <w:tcBorders>
              <w:top w:val="nil"/>
              <w:left w:val="nil"/>
              <w:bottom w:val="single" w:sz="4" w:space="0" w:color="000000"/>
              <w:right w:val="nil"/>
            </w:tcBorders>
            <w:vAlign w:val="center"/>
            <w:hideMark/>
          </w:tcPr>
          <w:p w14:paraId="03007C01"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single" w:sz="4" w:space="0" w:color="auto"/>
              <w:right w:val="nil"/>
            </w:tcBorders>
            <w:shd w:val="clear" w:color="auto" w:fill="auto"/>
            <w:noWrap/>
            <w:vAlign w:val="center"/>
            <w:hideMark/>
          </w:tcPr>
          <w:p w14:paraId="44A1E3AB"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&gt;12 years</w:t>
            </w:r>
          </w:p>
        </w:tc>
        <w:tc>
          <w:tcPr>
            <w:tcW w:w="2120" w:type="dxa"/>
            <w:tcBorders>
              <w:top w:val="nil"/>
              <w:left w:val="nil"/>
              <w:bottom w:val="single" w:sz="4" w:space="0" w:color="auto"/>
              <w:right w:val="nil"/>
            </w:tcBorders>
            <w:shd w:val="clear" w:color="auto" w:fill="auto"/>
            <w:noWrap/>
            <w:vAlign w:val="center"/>
            <w:hideMark/>
          </w:tcPr>
          <w:p w14:paraId="11A7DE89"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1,324 (</w:t>
            </w:r>
            <w:r w:rsidR="005F2EFA" w:rsidRPr="001A636F">
              <w:rPr>
                <w:rFonts w:ascii="Arial" w:eastAsia="Times New Roman" w:hAnsi="Arial" w:cs="Arial"/>
                <w:color w:val="000000"/>
                <w:sz w:val="20"/>
                <w:szCs w:val="20"/>
                <w:lang w:val="en-GB" w:eastAsia="en-GB"/>
              </w:rPr>
              <w:t>41.09</w:t>
            </w:r>
            <w:r w:rsidRPr="001A636F">
              <w:rPr>
                <w:rFonts w:ascii="Arial" w:eastAsia="Times New Roman" w:hAnsi="Arial" w:cs="Arial"/>
                <w:color w:val="000000"/>
                <w:sz w:val="20"/>
                <w:szCs w:val="20"/>
                <w:lang w:val="en-GB" w:eastAsia="en-GB"/>
              </w:rPr>
              <w:t>%)</w:t>
            </w:r>
          </w:p>
        </w:tc>
        <w:tc>
          <w:tcPr>
            <w:tcW w:w="2120" w:type="dxa"/>
            <w:tcBorders>
              <w:top w:val="nil"/>
              <w:left w:val="nil"/>
              <w:bottom w:val="single" w:sz="4" w:space="0" w:color="auto"/>
              <w:right w:val="nil"/>
            </w:tcBorders>
            <w:shd w:val="clear" w:color="auto" w:fill="auto"/>
            <w:noWrap/>
            <w:vAlign w:val="center"/>
            <w:hideMark/>
          </w:tcPr>
          <w:p w14:paraId="7010D5DB"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1,354 (</w:t>
            </w:r>
            <w:r w:rsidR="005F2EFA" w:rsidRPr="001A636F">
              <w:rPr>
                <w:rFonts w:ascii="Arial" w:eastAsia="Times New Roman" w:hAnsi="Arial" w:cs="Arial"/>
                <w:color w:val="000000"/>
                <w:sz w:val="20"/>
                <w:szCs w:val="20"/>
                <w:lang w:val="en-GB" w:eastAsia="en-GB"/>
              </w:rPr>
              <w:t>36.26</w:t>
            </w:r>
            <w:r w:rsidRPr="001A636F">
              <w:rPr>
                <w:rFonts w:ascii="Arial" w:eastAsia="Times New Roman" w:hAnsi="Arial" w:cs="Arial"/>
                <w:color w:val="000000"/>
                <w:sz w:val="20"/>
                <w:szCs w:val="20"/>
                <w:lang w:val="en-GB" w:eastAsia="en-GB"/>
              </w:rPr>
              <w:t>%)</w:t>
            </w:r>
          </w:p>
        </w:tc>
        <w:tc>
          <w:tcPr>
            <w:tcW w:w="2151" w:type="dxa"/>
            <w:tcBorders>
              <w:top w:val="nil"/>
              <w:left w:val="nil"/>
              <w:bottom w:val="single" w:sz="4" w:space="0" w:color="auto"/>
              <w:right w:val="nil"/>
            </w:tcBorders>
            <w:shd w:val="clear" w:color="auto" w:fill="auto"/>
            <w:noWrap/>
            <w:vAlign w:val="center"/>
            <w:hideMark/>
          </w:tcPr>
          <w:p w14:paraId="50E91337"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2,678 (38.5%)</w:t>
            </w:r>
          </w:p>
        </w:tc>
      </w:tr>
      <w:tr w:rsidR="00694CCF" w:rsidRPr="001A636F" w14:paraId="03B07A2F" w14:textId="77777777" w:rsidTr="001136E5">
        <w:trPr>
          <w:trHeight w:val="290"/>
        </w:trPr>
        <w:tc>
          <w:tcPr>
            <w:tcW w:w="1562" w:type="dxa"/>
            <w:vMerge w:val="restart"/>
            <w:tcBorders>
              <w:top w:val="nil"/>
              <w:left w:val="nil"/>
              <w:bottom w:val="single" w:sz="4" w:space="0" w:color="000000"/>
              <w:right w:val="nil"/>
            </w:tcBorders>
            <w:shd w:val="clear" w:color="auto" w:fill="auto"/>
            <w:vAlign w:val="center"/>
            <w:hideMark/>
          </w:tcPr>
          <w:p w14:paraId="5C1DFAC0"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BMI</w:t>
            </w:r>
          </w:p>
        </w:tc>
        <w:tc>
          <w:tcPr>
            <w:tcW w:w="1603" w:type="dxa"/>
            <w:tcBorders>
              <w:top w:val="nil"/>
              <w:left w:val="nil"/>
              <w:bottom w:val="single" w:sz="4" w:space="0" w:color="auto"/>
              <w:right w:val="nil"/>
            </w:tcBorders>
            <w:shd w:val="clear" w:color="auto" w:fill="auto"/>
            <w:noWrap/>
            <w:vAlign w:val="center"/>
            <w:hideMark/>
          </w:tcPr>
          <w:p w14:paraId="05297FD4" w14:textId="77777777" w:rsidR="00694CCF" w:rsidRPr="001A636F" w:rsidRDefault="00694CCF" w:rsidP="001136E5">
            <w:pPr>
              <w:spacing w:after="0" w:line="240" w:lineRule="auto"/>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Mean (95%CI)</w:t>
            </w:r>
          </w:p>
          <w:p w14:paraId="2419A6F5" w14:textId="77777777" w:rsidR="00694CCF" w:rsidRPr="001A636F" w:rsidRDefault="00694CCF" w:rsidP="001136E5">
            <w:pPr>
              <w:spacing w:after="0" w:line="240" w:lineRule="auto"/>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SD</w:t>
            </w:r>
          </w:p>
        </w:tc>
        <w:tc>
          <w:tcPr>
            <w:tcW w:w="2120" w:type="dxa"/>
            <w:tcBorders>
              <w:top w:val="nil"/>
              <w:left w:val="nil"/>
              <w:bottom w:val="single" w:sz="4" w:space="0" w:color="auto"/>
              <w:right w:val="nil"/>
            </w:tcBorders>
            <w:shd w:val="clear" w:color="auto" w:fill="auto"/>
            <w:noWrap/>
            <w:vAlign w:val="center"/>
            <w:hideMark/>
          </w:tcPr>
          <w:p w14:paraId="0726CEAA" w14:textId="77777777" w:rsidR="00694CCF" w:rsidRPr="001A636F" w:rsidRDefault="00694CCF" w:rsidP="001136E5">
            <w:pPr>
              <w:spacing w:after="0" w:line="240" w:lineRule="auto"/>
              <w:ind w:left="-13"/>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26.41 (26.25-26.65)</w:t>
            </w:r>
          </w:p>
          <w:p w14:paraId="76D2F212" w14:textId="77777777" w:rsidR="00694CCF" w:rsidRPr="001A636F" w:rsidRDefault="00694CCF" w:rsidP="001136E5">
            <w:pPr>
              <w:spacing w:after="0" w:line="240" w:lineRule="auto"/>
              <w:ind w:left="-13"/>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4.95</w:t>
            </w:r>
          </w:p>
        </w:tc>
        <w:tc>
          <w:tcPr>
            <w:tcW w:w="2120" w:type="dxa"/>
            <w:tcBorders>
              <w:top w:val="nil"/>
              <w:left w:val="nil"/>
              <w:bottom w:val="single" w:sz="4" w:space="0" w:color="auto"/>
              <w:right w:val="nil"/>
            </w:tcBorders>
            <w:shd w:val="clear" w:color="auto" w:fill="auto"/>
            <w:noWrap/>
            <w:vAlign w:val="center"/>
            <w:hideMark/>
          </w:tcPr>
          <w:p w14:paraId="159DA416" w14:textId="77777777" w:rsidR="00694CCF" w:rsidRPr="001A636F" w:rsidRDefault="00694CCF" w:rsidP="001136E5">
            <w:pPr>
              <w:spacing w:after="0" w:line="240" w:lineRule="auto"/>
              <w:ind w:left="-144"/>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27.45 (27.24-27.66)</w:t>
            </w:r>
          </w:p>
          <w:p w14:paraId="5BACAA18" w14:textId="77777777" w:rsidR="00694CCF" w:rsidRPr="001A636F" w:rsidRDefault="00694CCF" w:rsidP="001136E5">
            <w:pPr>
              <w:spacing w:after="0" w:line="240" w:lineRule="auto"/>
              <w:ind w:left="-144"/>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6.57</w:t>
            </w:r>
          </w:p>
        </w:tc>
        <w:tc>
          <w:tcPr>
            <w:tcW w:w="2151" w:type="dxa"/>
            <w:tcBorders>
              <w:top w:val="nil"/>
              <w:left w:val="nil"/>
              <w:bottom w:val="single" w:sz="4" w:space="0" w:color="auto"/>
              <w:right w:val="nil"/>
            </w:tcBorders>
            <w:shd w:val="clear" w:color="auto" w:fill="auto"/>
            <w:noWrap/>
            <w:vAlign w:val="center"/>
            <w:hideMark/>
          </w:tcPr>
          <w:p w14:paraId="0A064D36" w14:textId="77777777" w:rsidR="00694CCF" w:rsidRPr="001A636F" w:rsidRDefault="00694CCF" w:rsidP="001136E5">
            <w:pPr>
              <w:spacing w:after="0" w:line="240" w:lineRule="auto"/>
              <w:ind w:left="-6"/>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26.97 (26.83-27.10)</w:t>
            </w:r>
          </w:p>
          <w:p w14:paraId="2ECCD913" w14:textId="77777777" w:rsidR="00694CCF" w:rsidRPr="001A636F" w:rsidRDefault="00694CCF" w:rsidP="001136E5">
            <w:pPr>
              <w:spacing w:after="0" w:line="240" w:lineRule="auto"/>
              <w:ind w:left="-6"/>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5.90</w:t>
            </w:r>
          </w:p>
        </w:tc>
      </w:tr>
      <w:tr w:rsidR="00694CCF" w:rsidRPr="001A636F" w14:paraId="5E64CDD8" w14:textId="77777777" w:rsidTr="001136E5">
        <w:trPr>
          <w:trHeight w:val="290"/>
        </w:trPr>
        <w:tc>
          <w:tcPr>
            <w:tcW w:w="1562" w:type="dxa"/>
            <w:vMerge/>
            <w:tcBorders>
              <w:top w:val="nil"/>
              <w:left w:val="nil"/>
              <w:bottom w:val="single" w:sz="4" w:space="0" w:color="000000"/>
              <w:right w:val="nil"/>
            </w:tcBorders>
            <w:vAlign w:val="center"/>
            <w:hideMark/>
          </w:tcPr>
          <w:p w14:paraId="244C0D1B"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149F88D9"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Underweight</w:t>
            </w:r>
          </w:p>
        </w:tc>
        <w:tc>
          <w:tcPr>
            <w:tcW w:w="2120" w:type="dxa"/>
            <w:tcBorders>
              <w:top w:val="nil"/>
              <w:left w:val="nil"/>
              <w:bottom w:val="nil"/>
              <w:right w:val="nil"/>
            </w:tcBorders>
            <w:shd w:val="clear" w:color="auto" w:fill="auto"/>
            <w:noWrap/>
            <w:vAlign w:val="center"/>
            <w:hideMark/>
          </w:tcPr>
          <w:p w14:paraId="47519D9C"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59 (</w:t>
            </w:r>
            <w:r w:rsidR="005F2EFA" w:rsidRPr="001A636F">
              <w:rPr>
                <w:rFonts w:ascii="Arial" w:eastAsia="Times New Roman" w:hAnsi="Arial" w:cs="Arial"/>
                <w:color w:val="000000"/>
                <w:sz w:val="20"/>
                <w:szCs w:val="20"/>
                <w:lang w:val="en-GB" w:eastAsia="en-GB"/>
              </w:rPr>
              <w:t>1.82</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21184D07"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103 (</w:t>
            </w:r>
            <w:r w:rsidR="005F2EFA" w:rsidRPr="001A636F">
              <w:rPr>
                <w:rFonts w:ascii="Arial" w:eastAsia="Times New Roman" w:hAnsi="Arial" w:cs="Arial"/>
                <w:color w:val="000000"/>
                <w:sz w:val="20"/>
                <w:szCs w:val="20"/>
                <w:lang w:val="en-GB" w:eastAsia="en-GB"/>
              </w:rPr>
              <w:t>2.74</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3C4FD9D6"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162 (2.31%)</w:t>
            </w:r>
          </w:p>
        </w:tc>
      </w:tr>
      <w:tr w:rsidR="00694CCF" w:rsidRPr="001A636F" w14:paraId="22E4C223" w14:textId="77777777" w:rsidTr="001136E5">
        <w:trPr>
          <w:trHeight w:val="290"/>
        </w:trPr>
        <w:tc>
          <w:tcPr>
            <w:tcW w:w="1562" w:type="dxa"/>
            <w:vMerge/>
            <w:tcBorders>
              <w:top w:val="nil"/>
              <w:left w:val="nil"/>
              <w:bottom w:val="single" w:sz="4" w:space="0" w:color="000000"/>
              <w:right w:val="nil"/>
            </w:tcBorders>
            <w:vAlign w:val="center"/>
            <w:hideMark/>
          </w:tcPr>
          <w:p w14:paraId="5C39AEE9"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2BF7F983"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Normal</w:t>
            </w:r>
          </w:p>
        </w:tc>
        <w:tc>
          <w:tcPr>
            <w:tcW w:w="2120" w:type="dxa"/>
            <w:tcBorders>
              <w:top w:val="nil"/>
              <w:left w:val="nil"/>
              <w:bottom w:val="nil"/>
              <w:right w:val="nil"/>
            </w:tcBorders>
            <w:shd w:val="clear" w:color="auto" w:fill="auto"/>
            <w:noWrap/>
            <w:vAlign w:val="center"/>
            <w:hideMark/>
          </w:tcPr>
          <w:p w14:paraId="632BDA66"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1,290 (</w:t>
            </w:r>
            <w:r w:rsidR="005F2EFA" w:rsidRPr="001A636F">
              <w:rPr>
                <w:rFonts w:ascii="Arial" w:eastAsia="Times New Roman" w:hAnsi="Arial" w:cs="Arial"/>
                <w:color w:val="000000"/>
                <w:sz w:val="20"/>
                <w:szCs w:val="20"/>
                <w:lang w:val="en-GB" w:eastAsia="en-GB"/>
              </w:rPr>
              <w:t>39.74</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246663A8"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1,452 (</w:t>
            </w:r>
            <w:r w:rsidR="005F2EFA" w:rsidRPr="001A636F">
              <w:rPr>
                <w:rFonts w:ascii="Arial" w:eastAsia="Times New Roman" w:hAnsi="Arial" w:cs="Arial"/>
                <w:color w:val="000000"/>
                <w:sz w:val="20"/>
                <w:szCs w:val="20"/>
                <w:lang w:val="en-GB" w:eastAsia="en-GB"/>
              </w:rPr>
              <w:t>38.67</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0709ED64"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2,742 (39.17%)</w:t>
            </w:r>
          </w:p>
        </w:tc>
      </w:tr>
      <w:tr w:rsidR="00694CCF" w:rsidRPr="001A636F" w14:paraId="2821369E" w14:textId="77777777" w:rsidTr="001136E5">
        <w:trPr>
          <w:trHeight w:val="290"/>
        </w:trPr>
        <w:tc>
          <w:tcPr>
            <w:tcW w:w="1562" w:type="dxa"/>
            <w:vMerge/>
            <w:tcBorders>
              <w:top w:val="nil"/>
              <w:left w:val="nil"/>
              <w:bottom w:val="single" w:sz="4" w:space="0" w:color="000000"/>
              <w:right w:val="nil"/>
            </w:tcBorders>
            <w:vAlign w:val="center"/>
            <w:hideMark/>
          </w:tcPr>
          <w:p w14:paraId="3CF88405"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24ED7C59"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Overweight</w:t>
            </w:r>
          </w:p>
        </w:tc>
        <w:tc>
          <w:tcPr>
            <w:tcW w:w="2120" w:type="dxa"/>
            <w:tcBorders>
              <w:top w:val="nil"/>
              <w:left w:val="nil"/>
              <w:bottom w:val="nil"/>
              <w:right w:val="nil"/>
            </w:tcBorders>
            <w:shd w:val="clear" w:color="auto" w:fill="auto"/>
            <w:noWrap/>
            <w:vAlign w:val="center"/>
            <w:hideMark/>
          </w:tcPr>
          <w:p w14:paraId="45C83594"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1,279 (</w:t>
            </w:r>
            <w:r w:rsidR="005F2EFA" w:rsidRPr="001A636F">
              <w:rPr>
                <w:rFonts w:ascii="Arial" w:eastAsia="Times New Roman" w:hAnsi="Arial" w:cs="Arial"/>
                <w:color w:val="000000"/>
                <w:sz w:val="20"/>
                <w:szCs w:val="20"/>
                <w:lang w:val="en-GB" w:eastAsia="en-GB"/>
              </w:rPr>
              <w:t>39.40</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2CBC410A"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1,057 (</w:t>
            </w:r>
            <w:r w:rsidR="005F2EFA" w:rsidRPr="001A636F">
              <w:rPr>
                <w:rFonts w:ascii="Arial" w:eastAsia="Times New Roman" w:hAnsi="Arial" w:cs="Arial"/>
                <w:color w:val="000000"/>
                <w:sz w:val="20"/>
                <w:szCs w:val="20"/>
                <w:lang w:val="en-GB" w:eastAsia="en-GB"/>
              </w:rPr>
              <w:t>28.15</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4D17E10B"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2,336 (33.37%)</w:t>
            </w:r>
          </w:p>
        </w:tc>
      </w:tr>
      <w:tr w:rsidR="00694CCF" w:rsidRPr="001A636F" w14:paraId="53F38C53" w14:textId="77777777" w:rsidTr="001136E5">
        <w:trPr>
          <w:trHeight w:val="290"/>
        </w:trPr>
        <w:tc>
          <w:tcPr>
            <w:tcW w:w="1562" w:type="dxa"/>
            <w:vMerge/>
            <w:tcBorders>
              <w:top w:val="nil"/>
              <w:left w:val="nil"/>
              <w:bottom w:val="single" w:sz="4" w:space="0" w:color="000000"/>
              <w:right w:val="nil"/>
            </w:tcBorders>
            <w:vAlign w:val="center"/>
            <w:hideMark/>
          </w:tcPr>
          <w:p w14:paraId="1D391A27"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single" w:sz="4" w:space="0" w:color="auto"/>
              <w:right w:val="nil"/>
            </w:tcBorders>
            <w:shd w:val="clear" w:color="auto" w:fill="auto"/>
            <w:noWrap/>
            <w:vAlign w:val="center"/>
            <w:hideMark/>
          </w:tcPr>
          <w:p w14:paraId="32ACF9F9"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Obese</w:t>
            </w:r>
          </w:p>
        </w:tc>
        <w:tc>
          <w:tcPr>
            <w:tcW w:w="2120" w:type="dxa"/>
            <w:tcBorders>
              <w:top w:val="nil"/>
              <w:left w:val="nil"/>
              <w:bottom w:val="single" w:sz="4" w:space="0" w:color="auto"/>
              <w:right w:val="nil"/>
            </w:tcBorders>
            <w:shd w:val="clear" w:color="auto" w:fill="auto"/>
            <w:noWrap/>
            <w:vAlign w:val="center"/>
            <w:hideMark/>
          </w:tcPr>
          <w:p w14:paraId="30FE9AF4"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618 (</w:t>
            </w:r>
            <w:r w:rsidR="005F2EFA" w:rsidRPr="001A636F">
              <w:rPr>
                <w:rFonts w:ascii="Arial" w:eastAsia="Times New Roman" w:hAnsi="Arial" w:cs="Arial"/>
                <w:color w:val="000000"/>
                <w:sz w:val="20"/>
                <w:szCs w:val="20"/>
                <w:lang w:val="en-GB" w:eastAsia="en-GB"/>
              </w:rPr>
              <w:t>19.04</w:t>
            </w:r>
            <w:r w:rsidRPr="001A636F">
              <w:rPr>
                <w:rFonts w:ascii="Arial" w:eastAsia="Times New Roman" w:hAnsi="Arial" w:cs="Arial"/>
                <w:color w:val="000000"/>
                <w:sz w:val="20"/>
                <w:szCs w:val="20"/>
                <w:lang w:val="en-GB" w:eastAsia="en-GB"/>
              </w:rPr>
              <w:t>%)</w:t>
            </w:r>
          </w:p>
        </w:tc>
        <w:tc>
          <w:tcPr>
            <w:tcW w:w="2120" w:type="dxa"/>
            <w:tcBorders>
              <w:top w:val="nil"/>
              <w:left w:val="nil"/>
              <w:bottom w:val="single" w:sz="4" w:space="0" w:color="auto"/>
              <w:right w:val="nil"/>
            </w:tcBorders>
            <w:shd w:val="clear" w:color="auto" w:fill="auto"/>
            <w:noWrap/>
            <w:vAlign w:val="center"/>
            <w:hideMark/>
          </w:tcPr>
          <w:p w14:paraId="328B3FC9"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1,143 (</w:t>
            </w:r>
            <w:r w:rsidR="005F2EFA" w:rsidRPr="001A636F">
              <w:rPr>
                <w:rFonts w:ascii="Arial" w:eastAsia="Times New Roman" w:hAnsi="Arial" w:cs="Arial"/>
                <w:color w:val="000000"/>
                <w:sz w:val="20"/>
                <w:szCs w:val="20"/>
                <w:lang w:val="en-GB" w:eastAsia="en-GB"/>
              </w:rPr>
              <w:t>34.44</w:t>
            </w:r>
            <w:r w:rsidRPr="001A636F">
              <w:rPr>
                <w:rFonts w:ascii="Arial" w:eastAsia="Times New Roman" w:hAnsi="Arial" w:cs="Arial"/>
                <w:color w:val="000000"/>
                <w:sz w:val="20"/>
                <w:szCs w:val="20"/>
                <w:lang w:val="en-GB" w:eastAsia="en-GB"/>
              </w:rPr>
              <w:t>%)</w:t>
            </w:r>
          </w:p>
        </w:tc>
        <w:tc>
          <w:tcPr>
            <w:tcW w:w="2151" w:type="dxa"/>
            <w:tcBorders>
              <w:top w:val="nil"/>
              <w:left w:val="nil"/>
              <w:bottom w:val="single" w:sz="4" w:space="0" w:color="auto"/>
              <w:right w:val="nil"/>
            </w:tcBorders>
            <w:shd w:val="clear" w:color="auto" w:fill="auto"/>
            <w:noWrap/>
            <w:vAlign w:val="center"/>
            <w:hideMark/>
          </w:tcPr>
          <w:p w14:paraId="231ABDE4"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1,761 (25.15%)</w:t>
            </w:r>
          </w:p>
        </w:tc>
      </w:tr>
      <w:tr w:rsidR="00694CCF" w:rsidRPr="001A636F" w14:paraId="667EE936" w14:textId="77777777" w:rsidTr="001136E5">
        <w:trPr>
          <w:trHeight w:val="290"/>
        </w:trPr>
        <w:tc>
          <w:tcPr>
            <w:tcW w:w="1562" w:type="dxa"/>
            <w:vMerge w:val="restart"/>
            <w:tcBorders>
              <w:top w:val="nil"/>
              <w:left w:val="nil"/>
              <w:bottom w:val="nil"/>
              <w:right w:val="nil"/>
            </w:tcBorders>
            <w:shd w:val="clear" w:color="auto" w:fill="auto"/>
            <w:vAlign w:val="center"/>
            <w:hideMark/>
          </w:tcPr>
          <w:p w14:paraId="415B2458"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History of diabetes</w:t>
            </w:r>
          </w:p>
        </w:tc>
        <w:tc>
          <w:tcPr>
            <w:tcW w:w="1603" w:type="dxa"/>
            <w:tcBorders>
              <w:top w:val="nil"/>
              <w:left w:val="nil"/>
              <w:bottom w:val="nil"/>
              <w:right w:val="nil"/>
            </w:tcBorders>
            <w:shd w:val="clear" w:color="auto" w:fill="auto"/>
            <w:noWrap/>
            <w:vAlign w:val="center"/>
            <w:hideMark/>
          </w:tcPr>
          <w:p w14:paraId="608E15CA"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Yes</w:t>
            </w:r>
          </w:p>
        </w:tc>
        <w:tc>
          <w:tcPr>
            <w:tcW w:w="2120" w:type="dxa"/>
            <w:tcBorders>
              <w:top w:val="nil"/>
              <w:left w:val="nil"/>
              <w:bottom w:val="nil"/>
              <w:right w:val="nil"/>
            </w:tcBorders>
            <w:shd w:val="clear" w:color="auto" w:fill="auto"/>
            <w:noWrap/>
            <w:vAlign w:val="center"/>
            <w:hideMark/>
          </w:tcPr>
          <w:p w14:paraId="45E6CDB5"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172 (</w:t>
            </w:r>
            <w:r w:rsidR="001136E5" w:rsidRPr="001A636F">
              <w:rPr>
                <w:rFonts w:ascii="Arial" w:eastAsia="Times New Roman" w:hAnsi="Arial" w:cs="Arial"/>
                <w:color w:val="000000"/>
                <w:sz w:val="20"/>
                <w:szCs w:val="20"/>
                <w:lang w:val="en-GB" w:eastAsia="en-GB"/>
              </w:rPr>
              <w:t>5.30</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426E851A"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249 (</w:t>
            </w:r>
            <w:r w:rsidR="001136E5" w:rsidRPr="001A636F">
              <w:rPr>
                <w:rFonts w:ascii="Arial" w:eastAsia="Times New Roman" w:hAnsi="Arial" w:cs="Arial"/>
                <w:color w:val="000000"/>
                <w:sz w:val="20"/>
                <w:szCs w:val="20"/>
                <w:lang w:val="en-GB" w:eastAsia="en-GB"/>
              </w:rPr>
              <w:t>6.63</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24F502F3"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421 (6.01%)</w:t>
            </w:r>
          </w:p>
        </w:tc>
      </w:tr>
      <w:tr w:rsidR="00694CCF" w:rsidRPr="001A636F" w14:paraId="26AACE15" w14:textId="77777777" w:rsidTr="001136E5">
        <w:trPr>
          <w:trHeight w:val="290"/>
        </w:trPr>
        <w:tc>
          <w:tcPr>
            <w:tcW w:w="1562" w:type="dxa"/>
            <w:vMerge/>
            <w:tcBorders>
              <w:top w:val="nil"/>
              <w:left w:val="nil"/>
              <w:bottom w:val="nil"/>
              <w:right w:val="nil"/>
            </w:tcBorders>
            <w:vAlign w:val="center"/>
            <w:hideMark/>
          </w:tcPr>
          <w:p w14:paraId="2DC59AA7"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10CAD0F0"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No</w:t>
            </w:r>
          </w:p>
        </w:tc>
        <w:tc>
          <w:tcPr>
            <w:tcW w:w="2120" w:type="dxa"/>
            <w:tcBorders>
              <w:top w:val="nil"/>
              <w:left w:val="nil"/>
              <w:bottom w:val="nil"/>
              <w:right w:val="nil"/>
            </w:tcBorders>
            <w:shd w:val="clear" w:color="auto" w:fill="auto"/>
            <w:noWrap/>
            <w:vAlign w:val="center"/>
            <w:hideMark/>
          </w:tcPr>
          <w:p w14:paraId="4FBE399D"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3,074 (</w:t>
            </w:r>
            <w:r w:rsidR="001136E5" w:rsidRPr="001A636F">
              <w:rPr>
                <w:rFonts w:ascii="Arial" w:eastAsia="Times New Roman" w:hAnsi="Arial" w:cs="Arial"/>
                <w:color w:val="000000"/>
                <w:sz w:val="20"/>
                <w:szCs w:val="20"/>
                <w:lang w:val="en-GB" w:eastAsia="en-GB"/>
              </w:rPr>
              <w:t>94.70</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4FB51F3D"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3,509 (</w:t>
            </w:r>
            <w:r w:rsidR="001136E5" w:rsidRPr="001A636F">
              <w:rPr>
                <w:rFonts w:ascii="Arial" w:eastAsia="Times New Roman" w:hAnsi="Arial" w:cs="Arial"/>
                <w:color w:val="000000"/>
                <w:sz w:val="20"/>
                <w:szCs w:val="20"/>
                <w:lang w:val="en-GB" w:eastAsia="en-GB"/>
              </w:rPr>
              <w:t>93.37</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727C53E1"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6,583 (93.99%)</w:t>
            </w:r>
          </w:p>
        </w:tc>
      </w:tr>
      <w:tr w:rsidR="00694CCF" w:rsidRPr="001A636F" w14:paraId="7DE84CAB" w14:textId="77777777" w:rsidTr="001136E5">
        <w:trPr>
          <w:trHeight w:val="290"/>
        </w:trPr>
        <w:tc>
          <w:tcPr>
            <w:tcW w:w="1562" w:type="dxa"/>
            <w:vMerge w:val="restart"/>
            <w:tcBorders>
              <w:top w:val="single" w:sz="4" w:space="0" w:color="auto"/>
              <w:left w:val="nil"/>
              <w:bottom w:val="single" w:sz="4" w:space="0" w:color="000000"/>
              <w:right w:val="nil"/>
            </w:tcBorders>
            <w:shd w:val="clear" w:color="auto" w:fill="auto"/>
            <w:vAlign w:val="center"/>
            <w:hideMark/>
          </w:tcPr>
          <w:p w14:paraId="01B0D27A"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Smoking</w:t>
            </w:r>
          </w:p>
        </w:tc>
        <w:tc>
          <w:tcPr>
            <w:tcW w:w="1603" w:type="dxa"/>
            <w:tcBorders>
              <w:top w:val="single" w:sz="4" w:space="0" w:color="auto"/>
              <w:left w:val="nil"/>
              <w:bottom w:val="single" w:sz="4" w:space="0" w:color="auto"/>
              <w:right w:val="nil"/>
            </w:tcBorders>
            <w:shd w:val="clear" w:color="auto" w:fill="auto"/>
            <w:noWrap/>
            <w:vAlign w:val="center"/>
            <w:hideMark/>
          </w:tcPr>
          <w:p w14:paraId="77873370" w14:textId="77777777" w:rsidR="00694CCF" w:rsidRPr="001A636F" w:rsidRDefault="00694CCF" w:rsidP="001136E5">
            <w:pPr>
              <w:spacing w:after="0" w:line="240" w:lineRule="auto"/>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Mean (95%CI</w:t>
            </w:r>
            <w:r w:rsidR="001F52F8">
              <w:rPr>
                <w:rFonts w:ascii="Arial" w:eastAsia="Times New Roman" w:hAnsi="Arial" w:cs="Arial"/>
                <w:i/>
                <w:iCs/>
                <w:color w:val="000000"/>
                <w:sz w:val="20"/>
                <w:szCs w:val="20"/>
                <w:lang w:val="en-GB" w:eastAsia="en-GB"/>
              </w:rPr>
              <w:t>)</w:t>
            </w:r>
          </w:p>
          <w:p w14:paraId="18CD3479" w14:textId="77777777" w:rsidR="00694CCF" w:rsidRPr="001A636F" w:rsidRDefault="00694CCF" w:rsidP="001136E5">
            <w:pPr>
              <w:spacing w:after="0" w:line="240" w:lineRule="auto"/>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SD</w:t>
            </w:r>
          </w:p>
        </w:tc>
        <w:tc>
          <w:tcPr>
            <w:tcW w:w="2120" w:type="dxa"/>
            <w:tcBorders>
              <w:top w:val="single" w:sz="4" w:space="0" w:color="auto"/>
              <w:left w:val="nil"/>
              <w:bottom w:val="single" w:sz="4" w:space="0" w:color="auto"/>
              <w:right w:val="nil"/>
            </w:tcBorders>
            <w:shd w:val="clear" w:color="auto" w:fill="auto"/>
            <w:noWrap/>
            <w:vAlign w:val="center"/>
            <w:hideMark/>
          </w:tcPr>
          <w:p w14:paraId="1362B5D7" w14:textId="77777777" w:rsidR="00694CCF" w:rsidRPr="001A636F" w:rsidRDefault="00694CCF" w:rsidP="001136E5">
            <w:pPr>
              <w:spacing w:after="0" w:line="240" w:lineRule="auto"/>
              <w:ind w:left="-13"/>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4.55 (4.23-4.87)</w:t>
            </w:r>
          </w:p>
          <w:p w14:paraId="4CE6AF34" w14:textId="77777777" w:rsidR="00694CCF" w:rsidRPr="001A636F" w:rsidRDefault="00694CCF" w:rsidP="001136E5">
            <w:pPr>
              <w:spacing w:after="0" w:line="240" w:lineRule="auto"/>
              <w:ind w:left="-13"/>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9.22</w:t>
            </w:r>
          </w:p>
        </w:tc>
        <w:tc>
          <w:tcPr>
            <w:tcW w:w="2120" w:type="dxa"/>
            <w:tcBorders>
              <w:top w:val="single" w:sz="4" w:space="0" w:color="auto"/>
              <w:left w:val="nil"/>
              <w:bottom w:val="single" w:sz="4" w:space="0" w:color="auto"/>
              <w:right w:val="nil"/>
            </w:tcBorders>
            <w:shd w:val="clear" w:color="auto" w:fill="auto"/>
            <w:noWrap/>
            <w:vAlign w:val="center"/>
            <w:hideMark/>
          </w:tcPr>
          <w:p w14:paraId="48DC3D46" w14:textId="77777777" w:rsidR="00694CCF" w:rsidRPr="001A636F" w:rsidRDefault="00694CCF" w:rsidP="001136E5">
            <w:pPr>
              <w:spacing w:after="0" w:line="240" w:lineRule="auto"/>
              <w:ind w:left="-144"/>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2.84 (2.60-3.06)</w:t>
            </w:r>
          </w:p>
          <w:p w14:paraId="44278909" w14:textId="77777777" w:rsidR="00694CCF" w:rsidRPr="001A636F" w:rsidRDefault="00694CCF" w:rsidP="001136E5">
            <w:pPr>
              <w:spacing w:after="0" w:line="240" w:lineRule="auto"/>
              <w:ind w:left="-144"/>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7.23</w:t>
            </w:r>
          </w:p>
        </w:tc>
        <w:tc>
          <w:tcPr>
            <w:tcW w:w="2151" w:type="dxa"/>
            <w:tcBorders>
              <w:top w:val="single" w:sz="4" w:space="0" w:color="auto"/>
              <w:left w:val="nil"/>
              <w:bottom w:val="single" w:sz="4" w:space="0" w:color="auto"/>
              <w:right w:val="nil"/>
            </w:tcBorders>
            <w:shd w:val="clear" w:color="auto" w:fill="auto"/>
            <w:noWrap/>
            <w:vAlign w:val="center"/>
            <w:hideMark/>
          </w:tcPr>
          <w:p w14:paraId="3BC0F99C" w14:textId="77777777" w:rsidR="00694CCF" w:rsidRPr="001A636F" w:rsidRDefault="00694CCF" w:rsidP="001136E5">
            <w:pPr>
              <w:spacing w:after="0" w:line="240" w:lineRule="auto"/>
              <w:ind w:left="-6"/>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3.63 (3.43-3.81)</w:t>
            </w:r>
          </w:p>
          <w:p w14:paraId="75349941" w14:textId="77777777" w:rsidR="00694CCF" w:rsidRPr="001A636F" w:rsidRDefault="00694CCF" w:rsidP="001136E5">
            <w:pPr>
              <w:spacing w:after="0" w:line="240" w:lineRule="auto"/>
              <w:ind w:left="-6"/>
              <w:jc w:val="center"/>
              <w:rPr>
                <w:rFonts w:ascii="Arial" w:eastAsia="Times New Roman" w:hAnsi="Arial" w:cs="Arial"/>
                <w:i/>
                <w:iCs/>
                <w:color w:val="000000"/>
                <w:sz w:val="20"/>
                <w:szCs w:val="20"/>
                <w:lang w:val="en-GB" w:eastAsia="en-GB"/>
              </w:rPr>
            </w:pPr>
            <w:r w:rsidRPr="001A636F">
              <w:rPr>
                <w:rFonts w:ascii="Arial" w:eastAsia="Times New Roman" w:hAnsi="Arial" w:cs="Arial"/>
                <w:i/>
                <w:iCs/>
                <w:color w:val="000000"/>
                <w:sz w:val="20"/>
                <w:szCs w:val="20"/>
                <w:lang w:val="en-GB" w:eastAsia="en-GB"/>
              </w:rPr>
              <w:t>8.25</w:t>
            </w:r>
          </w:p>
        </w:tc>
      </w:tr>
      <w:tr w:rsidR="00694CCF" w:rsidRPr="001A636F" w14:paraId="2FC37C44" w14:textId="77777777" w:rsidTr="001136E5">
        <w:trPr>
          <w:trHeight w:val="290"/>
        </w:trPr>
        <w:tc>
          <w:tcPr>
            <w:tcW w:w="1562" w:type="dxa"/>
            <w:vMerge/>
            <w:tcBorders>
              <w:top w:val="single" w:sz="4" w:space="0" w:color="auto"/>
              <w:left w:val="nil"/>
              <w:bottom w:val="single" w:sz="4" w:space="0" w:color="000000"/>
              <w:right w:val="nil"/>
            </w:tcBorders>
            <w:vAlign w:val="center"/>
            <w:hideMark/>
          </w:tcPr>
          <w:p w14:paraId="53D23847"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42C5D4E2"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Non-smoker</w:t>
            </w:r>
          </w:p>
        </w:tc>
        <w:tc>
          <w:tcPr>
            <w:tcW w:w="2120" w:type="dxa"/>
            <w:tcBorders>
              <w:top w:val="nil"/>
              <w:left w:val="nil"/>
              <w:bottom w:val="nil"/>
              <w:right w:val="nil"/>
            </w:tcBorders>
            <w:shd w:val="clear" w:color="auto" w:fill="auto"/>
            <w:noWrap/>
            <w:vAlign w:val="center"/>
            <w:hideMark/>
          </w:tcPr>
          <w:p w14:paraId="3A84BAD1"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2,178 (</w:t>
            </w:r>
            <w:r w:rsidR="001136E5" w:rsidRPr="001A636F">
              <w:rPr>
                <w:rFonts w:ascii="Arial" w:eastAsia="Times New Roman" w:hAnsi="Arial" w:cs="Arial"/>
                <w:color w:val="000000"/>
                <w:sz w:val="20"/>
                <w:szCs w:val="20"/>
                <w:lang w:val="en-GB" w:eastAsia="en-GB"/>
              </w:rPr>
              <w:t>67.04</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10FFC02A"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2,986 (</w:t>
            </w:r>
            <w:r w:rsidR="001136E5" w:rsidRPr="001A636F">
              <w:rPr>
                <w:rFonts w:ascii="Arial" w:eastAsia="Times New Roman" w:hAnsi="Arial" w:cs="Arial"/>
                <w:color w:val="000000"/>
                <w:sz w:val="20"/>
                <w:szCs w:val="20"/>
                <w:lang w:val="en-GB" w:eastAsia="en-GB"/>
              </w:rPr>
              <w:t>79.35</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3E7BD5BD"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5,164 (73.65%)</w:t>
            </w:r>
          </w:p>
        </w:tc>
      </w:tr>
      <w:tr w:rsidR="00694CCF" w:rsidRPr="001A636F" w14:paraId="2B0B866D" w14:textId="77777777" w:rsidTr="001136E5">
        <w:trPr>
          <w:trHeight w:val="290"/>
        </w:trPr>
        <w:tc>
          <w:tcPr>
            <w:tcW w:w="1562" w:type="dxa"/>
            <w:vMerge/>
            <w:tcBorders>
              <w:top w:val="single" w:sz="4" w:space="0" w:color="auto"/>
              <w:left w:val="nil"/>
              <w:bottom w:val="single" w:sz="4" w:space="0" w:color="000000"/>
              <w:right w:val="nil"/>
            </w:tcBorders>
            <w:vAlign w:val="center"/>
            <w:hideMark/>
          </w:tcPr>
          <w:p w14:paraId="798316EA"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35130386"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Mild smoker</w:t>
            </w:r>
          </w:p>
        </w:tc>
        <w:tc>
          <w:tcPr>
            <w:tcW w:w="2120" w:type="dxa"/>
            <w:tcBorders>
              <w:top w:val="nil"/>
              <w:left w:val="nil"/>
              <w:bottom w:val="nil"/>
              <w:right w:val="nil"/>
            </w:tcBorders>
            <w:shd w:val="clear" w:color="auto" w:fill="auto"/>
            <w:noWrap/>
            <w:vAlign w:val="center"/>
            <w:hideMark/>
          </w:tcPr>
          <w:p w14:paraId="357AF08A"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673 (</w:t>
            </w:r>
            <w:r w:rsidR="001136E5" w:rsidRPr="001A636F">
              <w:rPr>
                <w:rFonts w:ascii="Arial" w:eastAsia="Times New Roman" w:hAnsi="Arial" w:cs="Arial"/>
                <w:color w:val="000000"/>
                <w:sz w:val="20"/>
                <w:szCs w:val="20"/>
                <w:lang w:val="en-GB" w:eastAsia="en-GB"/>
              </w:rPr>
              <w:t>20.71</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486AB533"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501 (</w:t>
            </w:r>
            <w:r w:rsidR="001136E5" w:rsidRPr="001A636F">
              <w:rPr>
                <w:rFonts w:ascii="Arial" w:eastAsia="Times New Roman" w:hAnsi="Arial" w:cs="Arial"/>
                <w:color w:val="000000"/>
                <w:sz w:val="20"/>
                <w:szCs w:val="20"/>
                <w:lang w:val="en-GB" w:eastAsia="en-GB"/>
              </w:rPr>
              <w:t>13.31</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40B641EA"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1,174 (16.74%)</w:t>
            </w:r>
          </w:p>
        </w:tc>
      </w:tr>
      <w:tr w:rsidR="00694CCF" w:rsidRPr="001A636F" w14:paraId="221EF9E9" w14:textId="77777777" w:rsidTr="001136E5">
        <w:trPr>
          <w:trHeight w:val="290"/>
        </w:trPr>
        <w:tc>
          <w:tcPr>
            <w:tcW w:w="1562" w:type="dxa"/>
            <w:vMerge/>
            <w:tcBorders>
              <w:top w:val="single" w:sz="4" w:space="0" w:color="auto"/>
              <w:left w:val="nil"/>
              <w:bottom w:val="single" w:sz="4" w:space="0" w:color="000000"/>
              <w:right w:val="nil"/>
            </w:tcBorders>
            <w:vAlign w:val="center"/>
            <w:hideMark/>
          </w:tcPr>
          <w:p w14:paraId="7430C3F5"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single" w:sz="4" w:space="0" w:color="auto"/>
              <w:right w:val="nil"/>
            </w:tcBorders>
            <w:shd w:val="clear" w:color="auto" w:fill="auto"/>
            <w:noWrap/>
            <w:vAlign w:val="center"/>
            <w:hideMark/>
          </w:tcPr>
          <w:p w14:paraId="0DDA8F55"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 xml:space="preserve">Heavy smoker </w:t>
            </w:r>
          </w:p>
        </w:tc>
        <w:tc>
          <w:tcPr>
            <w:tcW w:w="2120" w:type="dxa"/>
            <w:tcBorders>
              <w:top w:val="nil"/>
              <w:left w:val="nil"/>
              <w:bottom w:val="single" w:sz="4" w:space="0" w:color="auto"/>
              <w:right w:val="nil"/>
            </w:tcBorders>
            <w:shd w:val="clear" w:color="auto" w:fill="auto"/>
            <w:noWrap/>
            <w:vAlign w:val="center"/>
            <w:hideMark/>
          </w:tcPr>
          <w:p w14:paraId="14B97724"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398 (</w:t>
            </w:r>
            <w:r w:rsidR="001136E5" w:rsidRPr="001A636F">
              <w:rPr>
                <w:rFonts w:ascii="Arial" w:eastAsia="Times New Roman" w:hAnsi="Arial" w:cs="Arial"/>
                <w:color w:val="000000"/>
                <w:sz w:val="20"/>
                <w:szCs w:val="20"/>
                <w:lang w:val="en-GB" w:eastAsia="en-GB"/>
              </w:rPr>
              <w:t>12.25</w:t>
            </w:r>
            <w:r w:rsidRPr="001A636F">
              <w:rPr>
                <w:rFonts w:ascii="Arial" w:eastAsia="Times New Roman" w:hAnsi="Arial" w:cs="Arial"/>
                <w:color w:val="000000"/>
                <w:sz w:val="20"/>
                <w:szCs w:val="20"/>
                <w:lang w:val="en-GB" w:eastAsia="en-GB"/>
              </w:rPr>
              <w:t>%)</w:t>
            </w:r>
          </w:p>
        </w:tc>
        <w:tc>
          <w:tcPr>
            <w:tcW w:w="2120" w:type="dxa"/>
            <w:tcBorders>
              <w:top w:val="nil"/>
              <w:left w:val="nil"/>
              <w:bottom w:val="single" w:sz="4" w:space="0" w:color="auto"/>
              <w:right w:val="nil"/>
            </w:tcBorders>
            <w:shd w:val="clear" w:color="auto" w:fill="auto"/>
            <w:noWrap/>
            <w:vAlign w:val="center"/>
            <w:hideMark/>
          </w:tcPr>
          <w:p w14:paraId="2A1C4997"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276 (</w:t>
            </w:r>
            <w:r w:rsidR="001136E5" w:rsidRPr="001A636F">
              <w:rPr>
                <w:rFonts w:ascii="Arial" w:eastAsia="Times New Roman" w:hAnsi="Arial" w:cs="Arial"/>
                <w:color w:val="000000"/>
                <w:sz w:val="20"/>
                <w:szCs w:val="20"/>
                <w:lang w:val="en-GB" w:eastAsia="en-GB"/>
              </w:rPr>
              <w:t>7.33</w:t>
            </w:r>
            <w:r w:rsidRPr="001A636F">
              <w:rPr>
                <w:rFonts w:ascii="Arial" w:eastAsia="Times New Roman" w:hAnsi="Arial" w:cs="Arial"/>
                <w:color w:val="000000"/>
                <w:sz w:val="20"/>
                <w:szCs w:val="20"/>
                <w:lang w:val="en-GB" w:eastAsia="en-GB"/>
              </w:rPr>
              <w:t>%)</w:t>
            </w:r>
          </w:p>
        </w:tc>
        <w:tc>
          <w:tcPr>
            <w:tcW w:w="2151" w:type="dxa"/>
            <w:tcBorders>
              <w:top w:val="nil"/>
              <w:left w:val="nil"/>
              <w:bottom w:val="single" w:sz="4" w:space="0" w:color="auto"/>
              <w:right w:val="nil"/>
            </w:tcBorders>
            <w:shd w:val="clear" w:color="auto" w:fill="auto"/>
            <w:noWrap/>
            <w:vAlign w:val="center"/>
            <w:hideMark/>
          </w:tcPr>
          <w:p w14:paraId="1A3FF176"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674 (9.61%)</w:t>
            </w:r>
          </w:p>
        </w:tc>
      </w:tr>
      <w:tr w:rsidR="00694CCF" w:rsidRPr="001A636F" w14:paraId="54BC2782" w14:textId="77777777" w:rsidTr="001136E5">
        <w:trPr>
          <w:trHeight w:val="290"/>
        </w:trPr>
        <w:tc>
          <w:tcPr>
            <w:tcW w:w="1562" w:type="dxa"/>
            <w:vMerge w:val="restart"/>
            <w:tcBorders>
              <w:top w:val="nil"/>
              <w:left w:val="nil"/>
              <w:bottom w:val="single" w:sz="4" w:space="0" w:color="000000"/>
              <w:right w:val="nil"/>
            </w:tcBorders>
            <w:shd w:val="clear" w:color="auto" w:fill="auto"/>
            <w:vAlign w:val="center"/>
            <w:hideMark/>
          </w:tcPr>
          <w:p w14:paraId="19662269"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Metabolic Syndrome</w:t>
            </w:r>
          </w:p>
        </w:tc>
        <w:tc>
          <w:tcPr>
            <w:tcW w:w="1603" w:type="dxa"/>
            <w:tcBorders>
              <w:top w:val="nil"/>
              <w:left w:val="nil"/>
              <w:bottom w:val="nil"/>
              <w:right w:val="nil"/>
            </w:tcBorders>
            <w:shd w:val="clear" w:color="auto" w:fill="auto"/>
            <w:noWrap/>
            <w:vAlign w:val="center"/>
            <w:hideMark/>
          </w:tcPr>
          <w:p w14:paraId="7E42C38C"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Yes</w:t>
            </w:r>
          </w:p>
        </w:tc>
        <w:tc>
          <w:tcPr>
            <w:tcW w:w="2120" w:type="dxa"/>
            <w:tcBorders>
              <w:top w:val="nil"/>
              <w:left w:val="nil"/>
              <w:bottom w:val="nil"/>
              <w:right w:val="nil"/>
            </w:tcBorders>
            <w:shd w:val="clear" w:color="auto" w:fill="auto"/>
            <w:noWrap/>
            <w:vAlign w:val="center"/>
            <w:hideMark/>
          </w:tcPr>
          <w:p w14:paraId="6254D4E8"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2,265 (</w:t>
            </w:r>
            <w:r w:rsidR="001136E5" w:rsidRPr="001A636F">
              <w:rPr>
                <w:rFonts w:ascii="Arial" w:eastAsia="Times New Roman" w:hAnsi="Arial" w:cs="Arial"/>
                <w:color w:val="000000"/>
                <w:sz w:val="20"/>
                <w:szCs w:val="20"/>
                <w:lang w:val="en-GB" w:eastAsia="en-GB"/>
              </w:rPr>
              <w:t>78.48</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6B78BCA4"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2,531 (</w:t>
            </w:r>
            <w:r w:rsidR="001136E5" w:rsidRPr="001A636F">
              <w:rPr>
                <w:rFonts w:ascii="Arial" w:eastAsia="Times New Roman" w:hAnsi="Arial" w:cs="Arial"/>
                <w:color w:val="000000"/>
                <w:sz w:val="20"/>
                <w:szCs w:val="20"/>
                <w:lang w:val="en-GB" w:eastAsia="en-GB"/>
              </w:rPr>
              <w:t>75.87</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11E9E328"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4,796 (77.08%)</w:t>
            </w:r>
          </w:p>
        </w:tc>
      </w:tr>
      <w:tr w:rsidR="00694CCF" w:rsidRPr="001A636F" w14:paraId="1BEFA65B" w14:textId="77777777" w:rsidTr="001136E5">
        <w:trPr>
          <w:trHeight w:val="290"/>
        </w:trPr>
        <w:tc>
          <w:tcPr>
            <w:tcW w:w="1562" w:type="dxa"/>
            <w:vMerge/>
            <w:tcBorders>
              <w:top w:val="nil"/>
              <w:left w:val="nil"/>
              <w:bottom w:val="single" w:sz="4" w:space="0" w:color="000000"/>
              <w:right w:val="nil"/>
            </w:tcBorders>
            <w:vAlign w:val="center"/>
            <w:hideMark/>
          </w:tcPr>
          <w:p w14:paraId="514485FC"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single" w:sz="4" w:space="0" w:color="auto"/>
              <w:right w:val="nil"/>
            </w:tcBorders>
            <w:shd w:val="clear" w:color="auto" w:fill="auto"/>
            <w:noWrap/>
            <w:vAlign w:val="center"/>
            <w:hideMark/>
          </w:tcPr>
          <w:p w14:paraId="4CD4F3A1"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No</w:t>
            </w:r>
          </w:p>
        </w:tc>
        <w:tc>
          <w:tcPr>
            <w:tcW w:w="2120" w:type="dxa"/>
            <w:tcBorders>
              <w:top w:val="nil"/>
              <w:left w:val="nil"/>
              <w:bottom w:val="single" w:sz="4" w:space="0" w:color="auto"/>
              <w:right w:val="nil"/>
            </w:tcBorders>
            <w:shd w:val="clear" w:color="auto" w:fill="auto"/>
            <w:noWrap/>
            <w:vAlign w:val="center"/>
            <w:hideMark/>
          </w:tcPr>
          <w:p w14:paraId="20935496"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621 (</w:t>
            </w:r>
            <w:r w:rsidR="001136E5" w:rsidRPr="001A636F">
              <w:rPr>
                <w:rFonts w:ascii="Arial" w:eastAsia="Times New Roman" w:hAnsi="Arial" w:cs="Arial"/>
                <w:color w:val="000000"/>
                <w:sz w:val="20"/>
                <w:szCs w:val="20"/>
                <w:lang w:val="en-GB" w:eastAsia="en-GB"/>
              </w:rPr>
              <w:t>21.52</w:t>
            </w:r>
            <w:r w:rsidRPr="001A636F">
              <w:rPr>
                <w:rFonts w:ascii="Arial" w:eastAsia="Times New Roman" w:hAnsi="Arial" w:cs="Arial"/>
                <w:color w:val="000000"/>
                <w:sz w:val="20"/>
                <w:szCs w:val="20"/>
                <w:lang w:val="en-GB" w:eastAsia="en-GB"/>
              </w:rPr>
              <w:t>%)</w:t>
            </w:r>
          </w:p>
        </w:tc>
        <w:tc>
          <w:tcPr>
            <w:tcW w:w="2120" w:type="dxa"/>
            <w:tcBorders>
              <w:top w:val="nil"/>
              <w:left w:val="nil"/>
              <w:bottom w:val="single" w:sz="4" w:space="0" w:color="auto"/>
              <w:right w:val="nil"/>
            </w:tcBorders>
            <w:shd w:val="clear" w:color="auto" w:fill="auto"/>
            <w:noWrap/>
            <w:vAlign w:val="center"/>
            <w:hideMark/>
          </w:tcPr>
          <w:p w14:paraId="4F20C3F3"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805 (</w:t>
            </w:r>
            <w:r w:rsidR="001136E5" w:rsidRPr="001A636F">
              <w:rPr>
                <w:rFonts w:ascii="Arial" w:eastAsia="Times New Roman" w:hAnsi="Arial" w:cs="Arial"/>
                <w:color w:val="000000"/>
                <w:sz w:val="20"/>
                <w:szCs w:val="20"/>
                <w:lang w:val="en-GB" w:eastAsia="en-GB"/>
              </w:rPr>
              <w:t>24.13</w:t>
            </w:r>
            <w:r w:rsidRPr="001A636F">
              <w:rPr>
                <w:rFonts w:ascii="Arial" w:eastAsia="Times New Roman" w:hAnsi="Arial" w:cs="Arial"/>
                <w:color w:val="000000"/>
                <w:sz w:val="20"/>
                <w:szCs w:val="20"/>
                <w:lang w:val="en-GB" w:eastAsia="en-GB"/>
              </w:rPr>
              <w:t>%)</w:t>
            </w:r>
          </w:p>
        </w:tc>
        <w:tc>
          <w:tcPr>
            <w:tcW w:w="2151" w:type="dxa"/>
            <w:tcBorders>
              <w:top w:val="nil"/>
              <w:left w:val="nil"/>
              <w:bottom w:val="single" w:sz="4" w:space="0" w:color="auto"/>
              <w:right w:val="nil"/>
            </w:tcBorders>
            <w:shd w:val="clear" w:color="auto" w:fill="auto"/>
            <w:noWrap/>
            <w:vAlign w:val="center"/>
            <w:hideMark/>
          </w:tcPr>
          <w:p w14:paraId="370A29BA"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1,426 (22.92%)</w:t>
            </w:r>
          </w:p>
        </w:tc>
      </w:tr>
      <w:tr w:rsidR="00694CCF" w:rsidRPr="001A636F" w14:paraId="061640D2" w14:textId="77777777" w:rsidTr="001136E5">
        <w:trPr>
          <w:trHeight w:val="290"/>
        </w:trPr>
        <w:tc>
          <w:tcPr>
            <w:tcW w:w="1562" w:type="dxa"/>
            <w:vMerge w:val="restart"/>
            <w:tcBorders>
              <w:top w:val="nil"/>
              <w:left w:val="nil"/>
              <w:bottom w:val="nil"/>
              <w:right w:val="nil"/>
            </w:tcBorders>
            <w:shd w:val="clear" w:color="auto" w:fill="auto"/>
            <w:vAlign w:val="center"/>
            <w:hideMark/>
          </w:tcPr>
          <w:p w14:paraId="53CDA61B"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Dental Insurance</w:t>
            </w:r>
          </w:p>
        </w:tc>
        <w:tc>
          <w:tcPr>
            <w:tcW w:w="1603" w:type="dxa"/>
            <w:tcBorders>
              <w:top w:val="nil"/>
              <w:left w:val="nil"/>
              <w:bottom w:val="nil"/>
              <w:right w:val="nil"/>
            </w:tcBorders>
            <w:shd w:val="clear" w:color="auto" w:fill="auto"/>
            <w:noWrap/>
            <w:vAlign w:val="center"/>
            <w:hideMark/>
          </w:tcPr>
          <w:p w14:paraId="136A4ABB"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Yes</w:t>
            </w:r>
          </w:p>
        </w:tc>
        <w:tc>
          <w:tcPr>
            <w:tcW w:w="2120" w:type="dxa"/>
            <w:tcBorders>
              <w:top w:val="nil"/>
              <w:left w:val="nil"/>
              <w:bottom w:val="nil"/>
              <w:right w:val="nil"/>
            </w:tcBorders>
            <w:shd w:val="clear" w:color="auto" w:fill="auto"/>
            <w:noWrap/>
            <w:vAlign w:val="center"/>
            <w:hideMark/>
          </w:tcPr>
          <w:p w14:paraId="6FC19124"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1,288 (</w:t>
            </w:r>
            <w:r w:rsidR="001136E5" w:rsidRPr="001A636F">
              <w:rPr>
                <w:rFonts w:ascii="Arial" w:eastAsia="Times New Roman" w:hAnsi="Arial" w:cs="Arial"/>
                <w:color w:val="000000"/>
                <w:sz w:val="20"/>
                <w:szCs w:val="20"/>
                <w:lang w:val="en-GB" w:eastAsia="en-GB"/>
              </w:rPr>
              <w:t>51.36</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6FEA0E88"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1,384 (</w:t>
            </w:r>
            <w:r w:rsidR="001136E5" w:rsidRPr="001A636F">
              <w:rPr>
                <w:rFonts w:ascii="Arial" w:eastAsia="Times New Roman" w:hAnsi="Arial" w:cs="Arial"/>
                <w:color w:val="000000"/>
                <w:sz w:val="20"/>
                <w:szCs w:val="20"/>
                <w:lang w:val="en-GB" w:eastAsia="en-GB"/>
              </w:rPr>
              <w:t>49.25</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013C6C60"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2,672 (50.23%)</w:t>
            </w:r>
          </w:p>
        </w:tc>
      </w:tr>
      <w:tr w:rsidR="00694CCF" w:rsidRPr="001A636F" w14:paraId="2E436A5A" w14:textId="77777777" w:rsidTr="001136E5">
        <w:trPr>
          <w:trHeight w:val="290"/>
        </w:trPr>
        <w:tc>
          <w:tcPr>
            <w:tcW w:w="1562" w:type="dxa"/>
            <w:vMerge/>
            <w:tcBorders>
              <w:top w:val="nil"/>
              <w:left w:val="nil"/>
              <w:bottom w:val="nil"/>
              <w:right w:val="nil"/>
            </w:tcBorders>
            <w:vAlign w:val="center"/>
            <w:hideMark/>
          </w:tcPr>
          <w:p w14:paraId="1EC176A2"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7EF0E89E"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No</w:t>
            </w:r>
          </w:p>
        </w:tc>
        <w:tc>
          <w:tcPr>
            <w:tcW w:w="2120" w:type="dxa"/>
            <w:tcBorders>
              <w:top w:val="nil"/>
              <w:left w:val="nil"/>
              <w:bottom w:val="nil"/>
              <w:right w:val="nil"/>
            </w:tcBorders>
            <w:shd w:val="clear" w:color="auto" w:fill="auto"/>
            <w:noWrap/>
            <w:vAlign w:val="center"/>
            <w:hideMark/>
          </w:tcPr>
          <w:p w14:paraId="7B18E60D"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1,220 (</w:t>
            </w:r>
            <w:r w:rsidR="001136E5" w:rsidRPr="001A636F">
              <w:rPr>
                <w:rFonts w:ascii="Arial" w:eastAsia="Times New Roman" w:hAnsi="Arial" w:cs="Arial"/>
                <w:color w:val="000000"/>
                <w:sz w:val="20"/>
                <w:szCs w:val="20"/>
                <w:lang w:val="en-GB" w:eastAsia="en-GB"/>
              </w:rPr>
              <w:t>48.64</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053E717E"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1,428 (5</w:t>
            </w:r>
            <w:r w:rsidR="001136E5" w:rsidRPr="001A636F">
              <w:rPr>
                <w:rFonts w:ascii="Arial" w:eastAsia="Times New Roman" w:hAnsi="Arial" w:cs="Arial"/>
                <w:color w:val="000000"/>
                <w:sz w:val="20"/>
                <w:szCs w:val="20"/>
                <w:lang w:val="en-GB" w:eastAsia="en-GB"/>
              </w:rPr>
              <w:t>0.75</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4794B07C"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2,648 (49.77%)</w:t>
            </w:r>
          </w:p>
        </w:tc>
      </w:tr>
      <w:tr w:rsidR="00694CCF" w:rsidRPr="001A636F" w14:paraId="336E3474" w14:textId="77777777" w:rsidTr="001136E5">
        <w:trPr>
          <w:trHeight w:val="290"/>
        </w:trPr>
        <w:tc>
          <w:tcPr>
            <w:tcW w:w="1562" w:type="dxa"/>
            <w:vMerge w:val="restart"/>
            <w:tcBorders>
              <w:top w:val="single" w:sz="4" w:space="0" w:color="auto"/>
              <w:left w:val="nil"/>
              <w:bottom w:val="single" w:sz="4" w:space="0" w:color="000000"/>
              <w:right w:val="nil"/>
            </w:tcBorders>
            <w:shd w:val="clear" w:color="auto" w:fill="auto"/>
            <w:vAlign w:val="center"/>
            <w:hideMark/>
          </w:tcPr>
          <w:p w14:paraId="6B53C859"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Pover</w:t>
            </w:r>
            <w:r w:rsidR="001A636F" w:rsidRPr="001A636F">
              <w:rPr>
                <w:rFonts w:ascii="Arial" w:eastAsia="Times New Roman" w:hAnsi="Arial" w:cs="Arial"/>
                <w:b/>
                <w:bCs/>
                <w:color w:val="000000"/>
                <w:sz w:val="20"/>
                <w:szCs w:val="20"/>
                <w:lang w:val="en-GB" w:eastAsia="en-GB"/>
              </w:rPr>
              <w:t>t</w:t>
            </w:r>
            <w:r w:rsidRPr="001A636F">
              <w:rPr>
                <w:rFonts w:ascii="Arial" w:eastAsia="Times New Roman" w:hAnsi="Arial" w:cs="Arial"/>
                <w:b/>
                <w:bCs/>
                <w:color w:val="000000"/>
                <w:sz w:val="20"/>
                <w:szCs w:val="20"/>
                <w:lang w:val="en-GB" w:eastAsia="en-GB"/>
              </w:rPr>
              <w:t>y Quartile</w:t>
            </w:r>
          </w:p>
        </w:tc>
        <w:tc>
          <w:tcPr>
            <w:tcW w:w="1603" w:type="dxa"/>
            <w:tcBorders>
              <w:top w:val="single" w:sz="4" w:space="0" w:color="auto"/>
              <w:left w:val="nil"/>
              <w:bottom w:val="nil"/>
              <w:right w:val="nil"/>
            </w:tcBorders>
            <w:shd w:val="clear" w:color="auto" w:fill="auto"/>
            <w:noWrap/>
            <w:vAlign w:val="center"/>
            <w:hideMark/>
          </w:tcPr>
          <w:p w14:paraId="0839ED61"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w:t>
            </w:r>
          </w:p>
        </w:tc>
        <w:tc>
          <w:tcPr>
            <w:tcW w:w="2120" w:type="dxa"/>
            <w:tcBorders>
              <w:top w:val="single" w:sz="4" w:space="0" w:color="auto"/>
              <w:left w:val="nil"/>
              <w:bottom w:val="nil"/>
              <w:right w:val="nil"/>
            </w:tcBorders>
            <w:shd w:val="clear" w:color="auto" w:fill="auto"/>
            <w:noWrap/>
            <w:vAlign w:val="center"/>
            <w:hideMark/>
          </w:tcPr>
          <w:p w14:paraId="31545D35"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819 (</w:t>
            </w:r>
            <w:r w:rsidR="001136E5" w:rsidRPr="001A636F">
              <w:rPr>
                <w:rFonts w:ascii="Arial" w:eastAsia="Times New Roman" w:hAnsi="Arial" w:cs="Arial"/>
                <w:color w:val="000000"/>
                <w:sz w:val="20"/>
                <w:szCs w:val="20"/>
                <w:lang w:val="en-GB" w:eastAsia="en-GB"/>
              </w:rPr>
              <w:t>27.75</w:t>
            </w:r>
            <w:r w:rsidRPr="001A636F">
              <w:rPr>
                <w:rFonts w:ascii="Arial" w:eastAsia="Times New Roman" w:hAnsi="Arial" w:cs="Arial"/>
                <w:color w:val="000000"/>
                <w:sz w:val="20"/>
                <w:szCs w:val="20"/>
                <w:lang w:val="en-GB" w:eastAsia="en-GB"/>
              </w:rPr>
              <w:t>%)</w:t>
            </w:r>
          </w:p>
        </w:tc>
        <w:tc>
          <w:tcPr>
            <w:tcW w:w="2120" w:type="dxa"/>
            <w:tcBorders>
              <w:top w:val="single" w:sz="4" w:space="0" w:color="auto"/>
              <w:left w:val="nil"/>
              <w:bottom w:val="nil"/>
              <w:right w:val="nil"/>
            </w:tcBorders>
            <w:shd w:val="clear" w:color="auto" w:fill="auto"/>
            <w:noWrap/>
            <w:vAlign w:val="center"/>
            <w:hideMark/>
          </w:tcPr>
          <w:p w14:paraId="0C889239"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862 (</w:t>
            </w:r>
            <w:r w:rsidR="001136E5" w:rsidRPr="001A636F">
              <w:rPr>
                <w:rFonts w:ascii="Arial" w:eastAsia="Times New Roman" w:hAnsi="Arial" w:cs="Arial"/>
                <w:color w:val="000000"/>
                <w:sz w:val="20"/>
                <w:szCs w:val="20"/>
                <w:lang w:val="en-GB" w:eastAsia="en-GB"/>
              </w:rPr>
              <w:t>25.26</w:t>
            </w:r>
            <w:r w:rsidRPr="001A636F">
              <w:rPr>
                <w:rFonts w:ascii="Arial" w:eastAsia="Times New Roman" w:hAnsi="Arial" w:cs="Arial"/>
                <w:color w:val="000000"/>
                <w:sz w:val="20"/>
                <w:szCs w:val="20"/>
                <w:lang w:val="en-GB" w:eastAsia="en-GB"/>
              </w:rPr>
              <w:t>%)</w:t>
            </w:r>
          </w:p>
        </w:tc>
        <w:tc>
          <w:tcPr>
            <w:tcW w:w="2151" w:type="dxa"/>
            <w:tcBorders>
              <w:top w:val="single" w:sz="4" w:space="0" w:color="auto"/>
              <w:left w:val="nil"/>
              <w:bottom w:val="nil"/>
              <w:right w:val="nil"/>
            </w:tcBorders>
            <w:shd w:val="clear" w:color="auto" w:fill="auto"/>
            <w:noWrap/>
            <w:vAlign w:val="center"/>
            <w:hideMark/>
          </w:tcPr>
          <w:p w14:paraId="6E5E519F"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1,681 (26.41%)</w:t>
            </w:r>
          </w:p>
        </w:tc>
      </w:tr>
      <w:tr w:rsidR="00694CCF" w:rsidRPr="001A636F" w14:paraId="7E730055" w14:textId="77777777" w:rsidTr="001136E5">
        <w:trPr>
          <w:trHeight w:val="290"/>
        </w:trPr>
        <w:tc>
          <w:tcPr>
            <w:tcW w:w="1562" w:type="dxa"/>
            <w:vMerge/>
            <w:tcBorders>
              <w:top w:val="single" w:sz="4" w:space="0" w:color="auto"/>
              <w:left w:val="nil"/>
              <w:bottom w:val="single" w:sz="4" w:space="0" w:color="000000"/>
              <w:right w:val="nil"/>
            </w:tcBorders>
            <w:vAlign w:val="center"/>
            <w:hideMark/>
          </w:tcPr>
          <w:p w14:paraId="25DF0B00"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78B5D610"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w:t>
            </w:r>
          </w:p>
        </w:tc>
        <w:tc>
          <w:tcPr>
            <w:tcW w:w="2120" w:type="dxa"/>
            <w:tcBorders>
              <w:top w:val="nil"/>
              <w:left w:val="nil"/>
              <w:bottom w:val="nil"/>
              <w:right w:val="nil"/>
            </w:tcBorders>
            <w:shd w:val="clear" w:color="auto" w:fill="auto"/>
            <w:noWrap/>
            <w:vAlign w:val="center"/>
            <w:hideMark/>
          </w:tcPr>
          <w:p w14:paraId="72E2268F"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766 (</w:t>
            </w:r>
            <w:r w:rsidR="001136E5" w:rsidRPr="001A636F">
              <w:rPr>
                <w:rFonts w:ascii="Arial" w:eastAsia="Times New Roman" w:hAnsi="Arial" w:cs="Arial"/>
                <w:color w:val="000000"/>
                <w:sz w:val="20"/>
                <w:szCs w:val="20"/>
                <w:lang w:val="en-GB" w:eastAsia="en-GB"/>
              </w:rPr>
              <w:t>25.96</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68EE3ACD"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842 (</w:t>
            </w:r>
            <w:r w:rsidR="001136E5" w:rsidRPr="001A636F">
              <w:rPr>
                <w:rFonts w:ascii="Arial" w:eastAsia="Times New Roman" w:hAnsi="Arial" w:cs="Arial"/>
                <w:color w:val="000000"/>
                <w:sz w:val="20"/>
                <w:szCs w:val="20"/>
                <w:lang w:val="en-GB" w:eastAsia="en-GB"/>
              </w:rPr>
              <w:t>24.67</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1652B83F"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1,608 (25.27%)</w:t>
            </w:r>
          </w:p>
        </w:tc>
      </w:tr>
      <w:tr w:rsidR="00694CCF" w:rsidRPr="001A636F" w14:paraId="08E3B0AB" w14:textId="77777777" w:rsidTr="001136E5">
        <w:trPr>
          <w:trHeight w:val="290"/>
        </w:trPr>
        <w:tc>
          <w:tcPr>
            <w:tcW w:w="1562" w:type="dxa"/>
            <w:vMerge/>
            <w:tcBorders>
              <w:top w:val="single" w:sz="4" w:space="0" w:color="auto"/>
              <w:left w:val="nil"/>
              <w:bottom w:val="single" w:sz="4" w:space="0" w:color="000000"/>
              <w:right w:val="nil"/>
            </w:tcBorders>
            <w:vAlign w:val="center"/>
            <w:hideMark/>
          </w:tcPr>
          <w:p w14:paraId="1CE0A69B"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7164472C"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3</w:t>
            </w:r>
          </w:p>
        </w:tc>
        <w:tc>
          <w:tcPr>
            <w:tcW w:w="2120" w:type="dxa"/>
            <w:tcBorders>
              <w:top w:val="nil"/>
              <w:left w:val="nil"/>
              <w:bottom w:val="nil"/>
              <w:right w:val="nil"/>
            </w:tcBorders>
            <w:shd w:val="clear" w:color="auto" w:fill="auto"/>
            <w:noWrap/>
            <w:vAlign w:val="center"/>
            <w:hideMark/>
          </w:tcPr>
          <w:p w14:paraId="2F0B4C09"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697 (</w:t>
            </w:r>
            <w:r w:rsidR="001136E5" w:rsidRPr="001A636F">
              <w:rPr>
                <w:rFonts w:ascii="Arial" w:eastAsia="Times New Roman" w:hAnsi="Arial" w:cs="Arial"/>
                <w:color w:val="000000"/>
                <w:sz w:val="20"/>
                <w:szCs w:val="20"/>
                <w:lang w:val="en-GB" w:eastAsia="en-GB"/>
              </w:rPr>
              <w:t>23.62</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5F70C238"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801 (</w:t>
            </w:r>
            <w:r w:rsidR="001136E5" w:rsidRPr="001A636F">
              <w:rPr>
                <w:rFonts w:ascii="Arial" w:eastAsia="Times New Roman" w:hAnsi="Arial" w:cs="Arial"/>
                <w:color w:val="000000"/>
                <w:sz w:val="20"/>
                <w:szCs w:val="20"/>
                <w:lang w:val="en-GB" w:eastAsia="en-GB"/>
              </w:rPr>
              <w:t>23.47</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03D7CD17"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1,498 (23.54%)</w:t>
            </w:r>
          </w:p>
        </w:tc>
      </w:tr>
      <w:tr w:rsidR="00694CCF" w:rsidRPr="001A636F" w14:paraId="290E3FCF" w14:textId="77777777" w:rsidTr="001136E5">
        <w:trPr>
          <w:trHeight w:val="290"/>
        </w:trPr>
        <w:tc>
          <w:tcPr>
            <w:tcW w:w="1562" w:type="dxa"/>
            <w:vMerge/>
            <w:tcBorders>
              <w:top w:val="single" w:sz="4" w:space="0" w:color="auto"/>
              <w:left w:val="nil"/>
              <w:bottom w:val="single" w:sz="4" w:space="0" w:color="000000"/>
              <w:right w:val="nil"/>
            </w:tcBorders>
            <w:vAlign w:val="center"/>
            <w:hideMark/>
          </w:tcPr>
          <w:p w14:paraId="21FD4446"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single" w:sz="4" w:space="0" w:color="auto"/>
              <w:right w:val="nil"/>
            </w:tcBorders>
            <w:shd w:val="clear" w:color="auto" w:fill="auto"/>
            <w:noWrap/>
            <w:vAlign w:val="center"/>
            <w:hideMark/>
          </w:tcPr>
          <w:p w14:paraId="0C30F518"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4</w:t>
            </w:r>
          </w:p>
        </w:tc>
        <w:tc>
          <w:tcPr>
            <w:tcW w:w="2120" w:type="dxa"/>
            <w:tcBorders>
              <w:top w:val="nil"/>
              <w:left w:val="nil"/>
              <w:bottom w:val="single" w:sz="4" w:space="0" w:color="auto"/>
              <w:right w:val="nil"/>
            </w:tcBorders>
            <w:shd w:val="clear" w:color="auto" w:fill="auto"/>
            <w:noWrap/>
            <w:vAlign w:val="center"/>
            <w:hideMark/>
          </w:tcPr>
          <w:p w14:paraId="4D374E05"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669 (</w:t>
            </w:r>
            <w:r w:rsidR="001136E5" w:rsidRPr="001A636F">
              <w:rPr>
                <w:rFonts w:ascii="Arial" w:eastAsia="Times New Roman" w:hAnsi="Arial" w:cs="Arial"/>
                <w:color w:val="000000"/>
                <w:sz w:val="20"/>
                <w:szCs w:val="20"/>
                <w:lang w:val="en-GB" w:eastAsia="en-GB"/>
              </w:rPr>
              <w:t>22.67</w:t>
            </w:r>
            <w:r w:rsidRPr="001A636F">
              <w:rPr>
                <w:rFonts w:ascii="Arial" w:eastAsia="Times New Roman" w:hAnsi="Arial" w:cs="Arial"/>
                <w:color w:val="000000"/>
                <w:sz w:val="20"/>
                <w:szCs w:val="20"/>
                <w:lang w:val="en-GB" w:eastAsia="en-GB"/>
              </w:rPr>
              <w:t>%)</w:t>
            </w:r>
          </w:p>
        </w:tc>
        <w:tc>
          <w:tcPr>
            <w:tcW w:w="2120" w:type="dxa"/>
            <w:tcBorders>
              <w:top w:val="nil"/>
              <w:left w:val="nil"/>
              <w:bottom w:val="single" w:sz="4" w:space="0" w:color="auto"/>
              <w:right w:val="nil"/>
            </w:tcBorders>
            <w:shd w:val="clear" w:color="auto" w:fill="auto"/>
            <w:noWrap/>
            <w:vAlign w:val="center"/>
            <w:hideMark/>
          </w:tcPr>
          <w:p w14:paraId="5DB8E769"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908 (</w:t>
            </w:r>
            <w:r w:rsidR="001136E5" w:rsidRPr="001A636F">
              <w:rPr>
                <w:rFonts w:ascii="Arial" w:eastAsia="Times New Roman" w:hAnsi="Arial" w:cs="Arial"/>
                <w:color w:val="000000"/>
                <w:sz w:val="20"/>
                <w:szCs w:val="20"/>
                <w:lang w:val="en-GB" w:eastAsia="en-GB"/>
              </w:rPr>
              <w:t>26.60</w:t>
            </w:r>
            <w:r w:rsidRPr="001A636F">
              <w:rPr>
                <w:rFonts w:ascii="Arial" w:eastAsia="Times New Roman" w:hAnsi="Arial" w:cs="Arial"/>
                <w:color w:val="000000"/>
                <w:sz w:val="20"/>
                <w:szCs w:val="20"/>
                <w:lang w:val="en-GB" w:eastAsia="en-GB"/>
              </w:rPr>
              <w:t>%)</w:t>
            </w:r>
          </w:p>
        </w:tc>
        <w:tc>
          <w:tcPr>
            <w:tcW w:w="2151" w:type="dxa"/>
            <w:tcBorders>
              <w:top w:val="nil"/>
              <w:left w:val="nil"/>
              <w:bottom w:val="single" w:sz="4" w:space="0" w:color="auto"/>
              <w:right w:val="nil"/>
            </w:tcBorders>
            <w:shd w:val="clear" w:color="auto" w:fill="auto"/>
            <w:noWrap/>
            <w:vAlign w:val="center"/>
            <w:hideMark/>
          </w:tcPr>
          <w:p w14:paraId="19929FEE"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1,577 (24.78%)</w:t>
            </w:r>
          </w:p>
        </w:tc>
      </w:tr>
      <w:tr w:rsidR="00694CCF" w:rsidRPr="001A636F" w14:paraId="1B0C7F52" w14:textId="77777777" w:rsidTr="001136E5">
        <w:trPr>
          <w:trHeight w:val="290"/>
        </w:trPr>
        <w:tc>
          <w:tcPr>
            <w:tcW w:w="1562" w:type="dxa"/>
            <w:vMerge w:val="restart"/>
            <w:tcBorders>
              <w:top w:val="nil"/>
              <w:left w:val="nil"/>
              <w:bottom w:val="nil"/>
              <w:right w:val="nil"/>
            </w:tcBorders>
            <w:shd w:val="clear" w:color="auto" w:fill="auto"/>
            <w:vAlign w:val="center"/>
            <w:hideMark/>
          </w:tcPr>
          <w:p w14:paraId="22B2B394"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Periodontal Disease</w:t>
            </w:r>
          </w:p>
        </w:tc>
        <w:tc>
          <w:tcPr>
            <w:tcW w:w="1603" w:type="dxa"/>
            <w:tcBorders>
              <w:top w:val="nil"/>
              <w:left w:val="nil"/>
              <w:bottom w:val="nil"/>
              <w:right w:val="nil"/>
            </w:tcBorders>
            <w:shd w:val="clear" w:color="auto" w:fill="auto"/>
            <w:noWrap/>
            <w:vAlign w:val="center"/>
            <w:hideMark/>
          </w:tcPr>
          <w:p w14:paraId="3CA00444"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Mild or none</w:t>
            </w:r>
          </w:p>
        </w:tc>
        <w:tc>
          <w:tcPr>
            <w:tcW w:w="2120" w:type="dxa"/>
            <w:tcBorders>
              <w:top w:val="nil"/>
              <w:left w:val="nil"/>
              <w:bottom w:val="nil"/>
              <w:right w:val="nil"/>
            </w:tcBorders>
            <w:shd w:val="clear" w:color="auto" w:fill="auto"/>
            <w:noWrap/>
            <w:vAlign w:val="center"/>
            <w:hideMark/>
          </w:tcPr>
          <w:p w14:paraId="61D073D3"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2,669 (</w:t>
            </w:r>
            <w:r w:rsidR="001136E5" w:rsidRPr="001A636F">
              <w:rPr>
                <w:rFonts w:ascii="Arial" w:eastAsia="Times New Roman" w:hAnsi="Arial" w:cs="Arial"/>
                <w:color w:val="000000"/>
                <w:sz w:val="20"/>
                <w:szCs w:val="20"/>
                <w:lang w:val="en-GB" w:eastAsia="en-GB"/>
              </w:rPr>
              <w:t>82.33</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14F85EAA"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3,367 (</w:t>
            </w:r>
            <w:r w:rsidR="001136E5" w:rsidRPr="001A636F">
              <w:rPr>
                <w:rFonts w:ascii="Arial" w:eastAsia="Times New Roman" w:hAnsi="Arial" w:cs="Arial"/>
                <w:color w:val="000000"/>
                <w:sz w:val="20"/>
                <w:szCs w:val="20"/>
                <w:lang w:val="en-GB" w:eastAsia="en-GB"/>
              </w:rPr>
              <w:t>89.71</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175460A6"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6,036 (86.29%)</w:t>
            </w:r>
          </w:p>
        </w:tc>
      </w:tr>
      <w:tr w:rsidR="00694CCF" w:rsidRPr="001A636F" w14:paraId="7F806E8F" w14:textId="77777777" w:rsidTr="001136E5">
        <w:trPr>
          <w:trHeight w:val="290"/>
        </w:trPr>
        <w:tc>
          <w:tcPr>
            <w:tcW w:w="1562" w:type="dxa"/>
            <w:vMerge/>
            <w:tcBorders>
              <w:top w:val="nil"/>
              <w:left w:val="nil"/>
              <w:bottom w:val="nil"/>
              <w:right w:val="nil"/>
            </w:tcBorders>
            <w:vAlign w:val="center"/>
            <w:hideMark/>
          </w:tcPr>
          <w:p w14:paraId="497D3D69"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64A9D011"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Moderate</w:t>
            </w:r>
          </w:p>
        </w:tc>
        <w:tc>
          <w:tcPr>
            <w:tcW w:w="2120" w:type="dxa"/>
            <w:tcBorders>
              <w:top w:val="nil"/>
              <w:left w:val="nil"/>
              <w:bottom w:val="nil"/>
              <w:right w:val="nil"/>
            </w:tcBorders>
            <w:shd w:val="clear" w:color="auto" w:fill="auto"/>
            <w:noWrap/>
            <w:vAlign w:val="center"/>
            <w:hideMark/>
          </w:tcPr>
          <w:p w14:paraId="619FFDBB"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460 (</w:t>
            </w:r>
            <w:r w:rsidR="001136E5" w:rsidRPr="001A636F">
              <w:rPr>
                <w:rFonts w:ascii="Arial" w:eastAsia="Times New Roman" w:hAnsi="Arial" w:cs="Arial"/>
                <w:color w:val="000000"/>
                <w:sz w:val="20"/>
                <w:szCs w:val="20"/>
                <w:lang w:val="en-GB" w:eastAsia="en-GB"/>
              </w:rPr>
              <w:t>14.19</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51D5DBCE"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337 (</w:t>
            </w:r>
            <w:r w:rsidR="001136E5" w:rsidRPr="001A636F">
              <w:rPr>
                <w:rFonts w:ascii="Arial" w:eastAsia="Times New Roman" w:hAnsi="Arial" w:cs="Arial"/>
                <w:color w:val="000000"/>
                <w:sz w:val="20"/>
                <w:szCs w:val="20"/>
                <w:lang w:val="en-GB" w:eastAsia="en-GB"/>
              </w:rPr>
              <w:t>8.98</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145E44C1"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797 (11.39%)</w:t>
            </w:r>
          </w:p>
        </w:tc>
      </w:tr>
      <w:tr w:rsidR="00694CCF" w:rsidRPr="001A636F" w14:paraId="4A75189D" w14:textId="77777777" w:rsidTr="001136E5">
        <w:trPr>
          <w:trHeight w:val="290"/>
        </w:trPr>
        <w:tc>
          <w:tcPr>
            <w:tcW w:w="1562" w:type="dxa"/>
            <w:vMerge/>
            <w:tcBorders>
              <w:top w:val="nil"/>
              <w:left w:val="nil"/>
              <w:bottom w:val="nil"/>
              <w:right w:val="nil"/>
            </w:tcBorders>
            <w:vAlign w:val="center"/>
            <w:hideMark/>
          </w:tcPr>
          <w:p w14:paraId="7D1E6AF7"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12FA9239"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Severe</w:t>
            </w:r>
          </w:p>
        </w:tc>
        <w:tc>
          <w:tcPr>
            <w:tcW w:w="2120" w:type="dxa"/>
            <w:tcBorders>
              <w:top w:val="nil"/>
              <w:left w:val="nil"/>
              <w:bottom w:val="nil"/>
              <w:right w:val="nil"/>
            </w:tcBorders>
            <w:shd w:val="clear" w:color="auto" w:fill="auto"/>
            <w:noWrap/>
            <w:vAlign w:val="center"/>
            <w:hideMark/>
          </w:tcPr>
          <w:p w14:paraId="31C85E5D"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113 (</w:t>
            </w:r>
            <w:r w:rsidR="001136E5" w:rsidRPr="001A636F">
              <w:rPr>
                <w:rFonts w:ascii="Arial" w:eastAsia="Times New Roman" w:hAnsi="Arial" w:cs="Arial"/>
                <w:color w:val="000000"/>
                <w:sz w:val="20"/>
                <w:szCs w:val="20"/>
                <w:lang w:val="en-GB" w:eastAsia="en-GB"/>
              </w:rPr>
              <w:t>3.49</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6ED8DE77"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49 (</w:t>
            </w:r>
            <w:r w:rsidR="001136E5" w:rsidRPr="001A636F">
              <w:rPr>
                <w:rFonts w:ascii="Arial" w:eastAsia="Times New Roman" w:hAnsi="Arial" w:cs="Arial"/>
                <w:color w:val="000000"/>
                <w:sz w:val="20"/>
                <w:szCs w:val="20"/>
                <w:lang w:val="en-GB" w:eastAsia="en-GB"/>
              </w:rPr>
              <w:t>1.31</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10DB5C6A"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162 (2.32%)</w:t>
            </w:r>
          </w:p>
        </w:tc>
      </w:tr>
      <w:tr w:rsidR="00694CCF" w:rsidRPr="001A636F" w14:paraId="0D43A881" w14:textId="77777777" w:rsidTr="001136E5">
        <w:trPr>
          <w:trHeight w:val="290"/>
        </w:trPr>
        <w:tc>
          <w:tcPr>
            <w:tcW w:w="1562" w:type="dxa"/>
            <w:vMerge w:val="restart"/>
            <w:tcBorders>
              <w:top w:val="single" w:sz="4" w:space="0" w:color="auto"/>
              <w:left w:val="nil"/>
              <w:bottom w:val="single" w:sz="4" w:space="0" w:color="000000"/>
              <w:right w:val="nil"/>
            </w:tcBorders>
            <w:shd w:val="clear" w:color="auto" w:fill="auto"/>
            <w:vAlign w:val="center"/>
            <w:hideMark/>
          </w:tcPr>
          <w:p w14:paraId="093E0B2A"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Heart Attack</w:t>
            </w:r>
          </w:p>
        </w:tc>
        <w:tc>
          <w:tcPr>
            <w:tcW w:w="1603" w:type="dxa"/>
            <w:tcBorders>
              <w:top w:val="single" w:sz="4" w:space="0" w:color="auto"/>
              <w:left w:val="nil"/>
              <w:bottom w:val="nil"/>
              <w:right w:val="nil"/>
            </w:tcBorders>
            <w:shd w:val="clear" w:color="auto" w:fill="auto"/>
            <w:noWrap/>
            <w:vAlign w:val="center"/>
            <w:hideMark/>
          </w:tcPr>
          <w:p w14:paraId="2C3F12B7"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Yes</w:t>
            </w:r>
          </w:p>
        </w:tc>
        <w:tc>
          <w:tcPr>
            <w:tcW w:w="2120" w:type="dxa"/>
            <w:tcBorders>
              <w:top w:val="single" w:sz="4" w:space="0" w:color="auto"/>
              <w:left w:val="nil"/>
              <w:bottom w:val="nil"/>
              <w:right w:val="nil"/>
            </w:tcBorders>
            <w:shd w:val="clear" w:color="auto" w:fill="auto"/>
            <w:noWrap/>
            <w:vAlign w:val="center"/>
            <w:hideMark/>
          </w:tcPr>
          <w:p w14:paraId="0ABDC2C3"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106 (</w:t>
            </w:r>
            <w:r w:rsidR="001136E5" w:rsidRPr="001A636F">
              <w:rPr>
                <w:rFonts w:ascii="Arial" w:eastAsia="Times New Roman" w:hAnsi="Arial" w:cs="Arial"/>
                <w:color w:val="000000"/>
                <w:sz w:val="20"/>
                <w:szCs w:val="20"/>
                <w:lang w:val="en-GB" w:eastAsia="en-GB"/>
              </w:rPr>
              <w:t>3.30</w:t>
            </w:r>
            <w:r w:rsidRPr="001A636F">
              <w:rPr>
                <w:rFonts w:ascii="Arial" w:eastAsia="Times New Roman" w:hAnsi="Arial" w:cs="Arial"/>
                <w:color w:val="000000"/>
                <w:sz w:val="20"/>
                <w:szCs w:val="20"/>
                <w:lang w:val="en-GB" w:eastAsia="en-GB"/>
              </w:rPr>
              <w:t>%)</w:t>
            </w:r>
          </w:p>
        </w:tc>
        <w:tc>
          <w:tcPr>
            <w:tcW w:w="2120" w:type="dxa"/>
            <w:tcBorders>
              <w:top w:val="single" w:sz="4" w:space="0" w:color="auto"/>
              <w:left w:val="nil"/>
              <w:bottom w:val="nil"/>
              <w:right w:val="nil"/>
            </w:tcBorders>
            <w:shd w:val="clear" w:color="auto" w:fill="auto"/>
            <w:noWrap/>
            <w:vAlign w:val="center"/>
            <w:hideMark/>
          </w:tcPr>
          <w:p w14:paraId="2CE562DF"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67 (</w:t>
            </w:r>
            <w:r w:rsidR="001136E5" w:rsidRPr="001A636F">
              <w:rPr>
                <w:rFonts w:ascii="Arial" w:eastAsia="Times New Roman" w:hAnsi="Arial" w:cs="Arial"/>
                <w:color w:val="000000"/>
                <w:sz w:val="20"/>
                <w:szCs w:val="20"/>
                <w:lang w:val="en-GB" w:eastAsia="en-GB"/>
              </w:rPr>
              <w:t>1.80</w:t>
            </w:r>
            <w:r w:rsidRPr="001A636F">
              <w:rPr>
                <w:rFonts w:ascii="Arial" w:eastAsia="Times New Roman" w:hAnsi="Arial" w:cs="Arial"/>
                <w:color w:val="000000"/>
                <w:sz w:val="20"/>
                <w:szCs w:val="20"/>
                <w:lang w:val="en-GB" w:eastAsia="en-GB"/>
              </w:rPr>
              <w:t>%)</w:t>
            </w:r>
          </w:p>
        </w:tc>
        <w:tc>
          <w:tcPr>
            <w:tcW w:w="2151" w:type="dxa"/>
            <w:tcBorders>
              <w:top w:val="single" w:sz="4" w:space="0" w:color="auto"/>
              <w:left w:val="nil"/>
              <w:bottom w:val="nil"/>
              <w:right w:val="nil"/>
            </w:tcBorders>
            <w:shd w:val="clear" w:color="auto" w:fill="auto"/>
            <w:noWrap/>
            <w:vAlign w:val="center"/>
            <w:hideMark/>
          </w:tcPr>
          <w:p w14:paraId="770EC90B"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173 (2.5%)</w:t>
            </w:r>
          </w:p>
        </w:tc>
      </w:tr>
      <w:tr w:rsidR="00694CCF" w:rsidRPr="001A636F" w14:paraId="766457BC" w14:textId="77777777" w:rsidTr="001136E5">
        <w:trPr>
          <w:trHeight w:val="290"/>
        </w:trPr>
        <w:tc>
          <w:tcPr>
            <w:tcW w:w="1562" w:type="dxa"/>
            <w:vMerge/>
            <w:tcBorders>
              <w:top w:val="single" w:sz="4" w:space="0" w:color="auto"/>
              <w:left w:val="nil"/>
              <w:bottom w:val="single" w:sz="4" w:space="0" w:color="000000"/>
              <w:right w:val="nil"/>
            </w:tcBorders>
            <w:vAlign w:val="center"/>
            <w:hideMark/>
          </w:tcPr>
          <w:p w14:paraId="77A419ED"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single" w:sz="4" w:space="0" w:color="auto"/>
              <w:right w:val="nil"/>
            </w:tcBorders>
            <w:shd w:val="clear" w:color="auto" w:fill="auto"/>
            <w:noWrap/>
            <w:vAlign w:val="center"/>
            <w:hideMark/>
          </w:tcPr>
          <w:p w14:paraId="6D839AB9"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No</w:t>
            </w:r>
          </w:p>
        </w:tc>
        <w:tc>
          <w:tcPr>
            <w:tcW w:w="2120" w:type="dxa"/>
            <w:tcBorders>
              <w:top w:val="nil"/>
              <w:left w:val="nil"/>
              <w:bottom w:val="single" w:sz="4" w:space="0" w:color="auto"/>
              <w:right w:val="nil"/>
            </w:tcBorders>
            <w:shd w:val="clear" w:color="auto" w:fill="auto"/>
            <w:noWrap/>
            <w:vAlign w:val="center"/>
            <w:hideMark/>
          </w:tcPr>
          <w:p w14:paraId="6CD38E56"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3,102 (</w:t>
            </w:r>
            <w:r w:rsidR="001136E5" w:rsidRPr="001A636F">
              <w:rPr>
                <w:rFonts w:ascii="Arial" w:eastAsia="Times New Roman" w:hAnsi="Arial" w:cs="Arial"/>
                <w:color w:val="000000"/>
                <w:sz w:val="20"/>
                <w:szCs w:val="20"/>
                <w:lang w:val="en-GB" w:eastAsia="en-GB"/>
              </w:rPr>
              <w:t>96.70</w:t>
            </w:r>
            <w:r w:rsidRPr="001A636F">
              <w:rPr>
                <w:rFonts w:ascii="Arial" w:eastAsia="Times New Roman" w:hAnsi="Arial" w:cs="Arial"/>
                <w:color w:val="000000"/>
                <w:sz w:val="20"/>
                <w:szCs w:val="20"/>
                <w:lang w:val="en-GB" w:eastAsia="en-GB"/>
              </w:rPr>
              <w:t>%)</w:t>
            </w:r>
          </w:p>
        </w:tc>
        <w:tc>
          <w:tcPr>
            <w:tcW w:w="2120" w:type="dxa"/>
            <w:tcBorders>
              <w:top w:val="nil"/>
              <w:left w:val="nil"/>
              <w:bottom w:val="single" w:sz="4" w:space="0" w:color="auto"/>
              <w:right w:val="nil"/>
            </w:tcBorders>
            <w:shd w:val="clear" w:color="auto" w:fill="auto"/>
            <w:noWrap/>
            <w:vAlign w:val="center"/>
            <w:hideMark/>
          </w:tcPr>
          <w:p w14:paraId="0B085F13"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3,652 (</w:t>
            </w:r>
            <w:r w:rsidR="001136E5" w:rsidRPr="001A636F">
              <w:rPr>
                <w:rFonts w:ascii="Arial" w:eastAsia="Times New Roman" w:hAnsi="Arial" w:cs="Arial"/>
                <w:color w:val="000000"/>
                <w:sz w:val="20"/>
                <w:szCs w:val="20"/>
                <w:lang w:val="en-GB" w:eastAsia="en-GB"/>
              </w:rPr>
              <w:t>98.20</w:t>
            </w:r>
            <w:r w:rsidRPr="001A636F">
              <w:rPr>
                <w:rFonts w:ascii="Arial" w:eastAsia="Times New Roman" w:hAnsi="Arial" w:cs="Arial"/>
                <w:color w:val="000000"/>
                <w:sz w:val="20"/>
                <w:szCs w:val="20"/>
                <w:lang w:val="en-GB" w:eastAsia="en-GB"/>
              </w:rPr>
              <w:t>%)</w:t>
            </w:r>
          </w:p>
        </w:tc>
        <w:tc>
          <w:tcPr>
            <w:tcW w:w="2151" w:type="dxa"/>
            <w:tcBorders>
              <w:top w:val="nil"/>
              <w:left w:val="nil"/>
              <w:bottom w:val="single" w:sz="4" w:space="0" w:color="auto"/>
              <w:right w:val="nil"/>
            </w:tcBorders>
            <w:shd w:val="clear" w:color="auto" w:fill="auto"/>
            <w:noWrap/>
            <w:vAlign w:val="center"/>
            <w:hideMark/>
          </w:tcPr>
          <w:p w14:paraId="5B3409AF"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6,754 (97.5%)</w:t>
            </w:r>
          </w:p>
        </w:tc>
      </w:tr>
      <w:tr w:rsidR="00694CCF" w:rsidRPr="001A636F" w14:paraId="0E14FBD3" w14:textId="77777777" w:rsidTr="001136E5">
        <w:trPr>
          <w:trHeight w:val="290"/>
        </w:trPr>
        <w:tc>
          <w:tcPr>
            <w:tcW w:w="1562" w:type="dxa"/>
            <w:vMerge w:val="restart"/>
            <w:tcBorders>
              <w:top w:val="nil"/>
              <w:left w:val="nil"/>
              <w:bottom w:val="nil"/>
              <w:right w:val="nil"/>
            </w:tcBorders>
            <w:shd w:val="clear" w:color="auto" w:fill="auto"/>
            <w:vAlign w:val="center"/>
            <w:hideMark/>
          </w:tcPr>
          <w:p w14:paraId="0286CD59"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Perceived General Health</w:t>
            </w:r>
          </w:p>
        </w:tc>
        <w:tc>
          <w:tcPr>
            <w:tcW w:w="1603" w:type="dxa"/>
            <w:tcBorders>
              <w:top w:val="nil"/>
              <w:left w:val="nil"/>
              <w:bottom w:val="nil"/>
              <w:right w:val="nil"/>
            </w:tcBorders>
            <w:shd w:val="clear" w:color="auto" w:fill="auto"/>
            <w:noWrap/>
            <w:vAlign w:val="center"/>
            <w:hideMark/>
          </w:tcPr>
          <w:p w14:paraId="0880812A"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Excellent</w:t>
            </w:r>
          </w:p>
        </w:tc>
        <w:tc>
          <w:tcPr>
            <w:tcW w:w="2120" w:type="dxa"/>
            <w:tcBorders>
              <w:top w:val="nil"/>
              <w:left w:val="nil"/>
              <w:bottom w:val="nil"/>
              <w:right w:val="nil"/>
            </w:tcBorders>
            <w:shd w:val="clear" w:color="auto" w:fill="auto"/>
            <w:noWrap/>
            <w:vAlign w:val="center"/>
            <w:hideMark/>
          </w:tcPr>
          <w:p w14:paraId="44E7D3B8"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617 (</w:t>
            </w:r>
            <w:r w:rsidR="001136E5" w:rsidRPr="001A636F">
              <w:rPr>
                <w:rFonts w:ascii="Arial" w:eastAsia="Times New Roman" w:hAnsi="Arial" w:cs="Arial"/>
                <w:color w:val="000000"/>
                <w:sz w:val="20"/>
                <w:szCs w:val="20"/>
                <w:lang w:val="en-GB" w:eastAsia="en-GB"/>
              </w:rPr>
              <w:t>19.00</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0CB211CE"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 xml:space="preserve">564 </w:t>
            </w:r>
            <w:r w:rsidR="00067A09" w:rsidRPr="001A636F">
              <w:rPr>
                <w:rFonts w:ascii="Arial" w:eastAsia="Times New Roman" w:hAnsi="Arial" w:cs="Arial"/>
                <w:color w:val="000000"/>
                <w:sz w:val="20"/>
                <w:szCs w:val="20"/>
                <w:lang w:val="en-GB" w:eastAsia="en-GB"/>
              </w:rPr>
              <w:t>(14.99</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2661B978"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1,181 (16.84%)</w:t>
            </w:r>
          </w:p>
        </w:tc>
      </w:tr>
      <w:tr w:rsidR="00694CCF" w:rsidRPr="001A636F" w14:paraId="4337DF0B" w14:textId="77777777" w:rsidTr="001136E5">
        <w:trPr>
          <w:trHeight w:val="290"/>
        </w:trPr>
        <w:tc>
          <w:tcPr>
            <w:tcW w:w="1562" w:type="dxa"/>
            <w:vMerge/>
            <w:tcBorders>
              <w:top w:val="nil"/>
              <w:left w:val="nil"/>
              <w:bottom w:val="nil"/>
              <w:right w:val="nil"/>
            </w:tcBorders>
            <w:vAlign w:val="center"/>
            <w:hideMark/>
          </w:tcPr>
          <w:p w14:paraId="560D8F37"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613C0858"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Very good</w:t>
            </w:r>
          </w:p>
        </w:tc>
        <w:tc>
          <w:tcPr>
            <w:tcW w:w="2120" w:type="dxa"/>
            <w:tcBorders>
              <w:top w:val="nil"/>
              <w:left w:val="nil"/>
              <w:bottom w:val="nil"/>
              <w:right w:val="nil"/>
            </w:tcBorders>
            <w:shd w:val="clear" w:color="auto" w:fill="auto"/>
            <w:noWrap/>
            <w:vAlign w:val="center"/>
            <w:hideMark/>
          </w:tcPr>
          <w:p w14:paraId="5719103A"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837 (</w:t>
            </w:r>
            <w:r w:rsidR="001136E5" w:rsidRPr="001A636F">
              <w:rPr>
                <w:rFonts w:ascii="Arial" w:eastAsia="Times New Roman" w:hAnsi="Arial" w:cs="Arial"/>
                <w:color w:val="000000"/>
                <w:sz w:val="20"/>
                <w:szCs w:val="20"/>
                <w:lang w:val="en-GB" w:eastAsia="en-GB"/>
              </w:rPr>
              <w:t>25</w:t>
            </w:r>
            <w:r w:rsidR="00067A09" w:rsidRPr="001A636F">
              <w:rPr>
                <w:rFonts w:ascii="Arial" w:eastAsia="Times New Roman" w:hAnsi="Arial" w:cs="Arial"/>
                <w:color w:val="000000"/>
                <w:sz w:val="20"/>
                <w:szCs w:val="20"/>
                <w:lang w:val="en-GB" w:eastAsia="en-GB"/>
              </w:rPr>
              <w:t>.77</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77906F5D"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957 (</w:t>
            </w:r>
            <w:r w:rsidR="00067A09" w:rsidRPr="001A636F">
              <w:rPr>
                <w:rFonts w:ascii="Arial" w:eastAsia="Times New Roman" w:hAnsi="Arial" w:cs="Arial"/>
                <w:color w:val="000000"/>
                <w:sz w:val="20"/>
                <w:szCs w:val="20"/>
                <w:lang w:val="en-GB" w:eastAsia="en-GB"/>
              </w:rPr>
              <w:t>25.43</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7B0D2B02"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1,794 (25.59%)</w:t>
            </w:r>
          </w:p>
        </w:tc>
      </w:tr>
      <w:tr w:rsidR="00694CCF" w:rsidRPr="001A636F" w14:paraId="6B5C04B7" w14:textId="77777777" w:rsidTr="001136E5">
        <w:trPr>
          <w:trHeight w:val="290"/>
        </w:trPr>
        <w:tc>
          <w:tcPr>
            <w:tcW w:w="1562" w:type="dxa"/>
            <w:vMerge/>
            <w:tcBorders>
              <w:top w:val="nil"/>
              <w:left w:val="nil"/>
              <w:bottom w:val="nil"/>
              <w:right w:val="nil"/>
            </w:tcBorders>
            <w:vAlign w:val="center"/>
            <w:hideMark/>
          </w:tcPr>
          <w:p w14:paraId="51747173"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7B313B6A"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Good</w:t>
            </w:r>
          </w:p>
        </w:tc>
        <w:tc>
          <w:tcPr>
            <w:tcW w:w="2120" w:type="dxa"/>
            <w:tcBorders>
              <w:top w:val="nil"/>
              <w:left w:val="nil"/>
              <w:bottom w:val="nil"/>
              <w:right w:val="nil"/>
            </w:tcBorders>
            <w:shd w:val="clear" w:color="auto" w:fill="auto"/>
            <w:noWrap/>
            <w:vAlign w:val="center"/>
            <w:hideMark/>
          </w:tcPr>
          <w:p w14:paraId="2AC14E44"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1,169 (</w:t>
            </w:r>
            <w:r w:rsidR="00067A09" w:rsidRPr="001A636F">
              <w:rPr>
                <w:rFonts w:ascii="Arial" w:eastAsia="Times New Roman" w:hAnsi="Arial" w:cs="Arial"/>
                <w:color w:val="000000"/>
                <w:sz w:val="20"/>
                <w:szCs w:val="20"/>
                <w:lang w:val="en-GB" w:eastAsia="en-GB"/>
              </w:rPr>
              <w:t>35.99</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54E44AD0"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1,385 (</w:t>
            </w:r>
            <w:r w:rsidR="00067A09" w:rsidRPr="001A636F">
              <w:rPr>
                <w:rFonts w:ascii="Arial" w:eastAsia="Times New Roman" w:hAnsi="Arial" w:cs="Arial"/>
                <w:color w:val="000000"/>
                <w:sz w:val="20"/>
                <w:szCs w:val="20"/>
                <w:lang w:val="en-GB" w:eastAsia="en-GB"/>
              </w:rPr>
              <w:t>36.43</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5516EBAC"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2,554 (36.43%)</w:t>
            </w:r>
          </w:p>
        </w:tc>
      </w:tr>
      <w:tr w:rsidR="00694CCF" w:rsidRPr="001A636F" w14:paraId="5C792135" w14:textId="77777777" w:rsidTr="001136E5">
        <w:trPr>
          <w:trHeight w:val="290"/>
        </w:trPr>
        <w:tc>
          <w:tcPr>
            <w:tcW w:w="1562" w:type="dxa"/>
            <w:vMerge/>
            <w:tcBorders>
              <w:top w:val="nil"/>
              <w:left w:val="nil"/>
              <w:bottom w:val="nil"/>
              <w:right w:val="nil"/>
            </w:tcBorders>
            <w:vAlign w:val="center"/>
            <w:hideMark/>
          </w:tcPr>
          <w:p w14:paraId="442DDB83"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2E4B1452"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Fair</w:t>
            </w:r>
          </w:p>
        </w:tc>
        <w:tc>
          <w:tcPr>
            <w:tcW w:w="2120" w:type="dxa"/>
            <w:tcBorders>
              <w:top w:val="nil"/>
              <w:left w:val="nil"/>
              <w:bottom w:val="nil"/>
              <w:right w:val="nil"/>
            </w:tcBorders>
            <w:shd w:val="clear" w:color="auto" w:fill="auto"/>
            <w:noWrap/>
            <w:vAlign w:val="center"/>
            <w:hideMark/>
          </w:tcPr>
          <w:p w14:paraId="11575E91"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529 (</w:t>
            </w:r>
            <w:r w:rsidR="00067A09" w:rsidRPr="001A636F">
              <w:rPr>
                <w:rFonts w:ascii="Arial" w:eastAsia="Times New Roman" w:hAnsi="Arial" w:cs="Arial"/>
                <w:color w:val="000000"/>
                <w:sz w:val="20"/>
                <w:szCs w:val="20"/>
                <w:lang w:val="en-GB" w:eastAsia="en-GB"/>
              </w:rPr>
              <w:t>16.29</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5FD38CCF"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727 (</w:t>
            </w:r>
            <w:r w:rsidR="00067A09" w:rsidRPr="001A636F">
              <w:rPr>
                <w:rFonts w:ascii="Arial" w:eastAsia="Times New Roman" w:hAnsi="Arial" w:cs="Arial"/>
                <w:color w:val="000000"/>
                <w:sz w:val="20"/>
                <w:szCs w:val="20"/>
                <w:lang w:val="en-GB" w:eastAsia="en-GB"/>
              </w:rPr>
              <w:t>19.32</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51CDBA83"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1,256 (17.91%)</w:t>
            </w:r>
          </w:p>
        </w:tc>
      </w:tr>
      <w:tr w:rsidR="00694CCF" w:rsidRPr="001A636F" w14:paraId="1E1AE0C4" w14:textId="77777777" w:rsidTr="001136E5">
        <w:trPr>
          <w:trHeight w:val="290"/>
        </w:trPr>
        <w:tc>
          <w:tcPr>
            <w:tcW w:w="1562" w:type="dxa"/>
            <w:vMerge/>
            <w:tcBorders>
              <w:top w:val="nil"/>
              <w:left w:val="nil"/>
              <w:bottom w:val="nil"/>
              <w:right w:val="nil"/>
            </w:tcBorders>
            <w:vAlign w:val="center"/>
            <w:hideMark/>
          </w:tcPr>
          <w:p w14:paraId="2DFBE47E"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33798161"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Poor</w:t>
            </w:r>
          </w:p>
        </w:tc>
        <w:tc>
          <w:tcPr>
            <w:tcW w:w="2120" w:type="dxa"/>
            <w:tcBorders>
              <w:top w:val="nil"/>
              <w:left w:val="nil"/>
              <w:bottom w:val="nil"/>
              <w:right w:val="nil"/>
            </w:tcBorders>
            <w:shd w:val="clear" w:color="auto" w:fill="auto"/>
            <w:noWrap/>
            <w:vAlign w:val="center"/>
            <w:hideMark/>
          </w:tcPr>
          <w:p w14:paraId="57652447"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96 (</w:t>
            </w:r>
            <w:r w:rsidR="00067A09" w:rsidRPr="001A636F">
              <w:rPr>
                <w:rFonts w:ascii="Arial" w:eastAsia="Times New Roman" w:hAnsi="Arial" w:cs="Arial"/>
                <w:color w:val="000000"/>
                <w:sz w:val="20"/>
                <w:szCs w:val="20"/>
                <w:lang w:val="en-GB" w:eastAsia="en-GB"/>
              </w:rPr>
              <w:t>2.96</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5E2DA0EA"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130 (</w:t>
            </w:r>
            <w:r w:rsidR="00067A09" w:rsidRPr="001A636F">
              <w:rPr>
                <w:rFonts w:ascii="Arial" w:eastAsia="Times New Roman" w:hAnsi="Arial" w:cs="Arial"/>
                <w:color w:val="000000"/>
                <w:sz w:val="20"/>
                <w:szCs w:val="20"/>
                <w:lang w:val="en-GB" w:eastAsia="en-GB"/>
              </w:rPr>
              <w:t>3.45</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17832B25"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226 (3.22%)</w:t>
            </w:r>
          </w:p>
        </w:tc>
      </w:tr>
      <w:tr w:rsidR="00694CCF" w:rsidRPr="001A636F" w14:paraId="44ED2A10" w14:textId="77777777" w:rsidTr="001136E5">
        <w:trPr>
          <w:trHeight w:val="290"/>
        </w:trPr>
        <w:tc>
          <w:tcPr>
            <w:tcW w:w="1562" w:type="dxa"/>
            <w:vMerge w:val="restart"/>
            <w:tcBorders>
              <w:top w:val="single" w:sz="4" w:space="0" w:color="auto"/>
              <w:left w:val="nil"/>
              <w:bottom w:val="single" w:sz="4" w:space="0" w:color="000000"/>
              <w:right w:val="nil"/>
            </w:tcBorders>
            <w:shd w:val="clear" w:color="auto" w:fill="auto"/>
            <w:vAlign w:val="center"/>
            <w:hideMark/>
          </w:tcPr>
          <w:p w14:paraId="082D8D22"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Perceived Oral Health</w:t>
            </w:r>
          </w:p>
        </w:tc>
        <w:tc>
          <w:tcPr>
            <w:tcW w:w="1603" w:type="dxa"/>
            <w:tcBorders>
              <w:top w:val="single" w:sz="4" w:space="0" w:color="auto"/>
              <w:left w:val="nil"/>
              <w:bottom w:val="nil"/>
              <w:right w:val="nil"/>
            </w:tcBorders>
            <w:shd w:val="clear" w:color="auto" w:fill="auto"/>
            <w:noWrap/>
            <w:vAlign w:val="center"/>
            <w:hideMark/>
          </w:tcPr>
          <w:p w14:paraId="568C013B"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Excellent</w:t>
            </w:r>
          </w:p>
        </w:tc>
        <w:tc>
          <w:tcPr>
            <w:tcW w:w="2120" w:type="dxa"/>
            <w:tcBorders>
              <w:top w:val="single" w:sz="4" w:space="0" w:color="auto"/>
              <w:left w:val="nil"/>
              <w:bottom w:val="nil"/>
              <w:right w:val="nil"/>
            </w:tcBorders>
            <w:shd w:val="clear" w:color="auto" w:fill="auto"/>
            <w:noWrap/>
            <w:vAlign w:val="center"/>
            <w:hideMark/>
          </w:tcPr>
          <w:p w14:paraId="541810E5"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285 (</w:t>
            </w:r>
            <w:r w:rsidR="00067A09" w:rsidRPr="001A636F">
              <w:rPr>
                <w:rFonts w:ascii="Arial" w:eastAsia="Times New Roman" w:hAnsi="Arial" w:cs="Arial"/>
                <w:color w:val="000000"/>
                <w:sz w:val="20"/>
                <w:szCs w:val="20"/>
                <w:lang w:val="en-GB" w:eastAsia="en-GB"/>
              </w:rPr>
              <w:t>8.86</w:t>
            </w:r>
            <w:r w:rsidRPr="001A636F">
              <w:rPr>
                <w:rFonts w:ascii="Arial" w:eastAsia="Times New Roman" w:hAnsi="Arial" w:cs="Arial"/>
                <w:color w:val="000000"/>
                <w:sz w:val="20"/>
                <w:szCs w:val="20"/>
                <w:lang w:val="en-GB" w:eastAsia="en-GB"/>
              </w:rPr>
              <w:t>%)</w:t>
            </w:r>
          </w:p>
        </w:tc>
        <w:tc>
          <w:tcPr>
            <w:tcW w:w="2120" w:type="dxa"/>
            <w:tcBorders>
              <w:top w:val="single" w:sz="4" w:space="0" w:color="auto"/>
              <w:left w:val="nil"/>
              <w:bottom w:val="nil"/>
              <w:right w:val="nil"/>
            </w:tcBorders>
            <w:shd w:val="clear" w:color="auto" w:fill="auto"/>
            <w:noWrap/>
            <w:vAlign w:val="center"/>
            <w:hideMark/>
          </w:tcPr>
          <w:p w14:paraId="3A4D0093"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338 (</w:t>
            </w:r>
            <w:r w:rsidR="00067A09" w:rsidRPr="001A636F">
              <w:rPr>
                <w:rFonts w:ascii="Arial" w:eastAsia="Times New Roman" w:hAnsi="Arial" w:cs="Arial"/>
                <w:color w:val="000000"/>
                <w:sz w:val="20"/>
                <w:szCs w:val="20"/>
                <w:lang w:val="en-GB" w:eastAsia="en-GB"/>
              </w:rPr>
              <w:t>9.06</w:t>
            </w:r>
            <w:r w:rsidRPr="001A636F">
              <w:rPr>
                <w:rFonts w:ascii="Arial" w:eastAsia="Times New Roman" w:hAnsi="Arial" w:cs="Arial"/>
                <w:color w:val="000000"/>
                <w:sz w:val="20"/>
                <w:szCs w:val="20"/>
                <w:lang w:val="en-GB" w:eastAsia="en-GB"/>
              </w:rPr>
              <w:t>%)</w:t>
            </w:r>
          </w:p>
        </w:tc>
        <w:tc>
          <w:tcPr>
            <w:tcW w:w="2151" w:type="dxa"/>
            <w:tcBorders>
              <w:top w:val="single" w:sz="4" w:space="0" w:color="auto"/>
              <w:left w:val="nil"/>
              <w:bottom w:val="nil"/>
              <w:right w:val="nil"/>
            </w:tcBorders>
            <w:shd w:val="clear" w:color="auto" w:fill="auto"/>
            <w:noWrap/>
            <w:vAlign w:val="center"/>
            <w:hideMark/>
          </w:tcPr>
          <w:p w14:paraId="371BEA02"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623 (8.97%)</w:t>
            </w:r>
          </w:p>
        </w:tc>
      </w:tr>
      <w:tr w:rsidR="00694CCF" w:rsidRPr="001A636F" w14:paraId="54E8B15D" w14:textId="77777777" w:rsidTr="001136E5">
        <w:trPr>
          <w:trHeight w:val="290"/>
        </w:trPr>
        <w:tc>
          <w:tcPr>
            <w:tcW w:w="1562" w:type="dxa"/>
            <w:vMerge/>
            <w:tcBorders>
              <w:top w:val="single" w:sz="4" w:space="0" w:color="auto"/>
              <w:left w:val="nil"/>
              <w:bottom w:val="single" w:sz="4" w:space="0" w:color="000000"/>
              <w:right w:val="nil"/>
            </w:tcBorders>
            <w:vAlign w:val="center"/>
            <w:hideMark/>
          </w:tcPr>
          <w:p w14:paraId="597391C3"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41ABB989"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Very good</w:t>
            </w:r>
          </w:p>
        </w:tc>
        <w:tc>
          <w:tcPr>
            <w:tcW w:w="2120" w:type="dxa"/>
            <w:tcBorders>
              <w:top w:val="nil"/>
              <w:left w:val="nil"/>
              <w:bottom w:val="nil"/>
              <w:right w:val="nil"/>
            </w:tcBorders>
            <w:shd w:val="clear" w:color="auto" w:fill="auto"/>
            <w:noWrap/>
            <w:vAlign w:val="center"/>
            <w:hideMark/>
          </w:tcPr>
          <w:p w14:paraId="73F9927C"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458 (</w:t>
            </w:r>
            <w:r w:rsidR="00067A09" w:rsidRPr="001A636F">
              <w:rPr>
                <w:rFonts w:ascii="Arial" w:eastAsia="Times New Roman" w:hAnsi="Arial" w:cs="Arial"/>
                <w:color w:val="000000"/>
                <w:sz w:val="20"/>
                <w:szCs w:val="20"/>
                <w:lang w:val="en-GB" w:eastAsia="en-GB"/>
              </w:rPr>
              <w:t>14.25</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48759775"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544 (</w:t>
            </w:r>
            <w:r w:rsidR="00067A09" w:rsidRPr="001A636F">
              <w:rPr>
                <w:rFonts w:ascii="Arial" w:eastAsia="Times New Roman" w:hAnsi="Arial" w:cs="Arial"/>
                <w:color w:val="000000"/>
                <w:sz w:val="20"/>
                <w:szCs w:val="20"/>
                <w:lang w:val="en-GB" w:eastAsia="en-GB"/>
              </w:rPr>
              <w:t>14.58</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62403972"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1,002 (14.43%)</w:t>
            </w:r>
          </w:p>
        </w:tc>
      </w:tr>
      <w:tr w:rsidR="00694CCF" w:rsidRPr="001A636F" w14:paraId="2F3D8763" w14:textId="77777777" w:rsidTr="001136E5">
        <w:trPr>
          <w:trHeight w:val="290"/>
        </w:trPr>
        <w:tc>
          <w:tcPr>
            <w:tcW w:w="1562" w:type="dxa"/>
            <w:vMerge/>
            <w:tcBorders>
              <w:top w:val="single" w:sz="4" w:space="0" w:color="auto"/>
              <w:left w:val="nil"/>
              <w:bottom w:val="single" w:sz="4" w:space="0" w:color="000000"/>
              <w:right w:val="nil"/>
            </w:tcBorders>
            <w:vAlign w:val="center"/>
            <w:hideMark/>
          </w:tcPr>
          <w:p w14:paraId="7DE92CA6"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7562E3C6"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Good</w:t>
            </w:r>
          </w:p>
        </w:tc>
        <w:tc>
          <w:tcPr>
            <w:tcW w:w="2120" w:type="dxa"/>
            <w:tcBorders>
              <w:top w:val="nil"/>
              <w:left w:val="nil"/>
              <w:bottom w:val="nil"/>
              <w:right w:val="nil"/>
            </w:tcBorders>
            <w:shd w:val="clear" w:color="auto" w:fill="auto"/>
            <w:noWrap/>
            <w:vAlign w:val="center"/>
            <w:hideMark/>
          </w:tcPr>
          <w:p w14:paraId="6DC90C5A"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1,007 (</w:t>
            </w:r>
            <w:r w:rsidR="00067A09" w:rsidRPr="001A636F">
              <w:rPr>
                <w:rFonts w:ascii="Arial" w:eastAsia="Times New Roman" w:hAnsi="Arial" w:cs="Arial"/>
                <w:color w:val="000000"/>
                <w:sz w:val="20"/>
                <w:szCs w:val="20"/>
                <w:lang w:val="en-GB" w:eastAsia="en-GB"/>
              </w:rPr>
              <w:t>31.32</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54EBC86A"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 xml:space="preserve">1,247 </w:t>
            </w:r>
            <w:r w:rsidR="00067A09" w:rsidRPr="001A636F">
              <w:rPr>
                <w:rFonts w:ascii="Arial" w:eastAsia="Times New Roman" w:hAnsi="Arial" w:cs="Arial"/>
                <w:color w:val="000000"/>
                <w:sz w:val="20"/>
                <w:szCs w:val="20"/>
                <w:lang w:val="en-GB" w:eastAsia="en-GB"/>
              </w:rPr>
              <w:t>(33.43</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74745DC0"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2,254 (32.46%)</w:t>
            </w:r>
          </w:p>
        </w:tc>
      </w:tr>
      <w:tr w:rsidR="00694CCF" w:rsidRPr="001A636F" w14:paraId="035CF44A" w14:textId="77777777" w:rsidTr="001136E5">
        <w:trPr>
          <w:trHeight w:val="290"/>
        </w:trPr>
        <w:tc>
          <w:tcPr>
            <w:tcW w:w="1562" w:type="dxa"/>
            <w:vMerge/>
            <w:tcBorders>
              <w:top w:val="single" w:sz="4" w:space="0" w:color="auto"/>
              <w:left w:val="nil"/>
              <w:bottom w:val="single" w:sz="4" w:space="0" w:color="000000"/>
              <w:right w:val="nil"/>
            </w:tcBorders>
            <w:vAlign w:val="center"/>
            <w:hideMark/>
          </w:tcPr>
          <w:p w14:paraId="667FA586"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nil"/>
              <w:right w:val="nil"/>
            </w:tcBorders>
            <w:shd w:val="clear" w:color="auto" w:fill="auto"/>
            <w:noWrap/>
            <w:vAlign w:val="center"/>
            <w:hideMark/>
          </w:tcPr>
          <w:p w14:paraId="49FDE73C"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Fair</w:t>
            </w:r>
          </w:p>
        </w:tc>
        <w:tc>
          <w:tcPr>
            <w:tcW w:w="2120" w:type="dxa"/>
            <w:tcBorders>
              <w:top w:val="nil"/>
              <w:left w:val="nil"/>
              <w:bottom w:val="nil"/>
              <w:right w:val="nil"/>
            </w:tcBorders>
            <w:shd w:val="clear" w:color="auto" w:fill="auto"/>
            <w:noWrap/>
            <w:vAlign w:val="center"/>
            <w:hideMark/>
          </w:tcPr>
          <w:p w14:paraId="2C9CD5AB"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945 (</w:t>
            </w:r>
            <w:r w:rsidR="00067A09" w:rsidRPr="001A636F">
              <w:rPr>
                <w:rFonts w:ascii="Arial" w:eastAsia="Times New Roman" w:hAnsi="Arial" w:cs="Arial"/>
                <w:color w:val="000000"/>
                <w:sz w:val="20"/>
                <w:szCs w:val="20"/>
                <w:lang w:val="en-GB" w:eastAsia="en-GB"/>
              </w:rPr>
              <w:t>29.39</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17BDD80A"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 xml:space="preserve">999 </w:t>
            </w:r>
            <w:r w:rsidR="00067A09" w:rsidRPr="001A636F">
              <w:rPr>
                <w:rFonts w:ascii="Arial" w:eastAsia="Times New Roman" w:hAnsi="Arial" w:cs="Arial"/>
                <w:color w:val="000000"/>
                <w:sz w:val="20"/>
                <w:szCs w:val="20"/>
                <w:lang w:val="en-GB" w:eastAsia="en-GB"/>
              </w:rPr>
              <w:t>(26.78</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6915C615"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1,944 (27.99%)</w:t>
            </w:r>
          </w:p>
        </w:tc>
      </w:tr>
      <w:tr w:rsidR="00694CCF" w:rsidRPr="001A636F" w14:paraId="40900705" w14:textId="77777777" w:rsidTr="001136E5">
        <w:trPr>
          <w:trHeight w:val="290"/>
        </w:trPr>
        <w:tc>
          <w:tcPr>
            <w:tcW w:w="1562" w:type="dxa"/>
            <w:vMerge/>
            <w:tcBorders>
              <w:top w:val="single" w:sz="4" w:space="0" w:color="auto"/>
              <w:left w:val="nil"/>
              <w:bottom w:val="single" w:sz="4" w:space="0" w:color="000000"/>
              <w:right w:val="nil"/>
            </w:tcBorders>
            <w:vAlign w:val="center"/>
            <w:hideMark/>
          </w:tcPr>
          <w:p w14:paraId="20147A80"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single" w:sz="4" w:space="0" w:color="auto"/>
              <w:right w:val="nil"/>
            </w:tcBorders>
            <w:shd w:val="clear" w:color="auto" w:fill="auto"/>
            <w:noWrap/>
            <w:vAlign w:val="center"/>
            <w:hideMark/>
          </w:tcPr>
          <w:p w14:paraId="4CAC3C24"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Poor</w:t>
            </w:r>
          </w:p>
        </w:tc>
        <w:tc>
          <w:tcPr>
            <w:tcW w:w="2120" w:type="dxa"/>
            <w:tcBorders>
              <w:top w:val="nil"/>
              <w:left w:val="nil"/>
              <w:bottom w:val="single" w:sz="4" w:space="0" w:color="auto"/>
              <w:right w:val="nil"/>
            </w:tcBorders>
            <w:shd w:val="clear" w:color="auto" w:fill="auto"/>
            <w:noWrap/>
            <w:vAlign w:val="center"/>
            <w:hideMark/>
          </w:tcPr>
          <w:p w14:paraId="068C2166"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520 (</w:t>
            </w:r>
            <w:r w:rsidR="00067A09" w:rsidRPr="001A636F">
              <w:rPr>
                <w:rFonts w:ascii="Arial" w:eastAsia="Times New Roman" w:hAnsi="Arial" w:cs="Arial"/>
                <w:color w:val="000000"/>
                <w:sz w:val="20"/>
                <w:szCs w:val="20"/>
                <w:lang w:val="en-GB" w:eastAsia="en-GB"/>
              </w:rPr>
              <w:t>16.17</w:t>
            </w:r>
            <w:r w:rsidRPr="001A636F">
              <w:rPr>
                <w:rFonts w:ascii="Arial" w:eastAsia="Times New Roman" w:hAnsi="Arial" w:cs="Arial"/>
                <w:color w:val="000000"/>
                <w:sz w:val="20"/>
                <w:szCs w:val="20"/>
                <w:lang w:val="en-GB" w:eastAsia="en-GB"/>
              </w:rPr>
              <w:t>%)</w:t>
            </w:r>
          </w:p>
        </w:tc>
        <w:tc>
          <w:tcPr>
            <w:tcW w:w="2120" w:type="dxa"/>
            <w:tcBorders>
              <w:top w:val="nil"/>
              <w:left w:val="nil"/>
              <w:bottom w:val="single" w:sz="4" w:space="0" w:color="auto"/>
              <w:right w:val="nil"/>
            </w:tcBorders>
            <w:shd w:val="clear" w:color="auto" w:fill="auto"/>
            <w:noWrap/>
            <w:vAlign w:val="center"/>
            <w:hideMark/>
          </w:tcPr>
          <w:p w14:paraId="48EA043F"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602 (</w:t>
            </w:r>
            <w:r w:rsidR="00067A09" w:rsidRPr="001A636F">
              <w:rPr>
                <w:rFonts w:ascii="Arial" w:eastAsia="Times New Roman" w:hAnsi="Arial" w:cs="Arial"/>
                <w:color w:val="000000"/>
                <w:sz w:val="20"/>
                <w:szCs w:val="20"/>
                <w:lang w:val="en-GB" w:eastAsia="en-GB"/>
              </w:rPr>
              <w:t>16.14</w:t>
            </w:r>
            <w:r w:rsidRPr="001A636F">
              <w:rPr>
                <w:rFonts w:ascii="Arial" w:eastAsia="Times New Roman" w:hAnsi="Arial" w:cs="Arial"/>
                <w:color w:val="000000"/>
                <w:sz w:val="20"/>
                <w:szCs w:val="20"/>
                <w:lang w:val="en-GB" w:eastAsia="en-GB"/>
              </w:rPr>
              <w:t>%)</w:t>
            </w:r>
          </w:p>
        </w:tc>
        <w:tc>
          <w:tcPr>
            <w:tcW w:w="2151" w:type="dxa"/>
            <w:tcBorders>
              <w:top w:val="nil"/>
              <w:left w:val="nil"/>
              <w:bottom w:val="single" w:sz="4" w:space="0" w:color="auto"/>
              <w:right w:val="nil"/>
            </w:tcBorders>
            <w:shd w:val="clear" w:color="auto" w:fill="auto"/>
            <w:noWrap/>
            <w:vAlign w:val="center"/>
            <w:hideMark/>
          </w:tcPr>
          <w:p w14:paraId="54B1B595"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1,122 (16.16%)</w:t>
            </w:r>
          </w:p>
        </w:tc>
      </w:tr>
      <w:tr w:rsidR="00694CCF" w:rsidRPr="001A636F" w14:paraId="0E807074" w14:textId="77777777" w:rsidTr="001136E5">
        <w:trPr>
          <w:trHeight w:val="290"/>
        </w:trPr>
        <w:tc>
          <w:tcPr>
            <w:tcW w:w="1562" w:type="dxa"/>
            <w:vMerge w:val="restart"/>
            <w:tcBorders>
              <w:top w:val="nil"/>
              <w:left w:val="nil"/>
              <w:bottom w:val="single" w:sz="4" w:space="0" w:color="000000"/>
              <w:right w:val="nil"/>
            </w:tcBorders>
            <w:shd w:val="clear" w:color="auto" w:fill="auto"/>
            <w:vAlign w:val="center"/>
            <w:hideMark/>
          </w:tcPr>
          <w:p w14:paraId="706A2840" w14:textId="77777777" w:rsidR="00694CCF" w:rsidRPr="001A636F" w:rsidRDefault="00694CCF" w:rsidP="001136E5">
            <w:pPr>
              <w:spacing w:after="0" w:line="240" w:lineRule="auto"/>
              <w:jc w:val="center"/>
              <w:rPr>
                <w:rFonts w:ascii="Arial" w:eastAsia="Times New Roman" w:hAnsi="Arial" w:cs="Arial"/>
                <w:b/>
                <w:bCs/>
                <w:color w:val="000000"/>
                <w:sz w:val="20"/>
                <w:szCs w:val="20"/>
                <w:lang w:val="en-GB" w:eastAsia="en-GB"/>
              </w:rPr>
            </w:pPr>
            <w:r w:rsidRPr="001A636F">
              <w:rPr>
                <w:rFonts w:ascii="Arial" w:eastAsia="Times New Roman" w:hAnsi="Arial" w:cs="Arial"/>
                <w:b/>
                <w:bCs/>
                <w:color w:val="000000"/>
                <w:sz w:val="20"/>
                <w:szCs w:val="20"/>
                <w:lang w:val="en-GB" w:eastAsia="en-GB"/>
              </w:rPr>
              <w:t>Hypertension</w:t>
            </w:r>
          </w:p>
        </w:tc>
        <w:tc>
          <w:tcPr>
            <w:tcW w:w="1603" w:type="dxa"/>
            <w:tcBorders>
              <w:top w:val="nil"/>
              <w:left w:val="nil"/>
              <w:bottom w:val="nil"/>
              <w:right w:val="nil"/>
            </w:tcBorders>
            <w:shd w:val="clear" w:color="auto" w:fill="auto"/>
            <w:noWrap/>
            <w:vAlign w:val="center"/>
            <w:hideMark/>
          </w:tcPr>
          <w:p w14:paraId="33970C7F"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Normotensive</w:t>
            </w:r>
          </w:p>
        </w:tc>
        <w:tc>
          <w:tcPr>
            <w:tcW w:w="2120" w:type="dxa"/>
            <w:tcBorders>
              <w:top w:val="nil"/>
              <w:left w:val="nil"/>
              <w:bottom w:val="nil"/>
              <w:right w:val="nil"/>
            </w:tcBorders>
            <w:shd w:val="clear" w:color="auto" w:fill="auto"/>
            <w:noWrap/>
            <w:vAlign w:val="center"/>
            <w:hideMark/>
          </w:tcPr>
          <w:p w14:paraId="44C737AF"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2,598 (</w:t>
            </w:r>
            <w:r w:rsidR="00067A09" w:rsidRPr="001A636F">
              <w:rPr>
                <w:rFonts w:ascii="Arial" w:eastAsia="Times New Roman" w:hAnsi="Arial" w:cs="Arial"/>
                <w:color w:val="000000"/>
                <w:sz w:val="20"/>
                <w:szCs w:val="20"/>
                <w:lang w:val="en-GB" w:eastAsia="en-GB"/>
              </w:rPr>
              <w:t>80.14</w:t>
            </w:r>
            <w:r w:rsidRPr="001A636F">
              <w:rPr>
                <w:rFonts w:ascii="Arial" w:eastAsia="Times New Roman" w:hAnsi="Arial" w:cs="Arial"/>
                <w:color w:val="000000"/>
                <w:sz w:val="20"/>
                <w:szCs w:val="20"/>
                <w:lang w:val="en-GB" w:eastAsia="en-GB"/>
              </w:rPr>
              <w:t>%)</w:t>
            </w:r>
          </w:p>
        </w:tc>
        <w:tc>
          <w:tcPr>
            <w:tcW w:w="2120" w:type="dxa"/>
            <w:tcBorders>
              <w:top w:val="nil"/>
              <w:left w:val="nil"/>
              <w:bottom w:val="nil"/>
              <w:right w:val="nil"/>
            </w:tcBorders>
            <w:shd w:val="clear" w:color="auto" w:fill="auto"/>
            <w:noWrap/>
            <w:vAlign w:val="center"/>
            <w:hideMark/>
          </w:tcPr>
          <w:p w14:paraId="29AFFC5B"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3,161 (</w:t>
            </w:r>
            <w:r w:rsidR="00067A09" w:rsidRPr="001A636F">
              <w:rPr>
                <w:rFonts w:ascii="Arial" w:eastAsia="Times New Roman" w:hAnsi="Arial" w:cs="Arial"/>
                <w:color w:val="000000"/>
                <w:sz w:val="20"/>
                <w:szCs w:val="20"/>
                <w:lang w:val="en-GB" w:eastAsia="en-GB"/>
              </w:rPr>
              <w:t>84.27</w:t>
            </w:r>
            <w:r w:rsidRPr="001A636F">
              <w:rPr>
                <w:rFonts w:ascii="Arial" w:eastAsia="Times New Roman" w:hAnsi="Arial" w:cs="Arial"/>
                <w:color w:val="000000"/>
                <w:sz w:val="20"/>
                <w:szCs w:val="20"/>
                <w:lang w:val="en-GB" w:eastAsia="en-GB"/>
              </w:rPr>
              <w:t>%)</w:t>
            </w:r>
          </w:p>
        </w:tc>
        <w:tc>
          <w:tcPr>
            <w:tcW w:w="2151" w:type="dxa"/>
            <w:tcBorders>
              <w:top w:val="nil"/>
              <w:left w:val="nil"/>
              <w:bottom w:val="nil"/>
              <w:right w:val="nil"/>
            </w:tcBorders>
            <w:shd w:val="clear" w:color="auto" w:fill="auto"/>
            <w:noWrap/>
            <w:vAlign w:val="center"/>
            <w:hideMark/>
          </w:tcPr>
          <w:p w14:paraId="5F710958"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5,759 (82.35%)</w:t>
            </w:r>
          </w:p>
        </w:tc>
      </w:tr>
      <w:tr w:rsidR="00694CCF" w:rsidRPr="001A636F" w14:paraId="21EB9038" w14:textId="77777777" w:rsidTr="001136E5">
        <w:trPr>
          <w:trHeight w:val="290"/>
        </w:trPr>
        <w:tc>
          <w:tcPr>
            <w:tcW w:w="1562" w:type="dxa"/>
            <w:vMerge/>
            <w:tcBorders>
              <w:top w:val="nil"/>
              <w:left w:val="nil"/>
              <w:bottom w:val="single" w:sz="4" w:space="0" w:color="000000"/>
              <w:right w:val="nil"/>
            </w:tcBorders>
            <w:vAlign w:val="center"/>
            <w:hideMark/>
          </w:tcPr>
          <w:p w14:paraId="7066D2CD" w14:textId="77777777" w:rsidR="00694CCF" w:rsidRPr="001A636F" w:rsidRDefault="00694CCF" w:rsidP="001136E5">
            <w:pPr>
              <w:spacing w:after="0" w:line="240" w:lineRule="auto"/>
              <w:rPr>
                <w:rFonts w:ascii="Arial" w:eastAsia="Times New Roman" w:hAnsi="Arial" w:cs="Arial"/>
                <w:b/>
                <w:bCs/>
                <w:color w:val="000000"/>
                <w:sz w:val="20"/>
                <w:szCs w:val="20"/>
                <w:lang w:val="en-GB" w:eastAsia="en-GB"/>
              </w:rPr>
            </w:pPr>
          </w:p>
        </w:tc>
        <w:tc>
          <w:tcPr>
            <w:tcW w:w="1603" w:type="dxa"/>
            <w:tcBorders>
              <w:top w:val="nil"/>
              <w:left w:val="nil"/>
              <w:bottom w:val="single" w:sz="4" w:space="0" w:color="auto"/>
              <w:right w:val="nil"/>
            </w:tcBorders>
            <w:shd w:val="clear" w:color="auto" w:fill="auto"/>
            <w:noWrap/>
            <w:vAlign w:val="center"/>
            <w:hideMark/>
          </w:tcPr>
          <w:p w14:paraId="33B1F94F" w14:textId="77777777" w:rsidR="00694CCF" w:rsidRPr="001A636F" w:rsidRDefault="00694CCF" w:rsidP="001136E5">
            <w:pPr>
              <w:spacing w:after="0" w:line="240" w:lineRule="auto"/>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Hypertensive</w:t>
            </w:r>
          </w:p>
        </w:tc>
        <w:tc>
          <w:tcPr>
            <w:tcW w:w="2120" w:type="dxa"/>
            <w:tcBorders>
              <w:top w:val="nil"/>
              <w:left w:val="nil"/>
              <w:bottom w:val="single" w:sz="4" w:space="0" w:color="auto"/>
              <w:right w:val="nil"/>
            </w:tcBorders>
            <w:shd w:val="clear" w:color="auto" w:fill="auto"/>
            <w:noWrap/>
            <w:vAlign w:val="center"/>
            <w:hideMark/>
          </w:tcPr>
          <w:p w14:paraId="4DB628D6" w14:textId="77777777" w:rsidR="00694CCF" w:rsidRPr="001A636F" w:rsidRDefault="00694CCF" w:rsidP="001136E5">
            <w:pPr>
              <w:spacing w:after="0" w:line="240" w:lineRule="auto"/>
              <w:ind w:left="-13"/>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644 (</w:t>
            </w:r>
            <w:r w:rsidR="00067A09" w:rsidRPr="001A636F">
              <w:rPr>
                <w:rFonts w:ascii="Arial" w:eastAsia="Times New Roman" w:hAnsi="Arial" w:cs="Arial"/>
                <w:color w:val="000000"/>
                <w:sz w:val="20"/>
                <w:szCs w:val="20"/>
                <w:lang w:val="en-GB" w:eastAsia="en-GB"/>
              </w:rPr>
              <w:t>19.86</w:t>
            </w:r>
            <w:r w:rsidRPr="001A636F">
              <w:rPr>
                <w:rFonts w:ascii="Arial" w:eastAsia="Times New Roman" w:hAnsi="Arial" w:cs="Arial"/>
                <w:color w:val="000000"/>
                <w:sz w:val="20"/>
                <w:szCs w:val="20"/>
                <w:lang w:val="en-GB" w:eastAsia="en-GB"/>
              </w:rPr>
              <w:t>%)</w:t>
            </w:r>
          </w:p>
        </w:tc>
        <w:tc>
          <w:tcPr>
            <w:tcW w:w="2120" w:type="dxa"/>
            <w:tcBorders>
              <w:top w:val="nil"/>
              <w:left w:val="nil"/>
              <w:bottom w:val="single" w:sz="4" w:space="0" w:color="auto"/>
              <w:right w:val="nil"/>
            </w:tcBorders>
            <w:shd w:val="clear" w:color="auto" w:fill="auto"/>
            <w:noWrap/>
            <w:vAlign w:val="center"/>
            <w:hideMark/>
          </w:tcPr>
          <w:p w14:paraId="60496B1D" w14:textId="77777777" w:rsidR="00694CCF" w:rsidRPr="001A636F" w:rsidRDefault="00694CCF" w:rsidP="001136E5">
            <w:pPr>
              <w:spacing w:after="0" w:line="240" w:lineRule="auto"/>
              <w:ind w:left="-144"/>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590 (</w:t>
            </w:r>
            <w:r w:rsidR="00067A09" w:rsidRPr="001A636F">
              <w:rPr>
                <w:rFonts w:ascii="Arial" w:eastAsia="Times New Roman" w:hAnsi="Arial" w:cs="Arial"/>
                <w:color w:val="000000"/>
                <w:sz w:val="20"/>
                <w:szCs w:val="20"/>
                <w:lang w:val="en-GB" w:eastAsia="en-GB"/>
              </w:rPr>
              <w:t>15.73</w:t>
            </w:r>
            <w:r w:rsidRPr="001A636F">
              <w:rPr>
                <w:rFonts w:ascii="Arial" w:eastAsia="Times New Roman" w:hAnsi="Arial" w:cs="Arial"/>
                <w:color w:val="000000"/>
                <w:sz w:val="20"/>
                <w:szCs w:val="20"/>
                <w:lang w:val="en-GB" w:eastAsia="en-GB"/>
              </w:rPr>
              <w:t>%)</w:t>
            </w:r>
          </w:p>
        </w:tc>
        <w:tc>
          <w:tcPr>
            <w:tcW w:w="2151" w:type="dxa"/>
            <w:tcBorders>
              <w:top w:val="nil"/>
              <w:left w:val="nil"/>
              <w:bottom w:val="single" w:sz="4" w:space="0" w:color="auto"/>
              <w:right w:val="nil"/>
            </w:tcBorders>
            <w:shd w:val="clear" w:color="auto" w:fill="auto"/>
            <w:noWrap/>
            <w:vAlign w:val="center"/>
            <w:hideMark/>
          </w:tcPr>
          <w:p w14:paraId="7B9F1B69" w14:textId="77777777" w:rsidR="00694CCF" w:rsidRPr="001A636F" w:rsidRDefault="00694CCF" w:rsidP="001136E5">
            <w:pPr>
              <w:spacing w:after="0" w:line="240" w:lineRule="auto"/>
              <w:ind w:left="-6"/>
              <w:jc w:val="center"/>
              <w:rPr>
                <w:rFonts w:ascii="Arial" w:eastAsia="Times New Roman" w:hAnsi="Arial" w:cs="Arial"/>
                <w:color w:val="000000"/>
                <w:sz w:val="20"/>
                <w:szCs w:val="20"/>
                <w:lang w:val="en-GB" w:eastAsia="en-GB"/>
              </w:rPr>
            </w:pPr>
            <w:r w:rsidRPr="001A636F">
              <w:rPr>
                <w:rFonts w:ascii="Arial" w:eastAsia="Times New Roman" w:hAnsi="Arial" w:cs="Arial"/>
                <w:color w:val="000000"/>
                <w:sz w:val="20"/>
                <w:szCs w:val="20"/>
                <w:lang w:val="en-GB" w:eastAsia="en-GB"/>
              </w:rPr>
              <w:t>1,234 (17.65%)</w:t>
            </w:r>
          </w:p>
        </w:tc>
      </w:tr>
    </w:tbl>
    <w:p w14:paraId="65087E99" w14:textId="77777777" w:rsidR="006330D5" w:rsidRPr="00D34E36" w:rsidRDefault="006330D5" w:rsidP="004C7CDB">
      <w:pPr>
        <w:jc w:val="both"/>
        <w:rPr>
          <w:rFonts w:ascii="Arial" w:hAnsi="Arial" w:cs="Arial"/>
          <w:lang w:val="en-GB"/>
        </w:rPr>
      </w:pPr>
    </w:p>
    <w:p w14:paraId="11ED8DA6" w14:textId="77777777" w:rsidR="006330D5" w:rsidRPr="00D34E36" w:rsidRDefault="006330D5">
      <w:pPr>
        <w:rPr>
          <w:rFonts w:ascii="Arial" w:hAnsi="Arial" w:cs="Arial"/>
          <w:lang w:val="en-GB"/>
        </w:rPr>
      </w:pPr>
      <w:r w:rsidRPr="00D34E36">
        <w:rPr>
          <w:rFonts w:ascii="Arial" w:hAnsi="Arial" w:cs="Arial"/>
          <w:lang w:val="en-GB"/>
        </w:rPr>
        <w:br w:type="page"/>
      </w:r>
    </w:p>
    <w:p w14:paraId="615FD984" w14:textId="77777777" w:rsidR="001A636F" w:rsidRDefault="006330D5" w:rsidP="004C7CDB">
      <w:pPr>
        <w:jc w:val="both"/>
        <w:rPr>
          <w:rFonts w:ascii="Arial" w:hAnsi="Arial" w:cs="Arial"/>
          <w:lang w:val="en-GB"/>
        </w:rPr>
      </w:pPr>
      <w:r w:rsidRPr="001F52F8">
        <w:rPr>
          <w:rFonts w:ascii="Arial" w:hAnsi="Arial" w:cs="Arial"/>
          <w:b/>
          <w:bCs/>
          <w:lang w:val="en-GB"/>
        </w:rPr>
        <w:lastRenderedPageBreak/>
        <w:t>Table 2</w:t>
      </w:r>
      <w:r>
        <w:rPr>
          <w:rFonts w:ascii="Arial" w:hAnsi="Arial" w:cs="Arial"/>
          <w:lang w:val="en-GB"/>
        </w:rPr>
        <w:t xml:space="preserve"> </w:t>
      </w:r>
      <w:r w:rsidR="001A636F">
        <w:rPr>
          <w:rFonts w:ascii="Arial" w:hAnsi="Arial" w:cs="Arial"/>
          <w:lang w:val="en-GB"/>
        </w:rPr>
        <w:t>– Association analysis of the risk factors and the exposure and outcome of interest (Gender and Hypertension)</w:t>
      </w:r>
    </w:p>
    <w:p w14:paraId="35289058" w14:textId="77777777" w:rsidR="001A636F" w:rsidRPr="001A636F" w:rsidRDefault="001A636F" w:rsidP="004C7CDB">
      <w:pPr>
        <w:jc w:val="both"/>
        <w:rPr>
          <w:rFonts w:ascii="Arial" w:hAnsi="Arial" w:cs="Arial"/>
          <w:sz w:val="12"/>
          <w:szCs w:val="12"/>
          <w:lang w:val="en-GB"/>
        </w:rPr>
      </w:pPr>
    </w:p>
    <w:tbl>
      <w:tblPr>
        <w:tblW w:w="10658" w:type="dxa"/>
        <w:tblInd w:w="-993" w:type="dxa"/>
        <w:tblLook w:val="04A0" w:firstRow="1" w:lastRow="0" w:firstColumn="1" w:lastColumn="0" w:noHBand="0" w:noVBand="1"/>
      </w:tblPr>
      <w:tblGrid>
        <w:gridCol w:w="1463"/>
        <w:gridCol w:w="1627"/>
        <w:gridCol w:w="613"/>
        <w:gridCol w:w="1825"/>
        <w:gridCol w:w="889"/>
        <w:gridCol w:w="896"/>
        <w:gridCol w:w="1560"/>
        <w:gridCol w:w="889"/>
        <w:gridCol w:w="1067"/>
      </w:tblGrid>
      <w:tr w:rsidR="00D34E36" w:rsidRPr="0025621D" w14:paraId="2045910A" w14:textId="77777777" w:rsidTr="0025621D">
        <w:trPr>
          <w:trHeight w:val="288"/>
        </w:trPr>
        <w:tc>
          <w:tcPr>
            <w:tcW w:w="1463" w:type="dxa"/>
            <w:tcBorders>
              <w:top w:val="nil"/>
              <w:left w:val="nil"/>
              <w:bottom w:val="nil"/>
              <w:right w:val="nil"/>
            </w:tcBorders>
            <w:shd w:val="clear" w:color="auto" w:fill="auto"/>
            <w:noWrap/>
            <w:vAlign w:val="bottom"/>
            <w:hideMark/>
          </w:tcPr>
          <w:p w14:paraId="70364F51" w14:textId="77777777" w:rsidR="00D34E36" w:rsidRPr="0025621D" w:rsidRDefault="00D34E36" w:rsidP="00D34E36">
            <w:pPr>
              <w:spacing w:after="0" w:line="240" w:lineRule="auto"/>
              <w:rPr>
                <w:rFonts w:ascii="Arial" w:eastAsia="Times New Roman" w:hAnsi="Arial" w:cs="Arial"/>
                <w:sz w:val="20"/>
                <w:szCs w:val="20"/>
                <w:lang w:val="en-GB" w:eastAsia="en-GB"/>
              </w:rPr>
            </w:pPr>
          </w:p>
        </w:tc>
        <w:tc>
          <w:tcPr>
            <w:tcW w:w="1627" w:type="dxa"/>
            <w:tcBorders>
              <w:top w:val="nil"/>
              <w:left w:val="nil"/>
              <w:bottom w:val="nil"/>
              <w:right w:val="single" w:sz="4" w:space="0" w:color="auto"/>
            </w:tcBorders>
            <w:shd w:val="clear" w:color="auto" w:fill="auto"/>
            <w:noWrap/>
            <w:vAlign w:val="bottom"/>
            <w:hideMark/>
          </w:tcPr>
          <w:p w14:paraId="6E8DBDF9" w14:textId="77777777" w:rsidR="00D34E36" w:rsidRPr="0025621D" w:rsidRDefault="00D34E36" w:rsidP="00D34E36">
            <w:pPr>
              <w:spacing w:after="0" w:line="240" w:lineRule="auto"/>
              <w:rPr>
                <w:rFonts w:ascii="Arial" w:eastAsia="Times New Roman" w:hAnsi="Arial" w:cs="Arial"/>
                <w:sz w:val="20"/>
                <w:szCs w:val="20"/>
                <w:lang w:val="en-GB" w:eastAsia="en-GB"/>
              </w:rPr>
            </w:pPr>
          </w:p>
        </w:tc>
        <w:tc>
          <w:tcPr>
            <w:tcW w:w="613" w:type="dxa"/>
            <w:tcBorders>
              <w:top w:val="nil"/>
              <w:left w:val="single" w:sz="4" w:space="0" w:color="auto"/>
              <w:bottom w:val="single" w:sz="4" w:space="0" w:color="000000"/>
              <w:right w:val="nil"/>
            </w:tcBorders>
            <w:shd w:val="clear" w:color="auto" w:fill="auto"/>
            <w:noWrap/>
            <w:vAlign w:val="bottom"/>
            <w:hideMark/>
          </w:tcPr>
          <w:p w14:paraId="4EBDFADC" w14:textId="77777777" w:rsidR="00D34E36" w:rsidRPr="0025621D" w:rsidRDefault="00D34E36" w:rsidP="00D34E36">
            <w:pPr>
              <w:spacing w:after="0" w:line="240" w:lineRule="auto"/>
              <w:rPr>
                <w:rFonts w:ascii="Arial" w:eastAsia="Times New Roman" w:hAnsi="Arial" w:cs="Arial"/>
                <w:sz w:val="20"/>
                <w:szCs w:val="20"/>
                <w:lang w:val="en-GB" w:eastAsia="en-GB"/>
              </w:rPr>
            </w:pPr>
          </w:p>
        </w:tc>
        <w:tc>
          <w:tcPr>
            <w:tcW w:w="3610" w:type="dxa"/>
            <w:gridSpan w:val="3"/>
            <w:tcBorders>
              <w:top w:val="nil"/>
              <w:left w:val="single" w:sz="4" w:space="0" w:color="auto"/>
              <w:bottom w:val="nil"/>
              <w:right w:val="single" w:sz="4" w:space="0" w:color="000000"/>
            </w:tcBorders>
            <w:shd w:val="clear" w:color="auto" w:fill="auto"/>
            <w:noWrap/>
            <w:vAlign w:val="bottom"/>
            <w:hideMark/>
          </w:tcPr>
          <w:p w14:paraId="694D9812"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Gender</w:t>
            </w:r>
          </w:p>
        </w:tc>
        <w:tc>
          <w:tcPr>
            <w:tcW w:w="3345" w:type="dxa"/>
            <w:gridSpan w:val="3"/>
            <w:tcBorders>
              <w:top w:val="nil"/>
              <w:left w:val="nil"/>
              <w:bottom w:val="nil"/>
            </w:tcBorders>
            <w:shd w:val="clear" w:color="auto" w:fill="auto"/>
            <w:noWrap/>
            <w:vAlign w:val="center"/>
            <w:hideMark/>
          </w:tcPr>
          <w:p w14:paraId="60CFD5AF" w14:textId="77777777" w:rsidR="00D34E36" w:rsidRPr="0025621D" w:rsidRDefault="00D34E36" w:rsidP="001A636F">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Hypertension</w:t>
            </w:r>
          </w:p>
        </w:tc>
      </w:tr>
      <w:tr w:rsidR="00D34E36" w:rsidRPr="0025621D" w14:paraId="58F4E7FD" w14:textId="77777777" w:rsidTr="0025621D">
        <w:trPr>
          <w:trHeight w:val="360"/>
        </w:trPr>
        <w:tc>
          <w:tcPr>
            <w:tcW w:w="1463" w:type="dxa"/>
            <w:tcBorders>
              <w:top w:val="single" w:sz="4" w:space="0" w:color="auto"/>
              <w:left w:val="nil"/>
              <w:bottom w:val="single" w:sz="4" w:space="0" w:color="auto"/>
              <w:right w:val="nil"/>
            </w:tcBorders>
            <w:shd w:val="clear" w:color="auto" w:fill="auto"/>
            <w:noWrap/>
            <w:vAlign w:val="center"/>
            <w:hideMark/>
          </w:tcPr>
          <w:p w14:paraId="27D9E6C7"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Variable</w:t>
            </w:r>
          </w:p>
        </w:tc>
        <w:tc>
          <w:tcPr>
            <w:tcW w:w="1627" w:type="dxa"/>
            <w:tcBorders>
              <w:top w:val="single" w:sz="4" w:space="0" w:color="auto"/>
              <w:left w:val="nil"/>
              <w:bottom w:val="single" w:sz="4" w:space="0" w:color="auto"/>
              <w:right w:val="single" w:sz="4" w:space="0" w:color="auto"/>
            </w:tcBorders>
            <w:shd w:val="clear" w:color="auto" w:fill="auto"/>
            <w:noWrap/>
            <w:vAlign w:val="center"/>
            <w:hideMark/>
          </w:tcPr>
          <w:p w14:paraId="6D773855"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Category</w:t>
            </w:r>
          </w:p>
        </w:tc>
        <w:tc>
          <w:tcPr>
            <w:tcW w:w="613" w:type="dxa"/>
            <w:tcBorders>
              <w:top w:val="single" w:sz="4" w:space="0" w:color="auto"/>
              <w:left w:val="single" w:sz="4" w:space="0" w:color="auto"/>
              <w:bottom w:val="single" w:sz="4" w:space="0" w:color="000000"/>
              <w:right w:val="nil"/>
            </w:tcBorders>
            <w:shd w:val="clear" w:color="auto" w:fill="auto"/>
            <w:noWrap/>
            <w:vAlign w:val="center"/>
            <w:hideMark/>
          </w:tcPr>
          <w:p w14:paraId="11B8FF21"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D.F.</w:t>
            </w:r>
          </w:p>
        </w:tc>
        <w:tc>
          <w:tcPr>
            <w:tcW w:w="1825" w:type="dxa"/>
            <w:tcBorders>
              <w:top w:val="single" w:sz="4" w:space="0" w:color="auto"/>
              <w:left w:val="single" w:sz="4" w:space="0" w:color="auto"/>
              <w:bottom w:val="single" w:sz="4" w:space="0" w:color="auto"/>
              <w:right w:val="nil"/>
            </w:tcBorders>
            <w:shd w:val="clear" w:color="auto" w:fill="auto"/>
            <w:noWrap/>
            <w:vAlign w:val="center"/>
            <w:hideMark/>
          </w:tcPr>
          <w:p w14:paraId="01205E59"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N female (%)</w:t>
            </w:r>
          </w:p>
        </w:tc>
        <w:tc>
          <w:tcPr>
            <w:tcW w:w="889" w:type="dxa"/>
            <w:tcBorders>
              <w:top w:val="single" w:sz="4" w:space="0" w:color="auto"/>
              <w:left w:val="nil"/>
              <w:bottom w:val="single" w:sz="4" w:space="0" w:color="auto"/>
              <w:right w:val="nil"/>
            </w:tcBorders>
            <w:shd w:val="clear" w:color="auto" w:fill="auto"/>
            <w:noWrap/>
            <w:vAlign w:val="center"/>
            <w:hideMark/>
          </w:tcPr>
          <w:p w14:paraId="51D02923"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χ</w:t>
            </w:r>
            <w:r w:rsidRPr="0025621D">
              <w:rPr>
                <w:rFonts w:ascii="Arial" w:eastAsia="Times New Roman" w:hAnsi="Arial" w:cs="Arial"/>
                <w:b/>
                <w:bCs/>
                <w:color w:val="000000"/>
                <w:sz w:val="20"/>
                <w:szCs w:val="20"/>
                <w:vertAlign w:val="superscript"/>
                <w:lang w:val="en-GB" w:eastAsia="en-GB"/>
              </w:rPr>
              <w:t>2</w:t>
            </w:r>
          </w:p>
        </w:tc>
        <w:tc>
          <w:tcPr>
            <w:tcW w:w="896" w:type="dxa"/>
            <w:tcBorders>
              <w:top w:val="single" w:sz="4" w:space="0" w:color="auto"/>
              <w:left w:val="nil"/>
              <w:bottom w:val="single" w:sz="4" w:space="0" w:color="auto"/>
              <w:right w:val="single" w:sz="4" w:space="0" w:color="auto"/>
            </w:tcBorders>
            <w:shd w:val="clear" w:color="auto" w:fill="auto"/>
            <w:noWrap/>
            <w:vAlign w:val="center"/>
            <w:hideMark/>
          </w:tcPr>
          <w:p w14:paraId="39C71562"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χ</w:t>
            </w:r>
            <w:r w:rsidRPr="0025621D">
              <w:rPr>
                <w:rFonts w:ascii="Arial" w:eastAsia="Times New Roman" w:hAnsi="Arial" w:cs="Arial"/>
                <w:b/>
                <w:bCs/>
                <w:color w:val="000000"/>
                <w:sz w:val="20"/>
                <w:szCs w:val="20"/>
                <w:vertAlign w:val="superscript"/>
                <w:lang w:val="en-GB" w:eastAsia="en-GB"/>
              </w:rPr>
              <w:t>2</w:t>
            </w:r>
            <w:r w:rsidRPr="0025621D">
              <w:rPr>
                <w:rFonts w:ascii="Arial" w:eastAsia="Times New Roman" w:hAnsi="Arial" w:cs="Arial"/>
                <w:b/>
                <w:bCs/>
                <w:color w:val="000000"/>
                <w:sz w:val="20"/>
                <w:szCs w:val="20"/>
                <w:lang w:val="en-GB" w:eastAsia="en-GB"/>
              </w:rPr>
              <w:t xml:space="preserve"> p-value</w:t>
            </w:r>
          </w:p>
        </w:tc>
        <w:tc>
          <w:tcPr>
            <w:tcW w:w="1560" w:type="dxa"/>
            <w:tcBorders>
              <w:top w:val="single" w:sz="4" w:space="0" w:color="auto"/>
              <w:left w:val="nil"/>
              <w:bottom w:val="single" w:sz="4" w:space="0" w:color="auto"/>
              <w:right w:val="nil"/>
            </w:tcBorders>
            <w:shd w:val="clear" w:color="auto" w:fill="auto"/>
            <w:noWrap/>
            <w:vAlign w:val="center"/>
            <w:hideMark/>
          </w:tcPr>
          <w:p w14:paraId="258C2499" w14:textId="77777777" w:rsidR="00D34E36" w:rsidRPr="0025621D" w:rsidRDefault="00D34E36" w:rsidP="001A636F">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N hypertense (%)</w:t>
            </w:r>
          </w:p>
        </w:tc>
        <w:tc>
          <w:tcPr>
            <w:tcW w:w="889" w:type="dxa"/>
            <w:tcBorders>
              <w:top w:val="single" w:sz="4" w:space="0" w:color="auto"/>
              <w:left w:val="nil"/>
              <w:bottom w:val="single" w:sz="4" w:space="0" w:color="auto"/>
              <w:right w:val="nil"/>
            </w:tcBorders>
            <w:shd w:val="clear" w:color="auto" w:fill="auto"/>
            <w:noWrap/>
            <w:vAlign w:val="center"/>
            <w:hideMark/>
          </w:tcPr>
          <w:p w14:paraId="0C64CCD0" w14:textId="77777777" w:rsidR="00D34E36" w:rsidRPr="0025621D" w:rsidRDefault="00D34E36" w:rsidP="001A636F">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χ</w:t>
            </w:r>
            <w:r w:rsidRPr="0025621D">
              <w:rPr>
                <w:rFonts w:ascii="Arial" w:eastAsia="Times New Roman" w:hAnsi="Arial" w:cs="Arial"/>
                <w:b/>
                <w:bCs/>
                <w:color w:val="000000"/>
                <w:sz w:val="20"/>
                <w:szCs w:val="20"/>
                <w:vertAlign w:val="superscript"/>
                <w:lang w:val="en-GB" w:eastAsia="en-GB"/>
              </w:rPr>
              <w:t>2</w:t>
            </w:r>
          </w:p>
        </w:tc>
        <w:tc>
          <w:tcPr>
            <w:tcW w:w="896" w:type="dxa"/>
            <w:tcBorders>
              <w:top w:val="single" w:sz="4" w:space="0" w:color="auto"/>
              <w:left w:val="nil"/>
              <w:bottom w:val="single" w:sz="4" w:space="0" w:color="auto"/>
            </w:tcBorders>
            <w:shd w:val="clear" w:color="auto" w:fill="auto"/>
            <w:noWrap/>
            <w:vAlign w:val="center"/>
            <w:hideMark/>
          </w:tcPr>
          <w:p w14:paraId="12120921" w14:textId="77777777" w:rsidR="00D34E36" w:rsidRPr="0025621D" w:rsidRDefault="00D34E36" w:rsidP="001A636F">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χ</w:t>
            </w:r>
            <w:r w:rsidRPr="0025621D">
              <w:rPr>
                <w:rFonts w:ascii="Arial" w:eastAsia="Times New Roman" w:hAnsi="Arial" w:cs="Arial"/>
                <w:b/>
                <w:bCs/>
                <w:color w:val="000000"/>
                <w:sz w:val="20"/>
                <w:szCs w:val="20"/>
                <w:vertAlign w:val="superscript"/>
                <w:lang w:val="en-GB" w:eastAsia="en-GB"/>
              </w:rPr>
              <w:t>2</w:t>
            </w:r>
            <w:r w:rsidRPr="0025621D">
              <w:rPr>
                <w:rFonts w:ascii="Arial" w:eastAsia="Times New Roman" w:hAnsi="Arial" w:cs="Arial"/>
                <w:b/>
                <w:bCs/>
                <w:color w:val="000000"/>
                <w:sz w:val="20"/>
                <w:szCs w:val="20"/>
                <w:lang w:val="en-GB" w:eastAsia="en-GB"/>
              </w:rPr>
              <w:t xml:space="preserve"> p-value</w:t>
            </w:r>
          </w:p>
        </w:tc>
      </w:tr>
      <w:tr w:rsidR="00D34E36" w:rsidRPr="0025621D" w14:paraId="0DAFF172" w14:textId="77777777" w:rsidTr="0025621D">
        <w:trPr>
          <w:trHeight w:val="360"/>
        </w:trPr>
        <w:tc>
          <w:tcPr>
            <w:tcW w:w="1463" w:type="dxa"/>
            <w:vMerge w:val="restart"/>
            <w:tcBorders>
              <w:top w:val="nil"/>
              <w:left w:val="nil"/>
              <w:bottom w:val="nil"/>
              <w:right w:val="nil"/>
            </w:tcBorders>
            <w:shd w:val="clear" w:color="auto" w:fill="auto"/>
            <w:vAlign w:val="center"/>
            <w:hideMark/>
          </w:tcPr>
          <w:p w14:paraId="4674CD2C"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Ethnicity</w:t>
            </w:r>
          </w:p>
        </w:tc>
        <w:tc>
          <w:tcPr>
            <w:tcW w:w="1627" w:type="dxa"/>
            <w:tcBorders>
              <w:top w:val="nil"/>
              <w:left w:val="nil"/>
              <w:bottom w:val="nil"/>
              <w:right w:val="single" w:sz="4" w:space="0" w:color="auto"/>
            </w:tcBorders>
            <w:shd w:val="clear" w:color="auto" w:fill="auto"/>
            <w:noWrap/>
            <w:vAlign w:val="center"/>
            <w:hideMark/>
          </w:tcPr>
          <w:p w14:paraId="09EFD8E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White</w:t>
            </w:r>
          </w:p>
        </w:tc>
        <w:tc>
          <w:tcPr>
            <w:tcW w:w="613" w:type="dxa"/>
            <w:vMerge w:val="restart"/>
            <w:tcBorders>
              <w:top w:val="nil"/>
              <w:left w:val="single" w:sz="4" w:space="0" w:color="auto"/>
              <w:bottom w:val="single" w:sz="4" w:space="0" w:color="000000"/>
              <w:right w:val="nil"/>
            </w:tcBorders>
            <w:shd w:val="clear" w:color="auto" w:fill="auto"/>
            <w:vAlign w:val="center"/>
            <w:hideMark/>
          </w:tcPr>
          <w:p w14:paraId="5161713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w:t>
            </w:r>
          </w:p>
        </w:tc>
        <w:tc>
          <w:tcPr>
            <w:tcW w:w="1825" w:type="dxa"/>
            <w:tcBorders>
              <w:top w:val="nil"/>
              <w:left w:val="single" w:sz="4" w:space="0" w:color="auto"/>
              <w:bottom w:val="nil"/>
              <w:right w:val="nil"/>
            </w:tcBorders>
            <w:shd w:val="clear" w:color="auto" w:fill="auto"/>
            <w:noWrap/>
            <w:vAlign w:val="center"/>
            <w:hideMark/>
          </w:tcPr>
          <w:p w14:paraId="2241D7A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1,023 (53.73%)</w:t>
            </w:r>
          </w:p>
        </w:tc>
        <w:tc>
          <w:tcPr>
            <w:tcW w:w="889" w:type="dxa"/>
            <w:vMerge w:val="restart"/>
            <w:tcBorders>
              <w:top w:val="nil"/>
              <w:left w:val="nil"/>
              <w:bottom w:val="nil"/>
              <w:right w:val="nil"/>
            </w:tcBorders>
            <w:shd w:val="clear" w:color="auto" w:fill="auto"/>
            <w:noWrap/>
            <w:vAlign w:val="center"/>
            <w:hideMark/>
          </w:tcPr>
          <w:p w14:paraId="52FBC942"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15.94</w:t>
            </w:r>
          </w:p>
        </w:tc>
        <w:tc>
          <w:tcPr>
            <w:tcW w:w="896" w:type="dxa"/>
            <w:vMerge w:val="restart"/>
            <w:tcBorders>
              <w:top w:val="nil"/>
              <w:left w:val="nil"/>
              <w:bottom w:val="nil"/>
              <w:right w:val="single" w:sz="4" w:space="0" w:color="auto"/>
            </w:tcBorders>
            <w:shd w:val="clear" w:color="auto" w:fill="auto"/>
            <w:noWrap/>
            <w:vAlign w:val="center"/>
            <w:hideMark/>
          </w:tcPr>
          <w:p w14:paraId="2064D8C6"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0.001</w:t>
            </w:r>
          </w:p>
        </w:tc>
        <w:tc>
          <w:tcPr>
            <w:tcW w:w="1560" w:type="dxa"/>
            <w:tcBorders>
              <w:top w:val="nil"/>
              <w:left w:val="nil"/>
              <w:bottom w:val="nil"/>
              <w:right w:val="nil"/>
            </w:tcBorders>
            <w:shd w:val="clear" w:color="auto" w:fill="auto"/>
            <w:noWrap/>
            <w:vAlign w:val="center"/>
            <w:hideMark/>
          </w:tcPr>
          <w:p w14:paraId="57DCD7B4"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382 (20.06%)</w:t>
            </w:r>
          </w:p>
        </w:tc>
        <w:tc>
          <w:tcPr>
            <w:tcW w:w="889" w:type="dxa"/>
            <w:vMerge w:val="restart"/>
            <w:tcBorders>
              <w:top w:val="nil"/>
              <w:left w:val="nil"/>
              <w:bottom w:val="nil"/>
              <w:right w:val="nil"/>
            </w:tcBorders>
            <w:shd w:val="clear" w:color="auto" w:fill="auto"/>
            <w:noWrap/>
            <w:vAlign w:val="center"/>
            <w:hideMark/>
          </w:tcPr>
          <w:p w14:paraId="4E4C01EF"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26.20</w:t>
            </w:r>
          </w:p>
        </w:tc>
        <w:tc>
          <w:tcPr>
            <w:tcW w:w="896" w:type="dxa"/>
            <w:vMerge w:val="restart"/>
            <w:tcBorders>
              <w:top w:val="nil"/>
              <w:left w:val="nil"/>
              <w:bottom w:val="nil"/>
            </w:tcBorders>
            <w:shd w:val="clear" w:color="auto" w:fill="auto"/>
            <w:noWrap/>
            <w:vAlign w:val="center"/>
            <w:hideMark/>
          </w:tcPr>
          <w:p w14:paraId="54F31D17"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r w:rsidR="001F52F8">
              <w:rPr>
                <w:rFonts w:ascii="Arial" w:eastAsia="Times New Roman" w:hAnsi="Arial" w:cs="Arial"/>
                <w:color w:val="000000"/>
                <w:sz w:val="20"/>
                <w:szCs w:val="20"/>
                <w:lang w:val="en-GB" w:eastAsia="en-GB"/>
              </w:rPr>
              <w:t>*</w:t>
            </w:r>
          </w:p>
        </w:tc>
      </w:tr>
      <w:tr w:rsidR="00D34E36" w:rsidRPr="0025621D" w14:paraId="6F6E45BB" w14:textId="77777777" w:rsidTr="0025621D">
        <w:trPr>
          <w:trHeight w:val="360"/>
        </w:trPr>
        <w:tc>
          <w:tcPr>
            <w:tcW w:w="1463" w:type="dxa"/>
            <w:vMerge/>
            <w:tcBorders>
              <w:top w:val="nil"/>
              <w:left w:val="nil"/>
              <w:bottom w:val="nil"/>
              <w:right w:val="nil"/>
            </w:tcBorders>
            <w:vAlign w:val="center"/>
            <w:hideMark/>
          </w:tcPr>
          <w:p w14:paraId="31CE6015"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5548CBE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Black</w:t>
            </w:r>
          </w:p>
        </w:tc>
        <w:tc>
          <w:tcPr>
            <w:tcW w:w="613" w:type="dxa"/>
            <w:vMerge/>
            <w:tcBorders>
              <w:top w:val="nil"/>
              <w:left w:val="single" w:sz="4" w:space="0" w:color="auto"/>
              <w:bottom w:val="single" w:sz="4" w:space="0" w:color="000000"/>
              <w:right w:val="nil"/>
            </w:tcBorders>
            <w:vAlign w:val="center"/>
            <w:hideMark/>
          </w:tcPr>
          <w:p w14:paraId="64C39205"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3DC5A4A1"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613 (55.73%)</w:t>
            </w:r>
          </w:p>
        </w:tc>
        <w:tc>
          <w:tcPr>
            <w:tcW w:w="889" w:type="dxa"/>
            <w:vMerge/>
            <w:tcBorders>
              <w:top w:val="nil"/>
              <w:left w:val="nil"/>
              <w:bottom w:val="nil"/>
              <w:right w:val="nil"/>
            </w:tcBorders>
            <w:vAlign w:val="center"/>
            <w:hideMark/>
          </w:tcPr>
          <w:p w14:paraId="62499405"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3BC0745C"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613CC084"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167 (15.18%)</w:t>
            </w:r>
          </w:p>
        </w:tc>
        <w:tc>
          <w:tcPr>
            <w:tcW w:w="889" w:type="dxa"/>
            <w:vMerge/>
            <w:tcBorders>
              <w:top w:val="nil"/>
              <w:left w:val="nil"/>
              <w:bottom w:val="nil"/>
              <w:right w:val="nil"/>
            </w:tcBorders>
            <w:vAlign w:val="center"/>
            <w:hideMark/>
          </w:tcPr>
          <w:p w14:paraId="72B272A6"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42E53D52"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4B2DC6EC" w14:textId="77777777" w:rsidTr="0025621D">
        <w:trPr>
          <w:trHeight w:val="360"/>
        </w:trPr>
        <w:tc>
          <w:tcPr>
            <w:tcW w:w="1463" w:type="dxa"/>
            <w:vMerge/>
            <w:tcBorders>
              <w:top w:val="nil"/>
              <w:left w:val="nil"/>
              <w:bottom w:val="nil"/>
              <w:right w:val="nil"/>
            </w:tcBorders>
            <w:vAlign w:val="center"/>
            <w:hideMark/>
          </w:tcPr>
          <w:p w14:paraId="74761A0E"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71D2867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Mexican</w:t>
            </w:r>
          </w:p>
        </w:tc>
        <w:tc>
          <w:tcPr>
            <w:tcW w:w="613" w:type="dxa"/>
            <w:vMerge/>
            <w:tcBorders>
              <w:top w:val="nil"/>
              <w:left w:val="single" w:sz="4" w:space="0" w:color="auto"/>
              <w:bottom w:val="single" w:sz="4" w:space="0" w:color="000000"/>
              <w:right w:val="nil"/>
            </w:tcBorders>
            <w:vAlign w:val="center"/>
            <w:hideMark/>
          </w:tcPr>
          <w:p w14:paraId="347E6FE8"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7197F2E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507 (47.61%)</w:t>
            </w:r>
          </w:p>
        </w:tc>
        <w:tc>
          <w:tcPr>
            <w:tcW w:w="889" w:type="dxa"/>
            <w:vMerge/>
            <w:tcBorders>
              <w:top w:val="nil"/>
              <w:left w:val="nil"/>
              <w:bottom w:val="nil"/>
              <w:right w:val="nil"/>
            </w:tcBorders>
            <w:vAlign w:val="center"/>
            <w:hideMark/>
          </w:tcPr>
          <w:p w14:paraId="6D4F00D4"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0ADFAEB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423F6DE3"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142 (13.33%)</w:t>
            </w:r>
          </w:p>
        </w:tc>
        <w:tc>
          <w:tcPr>
            <w:tcW w:w="889" w:type="dxa"/>
            <w:vMerge/>
            <w:tcBorders>
              <w:top w:val="nil"/>
              <w:left w:val="nil"/>
              <w:bottom w:val="nil"/>
              <w:right w:val="nil"/>
            </w:tcBorders>
            <w:vAlign w:val="center"/>
            <w:hideMark/>
          </w:tcPr>
          <w:p w14:paraId="16678684"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1CA042C2"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4222F790" w14:textId="77777777" w:rsidTr="0025621D">
        <w:trPr>
          <w:trHeight w:val="360"/>
        </w:trPr>
        <w:tc>
          <w:tcPr>
            <w:tcW w:w="1463" w:type="dxa"/>
            <w:vMerge/>
            <w:tcBorders>
              <w:top w:val="nil"/>
              <w:left w:val="nil"/>
              <w:bottom w:val="nil"/>
              <w:right w:val="nil"/>
            </w:tcBorders>
            <w:vAlign w:val="center"/>
            <w:hideMark/>
          </w:tcPr>
          <w:p w14:paraId="36351949"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2E17DF4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Other</w:t>
            </w:r>
          </w:p>
        </w:tc>
        <w:tc>
          <w:tcPr>
            <w:tcW w:w="613" w:type="dxa"/>
            <w:vMerge/>
            <w:tcBorders>
              <w:top w:val="nil"/>
              <w:left w:val="single" w:sz="4" w:space="0" w:color="auto"/>
              <w:bottom w:val="single" w:sz="4" w:space="0" w:color="000000"/>
              <w:right w:val="nil"/>
            </w:tcBorders>
            <w:vAlign w:val="center"/>
            <w:hideMark/>
          </w:tcPr>
          <w:p w14:paraId="64DDBE39"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29D76E38"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67 (52.76%)</w:t>
            </w:r>
          </w:p>
        </w:tc>
        <w:tc>
          <w:tcPr>
            <w:tcW w:w="889" w:type="dxa"/>
            <w:vMerge/>
            <w:tcBorders>
              <w:top w:val="nil"/>
              <w:left w:val="nil"/>
              <w:bottom w:val="nil"/>
              <w:right w:val="nil"/>
            </w:tcBorders>
            <w:vAlign w:val="center"/>
            <w:hideMark/>
          </w:tcPr>
          <w:p w14:paraId="48AC2832"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0F8ED571"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759F0A44"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18 (14.17%)</w:t>
            </w:r>
          </w:p>
        </w:tc>
        <w:tc>
          <w:tcPr>
            <w:tcW w:w="889" w:type="dxa"/>
            <w:vMerge/>
            <w:tcBorders>
              <w:top w:val="nil"/>
              <w:left w:val="nil"/>
              <w:bottom w:val="nil"/>
              <w:right w:val="nil"/>
            </w:tcBorders>
            <w:vAlign w:val="center"/>
            <w:hideMark/>
          </w:tcPr>
          <w:p w14:paraId="7159D813"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1EC33708"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3E0365F2" w14:textId="77777777" w:rsidTr="0025621D">
        <w:trPr>
          <w:trHeight w:val="360"/>
        </w:trPr>
        <w:tc>
          <w:tcPr>
            <w:tcW w:w="1463" w:type="dxa"/>
            <w:vMerge w:val="restart"/>
            <w:tcBorders>
              <w:top w:val="single" w:sz="4" w:space="0" w:color="auto"/>
              <w:left w:val="nil"/>
              <w:bottom w:val="single" w:sz="4" w:space="0" w:color="000000"/>
              <w:right w:val="nil"/>
            </w:tcBorders>
            <w:shd w:val="clear" w:color="auto" w:fill="auto"/>
            <w:vAlign w:val="center"/>
            <w:hideMark/>
          </w:tcPr>
          <w:p w14:paraId="528017FE"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Age</w:t>
            </w:r>
          </w:p>
        </w:tc>
        <w:tc>
          <w:tcPr>
            <w:tcW w:w="1627" w:type="dxa"/>
            <w:tcBorders>
              <w:top w:val="single" w:sz="4" w:space="0" w:color="auto"/>
              <w:left w:val="nil"/>
              <w:bottom w:val="nil"/>
              <w:right w:val="single" w:sz="4" w:space="0" w:color="auto"/>
            </w:tcBorders>
            <w:shd w:val="clear" w:color="auto" w:fill="auto"/>
            <w:noWrap/>
            <w:vAlign w:val="center"/>
            <w:hideMark/>
          </w:tcPr>
          <w:p w14:paraId="17254C75"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17 - 30</w:t>
            </w:r>
          </w:p>
        </w:tc>
        <w:tc>
          <w:tcPr>
            <w:tcW w:w="613" w:type="dxa"/>
            <w:vMerge w:val="restart"/>
            <w:tcBorders>
              <w:top w:val="single" w:sz="4" w:space="0" w:color="auto"/>
              <w:left w:val="single" w:sz="4" w:space="0" w:color="auto"/>
              <w:bottom w:val="single" w:sz="4" w:space="0" w:color="000000"/>
              <w:right w:val="nil"/>
            </w:tcBorders>
            <w:shd w:val="clear" w:color="auto" w:fill="auto"/>
            <w:vAlign w:val="center"/>
            <w:hideMark/>
          </w:tcPr>
          <w:p w14:paraId="0CF2EE8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w:t>
            </w:r>
          </w:p>
        </w:tc>
        <w:tc>
          <w:tcPr>
            <w:tcW w:w="1825" w:type="dxa"/>
            <w:tcBorders>
              <w:top w:val="single" w:sz="4" w:space="0" w:color="auto"/>
              <w:left w:val="single" w:sz="4" w:space="0" w:color="auto"/>
              <w:bottom w:val="nil"/>
              <w:right w:val="nil"/>
            </w:tcBorders>
            <w:shd w:val="clear" w:color="auto" w:fill="auto"/>
            <w:noWrap/>
            <w:vAlign w:val="center"/>
            <w:hideMark/>
          </w:tcPr>
          <w:p w14:paraId="5EB5C2E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683 (52.54%)</w:t>
            </w:r>
          </w:p>
        </w:tc>
        <w:tc>
          <w:tcPr>
            <w:tcW w:w="889" w:type="dxa"/>
            <w:vMerge w:val="restart"/>
            <w:tcBorders>
              <w:top w:val="single" w:sz="4" w:space="0" w:color="auto"/>
              <w:left w:val="nil"/>
              <w:bottom w:val="single" w:sz="4" w:space="0" w:color="000000"/>
              <w:right w:val="nil"/>
            </w:tcBorders>
            <w:shd w:val="clear" w:color="auto" w:fill="auto"/>
            <w:noWrap/>
            <w:vAlign w:val="center"/>
            <w:hideMark/>
          </w:tcPr>
          <w:p w14:paraId="7E03F10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2.44</w:t>
            </w:r>
          </w:p>
        </w:tc>
        <w:tc>
          <w:tcPr>
            <w:tcW w:w="896"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7842D888"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0.485</w:t>
            </w:r>
          </w:p>
        </w:tc>
        <w:tc>
          <w:tcPr>
            <w:tcW w:w="1560" w:type="dxa"/>
            <w:tcBorders>
              <w:top w:val="single" w:sz="4" w:space="0" w:color="auto"/>
              <w:left w:val="nil"/>
              <w:bottom w:val="nil"/>
              <w:right w:val="nil"/>
            </w:tcBorders>
            <w:shd w:val="clear" w:color="auto" w:fill="auto"/>
            <w:noWrap/>
            <w:vAlign w:val="center"/>
            <w:hideMark/>
          </w:tcPr>
          <w:p w14:paraId="3779D9C2"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23 (1.77%)</w:t>
            </w:r>
          </w:p>
        </w:tc>
        <w:tc>
          <w:tcPr>
            <w:tcW w:w="889" w:type="dxa"/>
            <w:vMerge w:val="restart"/>
            <w:tcBorders>
              <w:top w:val="single" w:sz="4" w:space="0" w:color="auto"/>
              <w:left w:val="nil"/>
              <w:bottom w:val="single" w:sz="4" w:space="0" w:color="000000"/>
              <w:right w:val="nil"/>
            </w:tcBorders>
            <w:shd w:val="clear" w:color="auto" w:fill="auto"/>
            <w:noWrap/>
            <w:vAlign w:val="center"/>
            <w:hideMark/>
          </w:tcPr>
          <w:p w14:paraId="58A3C729"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775.43</w:t>
            </w:r>
          </w:p>
        </w:tc>
        <w:tc>
          <w:tcPr>
            <w:tcW w:w="896" w:type="dxa"/>
            <w:vMerge w:val="restart"/>
            <w:tcBorders>
              <w:top w:val="single" w:sz="4" w:space="0" w:color="auto"/>
              <w:left w:val="nil"/>
              <w:bottom w:val="single" w:sz="4" w:space="0" w:color="000000"/>
            </w:tcBorders>
            <w:shd w:val="clear" w:color="auto" w:fill="auto"/>
            <w:noWrap/>
            <w:vAlign w:val="center"/>
            <w:hideMark/>
          </w:tcPr>
          <w:p w14:paraId="1E1C4803"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r w:rsidR="001F52F8">
              <w:rPr>
                <w:rFonts w:ascii="Arial" w:eastAsia="Times New Roman" w:hAnsi="Arial" w:cs="Arial"/>
                <w:color w:val="000000"/>
                <w:sz w:val="20"/>
                <w:szCs w:val="20"/>
                <w:lang w:val="en-GB" w:eastAsia="en-GB"/>
              </w:rPr>
              <w:t>**</w:t>
            </w:r>
          </w:p>
        </w:tc>
      </w:tr>
      <w:tr w:rsidR="00D34E36" w:rsidRPr="0025621D" w14:paraId="0341811A" w14:textId="77777777" w:rsidTr="0025621D">
        <w:trPr>
          <w:trHeight w:val="360"/>
        </w:trPr>
        <w:tc>
          <w:tcPr>
            <w:tcW w:w="1463" w:type="dxa"/>
            <w:vMerge/>
            <w:tcBorders>
              <w:top w:val="single" w:sz="4" w:space="0" w:color="auto"/>
              <w:left w:val="nil"/>
              <w:bottom w:val="single" w:sz="4" w:space="0" w:color="000000"/>
              <w:right w:val="nil"/>
            </w:tcBorders>
            <w:vAlign w:val="center"/>
            <w:hideMark/>
          </w:tcPr>
          <w:p w14:paraId="236ABA00"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506E579C"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31 - 44</w:t>
            </w:r>
          </w:p>
        </w:tc>
        <w:tc>
          <w:tcPr>
            <w:tcW w:w="613" w:type="dxa"/>
            <w:vMerge/>
            <w:tcBorders>
              <w:top w:val="single" w:sz="4" w:space="0" w:color="auto"/>
              <w:left w:val="single" w:sz="4" w:space="0" w:color="auto"/>
              <w:bottom w:val="single" w:sz="4" w:space="0" w:color="000000"/>
              <w:right w:val="nil"/>
            </w:tcBorders>
            <w:vAlign w:val="center"/>
            <w:hideMark/>
          </w:tcPr>
          <w:p w14:paraId="3423CBB2"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5C4A4534"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693 (54.35%)</w:t>
            </w:r>
          </w:p>
        </w:tc>
        <w:tc>
          <w:tcPr>
            <w:tcW w:w="889" w:type="dxa"/>
            <w:vMerge/>
            <w:tcBorders>
              <w:top w:val="single" w:sz="4" w:space="0" w:color="auto"/>
              <w:left w:val="nil"/>
              <w:bottom w:val="single" w:sz="4" w:space="0" w:color="000000"/>
              <w:right w:val="nil"/>
            </w:tcBorders>
            <w:vAlign w:val="center"/>
            <w:hideMark/>
          </w:tcPr>
          <w:p w14:paraId="284DB80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489AB49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720F1E4E"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127 (9.96%)</w:t>
            </w:r>
          </w:p>
        </w:tc>
        <w:tc>
          <w:tcPr>
            <w:tcW w:w="889" w:type="dxa"/>
            <w:vMerge/>
            <w:tcBorders>
              <w:top w:val="single" w:sz="4" w:space="0" w:color="auto"/>
              <w:left w:val="nil"/>
              <w:bottom w:val="single" w:sz="4" w:space="0" w:color="000000"/>
              <w:right w:val="nil"/>
            </w:tcBorders>
            <w:vAlign w:val="center"/>
            <w:hideMark/>
          </w:tcPr>
          <w:p w14:paraId="490A968A"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363DFDE1"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5CDF6CF1" w14:textId="77777777" w:rsidTr="0025621D">
        <w:trPr>
          <w:trHeight w:val="360"/>
        </w:trPr>
        <w:tc>
          <w:tcPr>
            <w:tcW w:w="1463" w:type="dxa"/>
            <w:vMerge/>
            <w:tcBorders>
              <w:top w:val="single" w:sz="4" w:space="0" w:color="auto"/>
              <w:left w:val="nil"/>
              <w:bottom w:val="single" w:sz="4" w:space="0" w:color="000000"/>
              <w:right w:val="nil"/>
            </w:tcBorders>
            <w:vAlign w:val="center"/>
            <w:hideMark/>
          </w:tcPr>
          <w:p w14:paraId="03026631"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0E170B92"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45 - 65</w:t>
            </w:r>
          </w:p>
        </w:tc>
        <w:tc>
          <w:tcPr>
            <w:tcW w:w="613" w:type="dxa"/>
            <w:vMerge/>
            <w:tcBorders>
              <w:top w:val="single" w:sz="4" w:space="0" w:color="auto"/>
              <w:left w:val="single" w:sz="4" w:space="0" w:color="auto"/>
              <w:bottom w:val="single" w:sz="4" w:space="0" w:color="000000"/>
              <w:right w:val="nil"/>
            </w:tcBorders>
            <w:vAlign w:val="center"/>
            <w:hideMark/>
          </w:tcPr>
          <w:p w14:paraId="25239922"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61B668F0"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540 (51.58%)</w:t>
            </w:r>
          </w:p>
        </w:tc>
        <w:tc>
          <w:tcPr>
            <w:tcW w:w="889" w:type="dxa"/>
            <w:vMerge/>
            <w:tcBorders>
              <w:top w:val="single" w:sz="4" w:space="0" w:color="auto"/>
              <w:left w:val="nil"/>
              <w:bottom w:val="single" w:sz="4" w:space="0" w:color="000000"/>
              <w:right w:val="nil"/>
            </w:tcBorders>
            <w:vAlign w:val="center"/>
            <w:hideMark/>
          </w:tcPr>
          <w:p w14:paraId="2DE4A0AC"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36F4A606"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62920F37"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269 (25.69%)</w:t>
            </w:r>
          </w:p>
        </w:tc>
        <w:tc>
          <w:tcPr>
            <w:tcW w:w="889" w:type="dxa"/>
            <w:vMerge/>
            <w:tcBorders>
              <w:top w:val="single" w:sz="4" w:space="0" w:color="auto"/>
              <w:left w:val="nil"/>
              <w:bottom w:val="single" w:sz="4" w:space="0" w:color="000000"/>
              <w:right w:val="nil"/>
            </w:tcBorders>
            <w:vAlign w:val="center"/>
            <w:hideMark/>
          </w:tcPr>
          <w:p w14:paraId="185EA56C"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01FCDE0E"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69936D9A" w14:textId="77777777" w:rsidTr="0025621D">
        <w:trPr>
          <w:trHeight w:val="360"/>
        </w:trPr>
        <w:tc>
          <w:tcPr>
            <w:tcW w:w="1463" w:type="dxa"/>
            <w:vMerge/>
            <w:tcBorders>
              <w:top w:val="single" w:sz="4" w:space="0" w:color="auto"/>
              <w:left w:val="nil"/>
              <w:bottom w:val="single" w:sz="4" w:space="0" w:color="000000"/>
              <w:right w:val="nil"/>
            </w:tcBorders>
            <w:vAlign w:val="center"/>
            <w:hideMark/>
          </w:tcPr>
          <w:p w14:paraId="026339B1"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single" w:sz="4" w:space="0" w:color="auto"/>
              <w:right w:val="single" w:sz="4" w:space="0" w:color="auto"/>
            </w:tcBorders>
            <w:shd w:val="clear" w:color="auto" w:fill="auto"/>
            <w:noWrap/>
            <w:vAlign w:val="center"/>
            <w:hideMark/>
          </w:tcPr>
          <w:p w14:paraId="33A8E124"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66+</w:t>
            </w:r>
          </w:p>
        </w:tc>
        <w:tc>
          <w:tcPr>
            <w:tcW w:w="613" w:type="dxa"/>
            <w:vMerge/>
            <w:tcBorders>
              <w:top w:val="single" w:sz="4" w:space="0" w:color="auto"/>
              <w:left w:val="single" w:sz="4" w:space="0" w:color="auto"/>
              <w:bottom w:val="single" w:sz="4" w:space="0" w:color="000000"/>
              <w:right w:val="nil"/>
            </w:tcBorders>
            <w:vAlign w:val="center"/>
            <w:hideMark/>
          </w:tcPr>
          <w:p w14:paraId="70D1F180"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single" w:sz="4" w:space="0" w:color="auto"/>
              <w:right w:val="nil"/>
            </w:tcBorders>
            <w:shd w:val="clear" w:color="auto" w:fill="auto"/>
            <w:noWrap/>
            <w:vAlign w:val="center"/>
            <w:hideMark/>
          </w:tcPr>
          <w:p w14:paraId="412AC106"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294 (51.22%)</w:t>
            </w:r>
          </w:p>
        </w:tc>
        <w:tc>
          <w:tcPr>
            <w:tcW w:w="889" w:type="dxa"/>
            <w:vMerge/>
            <w:tcBorders>
              <w:top w:val="single" w:sz="4" w:space="0" w:color="auto"/>
              <w:left w:val="nil"/>
              <w:bottom w:val="single" w:sz="4" w:space="0" w:color="000000"/>
              <w:right w:val="nil"/>
            </w:tcBorders>
            <w:vAlign w:val="center"/>
            <w:hideMark/>
          </w:tcPr>
          <w:p w14:paraId="203BD108"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31CEEF2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single" w:sz="4" w:space="0" w:color="auto"/>
              <w:right w:val="nil"/>
            </w:tcBorders>
            <w:shd w:val="clear" w:color="auto" w:fill="auto"/>
            <w:noWrap/>
            <w:vAlign w:val="center"/>
            <w:hideMark/>
          </w:tcPr>
          <w:p w14:paraId="6ABA984B"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290 (50.52%)</w:t>
            </w:r>
          </w:p>
        </w:tc>
        <w:tc>
          <w:tcPr>
            <w:tcW w:w="889" w:type="dxa"/>
            <w:vMerge/>
            <w:tcBorders>
              <w:top w:val="single" w:sz="4" w:space="0" w:color="auto"/>
              <w:left w:val="nil"/>
              <w:bottom w:val="single" w:sz="4" w:space="0" w:color="000000"/>
              <w:right w:val="nil"/>
            </w:tcBorders>
            <w:vAlign w:val="center"/>
            <w:hideMark/>
          </w:tcPr>
          <w:p w14:paraId="13715442"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7DBA27BD"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74A4AF77" w14:textId="77777777" w:rsidTr="0025621D">
        <w:trPr>
          <w:trHeight w:val="360"/>
        </w:trPr>
        <w:tc>
          <w:tcPr>
            <w:tcW w:w="1463" w:type="dxa"/>
            <w:vMerge w:val="restart"/>
            <w:tcBorders>
              <w:top w:val="nil"/>
              <w:left w:val="nil"/>
              <w:bottom w:val="nil"/>
              <w:right w:val="nil"/>
            </w:tcBorders>
            <w:shd w:val="clear" w:color="auto" w:fill="auto"/>
            <w:vAlign w:val="center"/>
            <w:hideMark/>
          </w:tcPr>
          <w:p w14:paraId="57E0952B"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Educational Years</w:t>
            </w:r>
          </w:p>
        </w:tc>
        <w:tc>
          <w:tcPr>
            <w:tcW w:w="1627" w:type="dxa"/>
            <w:tcBorders>
              <w:top w:val="nil"/>
              <w:left w:val="nil"/>
              <w:bottom w:val="nil"/>
              <w:right w:val="single" w:sz="4" w:space="0" w:color="auto"/>
            </w:tcBorders>
            <w:shd w:val="clear" w:color="auto" w:fill="auto"/>
            <w:noWrap/>
            <w:vAlign w:val="center"/>
            <w:hideMark/>
          </w:tcPr>
          <w:p w14:paraId="5DC785DC"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&lt;12 years</w:t>
            </w:r>
          </w:p>
        </w:tc>
        <w:tc>
          <w:tcPr>
            <w:tcW w:w="613" w:type="dxa"/>
            <w:vMerge w:val="restart"/>
            <w:tcBorders>
              <w:top w:val="nil"/>
              <w:left w:val="single" w:sz="4" w:space="0" w:color="auto"/>
              <w:bottom w:val="single" w:sz="4" w:space="0" w:color="000000"/>
              <w:right w:val="nil"/>
            </w:tcBorders>
            <w:shd w:val="clear" w:color="auto" w:fill="auto"/>
            <w:vAlign w:val="center"/>
            <w:hideMark/>
          </w:tcPr>
          <w:p w14:paraId="4A6730B2"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w:t>
            </w:r>
          </w:p>
        </w:tc>
        <w:tc>
          <w:tcPr>
            <w:tcW w:w="1825" w:type="dxa"/>
            <w:tcBorders>
              <w:top w:val="nil"/>
              <w:left w:val="single" w:sz="4" w:space="0" w:color="auto"/>
              <w:bottom w:val="nil"/>
              <w:right w:val="nil"/>
            </w:tcBorders>
            <w:shd w:val="clear" w:color="auto" w:fill="auto"/>
            <w:noWrap/>
            <w:vAlign w:val="center"/>
            <w:hideMark/>
          </w:tcPr>
          <w:p w14:paraId="73C40C74"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806 (53.55%)</w:t>
            </w:r>
          </w:p>
        </w:tc>
        <w:tc>
          <w:tcPr>
            <w:tcW w:w="889" w:type="dxa"/>
            <w:vMerge w:val="restart"/>
            <w:tcBorders>
              <w:top w:val="nil"/>
              <w:left w:val="nil"/>
              <w:bottom w:val="nil"/>
              <w:right w:val="nil"/>
            </w:tcBorders>
            <w:shd w:val="clear" w:color="auto" w:fill="auto"/>
            <w:noWrap/>
            <w:vAlign w:val="center"/>
            <w:hideMark/>
          </w:tcPr>
          <w:p w14:paraId="431EBEA5"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29.08</w:t>
            </w:r>
          </w:p>
        </w:tc>
        <w:tc>
          <w:tcPr>
            <w:tcW w:w="896" w:type="dxa"/>
            <w:vMerge w:val="restart"/>
            <w:tcBorders>
              <w:top w:val="nil"/>
              <w:left w:val="nil"/>
              <w:bottom w:val="nil"/>
              <w:right w:val="single" w:sz="4" w:space="0" w:color="auto"/>
            </w:tcBorders>
            <w:shd w:val="clear" w:color="auto" w:fill="auto"/>
            <w:noWrap/>
            <w:vAlign w:val="center"/>
            <w:hideMark/>
          </w:tcPr>
          <w:p w14:paraId="0D848734"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p>
        </w:tc>
        <w:tc>
          <w:tcPr>
            <w:tcW w:w="1560" w:type="dxa"/>
            <w:tcBorders>
              <w:top w:val="nil"/>
              <w:left w:val="nil"/>
              <w:bottom w:val="nil"/>
              <w:right w:val="nil"/>
            </w:tcBorders>
            <w:shd w:val="clear" w:color="auto" w:fill="auto"/>
            <w:noWrap/>
            <w:vAlign w:val="center"/>
            <w:hideMark/>
          </w:tcPr>
          <w:p w14:paraId="30437F67"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210 (13.95%)</w:t>
            </w:r>
          </w:p>
        </w:tc>
        <w:tc>
          <w:tcPr>
            <w:tcW w:w="889" w:type="dxa"/>
            <w:vMerge w:val="restart"/>
            <w:tcBorders>
              <w:top w:val="nil"/>
              <w:left w:val="nil"/>
              <w:bottom w:val="nil"/>
              <w:right w:val="nil"/>
            </w:tcBorders>
            <w:shd w:val="clear" w:color="auto" w:fill="auto"/>
            <w:noWrap/>
            <w:vAlign w:val="center"/>
            <w:hideMark/>
          </w:tcPr>
          <w:p w14:paraId="287B5E06"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16.08</w:t>
            </w:r>
          </w:p>
        </w:tc>
        <w:tc>
          <w:tcPr>
            <w:tcW w:w="896" w:type="dxa"/>
            <w:vMerge w:val="restart"/>
            <w:tcBorders>
              <w:top w:val="nil"/>
              <w:left w:val="nil"/>
              <w:bottom w:val="nil"/>
            </w:tcBorders>
            <w:shd w:val="clear" w:color="auto" w:fill="auto"/>
            <w:noWrap/>
            <w:vAlign w:val="center"/>
            <w:hideMark/>
          </w:tcPr>
          <w:p w14:paraId="1FD2CA39"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r w:rsidR="001F52F8">
              <w:rPr>
                <w:rFonts w:ascii="Arial" w:eastAsia="Times New Roman" w:hAnsi="Arial" w:cs="Arial"/>
                <w:color w:val="000000"/>
                <w:sz w:val="20"/>
                <w:szCs w:val="20"/>
                <w:lang w:val="en-GB" w:eastAsia="en-GB"/>
              </w:rPr>
              <w:t>*</w:t>
            </w:r>
          </w:p>
        </w:tc>
      </w:tr>
      <w:tr w:rsidR="00D34E36" w:rsidRPr="0025621D" w14:paraId="65D200E2" w14:textId="77777777" w:rsidTr="0025621D">
        <w:trPr>
          <w:trHeight w:val="360"/>
        </w:trPr>
        <w:tc>
          <w:tcPr>
            <w:tcW w:w="1463" w:type="dxa"/>
            <w:vMerge/>
            <w:tcBorders>
              <w:top w:val="nil"/>
              <w:left w:val="nil"/>
              <w:bottom w:val="nil"/>
              <w:right w:val="nil"/>
            </w:tcBorders>
            <w:vAlign w:val="center"/>
            <w:hideMark/>
          </w:tcPr>
          <w:p w14:paraId="6CEC625C"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4386669F"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12 years</w:t>
            </w:r>
          </w:p>
        </w:tc>
        <w:tc>
          <w:tcPr>
            <w:tcW w:w="613" w:type="dxa"/>
            <w:vMerge/>
            <w:tcBorders>
              <w:top w:val="nil"/>
              <w:left w:val="single" w:sz="4" w:space="0" w:color="auto"/>
              <w:bottom w:val="single" w:sz="4" w:space="0" w:color="000000"/>
              <w:right w:val="nil"/>
            </w:tcBorders>
            <w:vAlign w:val="center"/>
            <w:hideMark/>
          </w:tcPr>
          <w:p w14:paraId="161BBDB4"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414950FF"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818 (56.96%)</w:t>
            </w:r>
          </w:p>
        </w:tc>
        <w:tc>
          <w:tcPr>
            <w:tcW w:w="889" w:type="dxa"/>
            <w:vMerge/>
            <w:tcBorders>
              <w:top w:val="nil"/>
              <w:left w:val="nil"/>
              <w:bottom w:val="nil"/>
              <w:right w:val="nil"/>
            </w:tcBorders>
            <w:vAlign w:val="center"/>
            <w:hideMark/>
          </w:tcPr>
          <w:p w14:paraId="34B51FB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238EFB4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3F4AFBC2"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254 (17.69%)</w:t>
            </w:r>
          </w:p>
        </w:tc>
        <w:tc>
          <w:tcPr>
            <w:tcW w:w="889" w:type="dxa"/>
            <w:vMerge/>
            <w:tcBorders>
              <w:top w:val="nil"/>
              <w:left w:val="nil"/>
              <w:bottom w:val="nil"/>
              <w:right w:val="nil"/>
            </w:tcBorders>
            <w:vAlign w:val="center"/>
            <w:hideMark/>
          </w:tcPr>
          <w:p w14:paraId="3AA90BF5"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023C7E9D"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64722A87" w14:textId="77777777" w:rsidTr="0025621D">
        <w:trPr>
          <w:trHeight w:val="360"/>
        </w:trPr>
        <w:tc>
          <w:tcPr>
            <w:tcW w:w="1463" w:type="dxa"/>
            <w:vMerge/>
            <w:tcBorders>
              <w:top w:val="nil"/>
              <w:left w:val="nil"/>
              <w:bottom w:val="nil"/>
              <w:right w:val="nil"/>
            </w:tcBorders>
            <w:vAlign w:val="center"/>
            <w:hideMark/>
          </w:tcPr>
          <w:p w14:paraId="4478D29E"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6A34D32F"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&gt;12 years</w:t>
            </w:r>
          </w:p>
        </w:tc>
        <w:tc>
          <w:tcPr>
            <w:tcW w:w="613" w:type="dxa"/>
            <w:vMerge/>
            <w:tcBorders>
              <w:top w:val="nil"/>
              <w:left w:val="single" w:sz="4" w:space="0" w:color="auto"/>
              <w:bottom w:val="single" w:sz="4" w:space="0" w:color="000000"/>
              <w:right w:val="nil"/>
            </w:tcBorders>
            <w:vAlign w:val="center"/>
            <w:hideMark/>
          </w:tcPr>
          <w:p w14:paraId="07969F79"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38709FE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586 (46.69%)</w:t>
            </w:r>
          </w:p>
        </w:tc>
        <w:tc>
          <w:tcPr>
            <w:tcW w:w="889" w:type="dxa"/>
            <w:vMerge/>
            <w:tcBorders>
              <w:top w:val="nil"/>
              <w:left w:val="nil"/>
              <w:bottom w:val="nil"/>
              <w:right w:val="nil"/>
            </w:tcBorders>
            <w:vAlign w:val="center"/>
            <w:hideMark/>
          </w:tcPr>
          <w:p w14:paraId="53B41F10"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40188C18"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08C3420C"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245 (19.52%)</w:t>
            </w:r>
          </w:p>
        </w:tc>
        <w:tc>
          <w:tcPr>
            <w:tcW w:w="889" w:type="dxa"/>
            <w:vMerge/>
            <w:tcBorders>
              <w:top w:val="nil"/>
              <w:left w:val="nil"/>
              <w:bottom w:val="nil"/>
              <w:right w:val="nil"/>
            </w:tcBorders>
            <w:vAlign w:val="center"/>
            <w:hideMark/>
          </w:tcPr>
          <w:p w14:paraId="45C98B38"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5FEEBA69"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0528079D" w14:textId="77777777" w:rsidTr="0025621D">
        <w:trPr>
          <w:trHeight w:val="360"/>
        </w:trPr>
        <w:tc>
          <w:tcPr>
            <w:tcW w:w="1463" w:type="dxa"/>
            <w:vMerge w:val="restart"/>
            <w:tcBorders>
              <w:top w:val="single" w:sz="4" w:space="0" w:color="auto"/>
              <w:left w:val="nil"/>
              <w:bottom w:val="single" w:sz="4" w:space="0" w:color="000000"/>
              <w:right w:val="nil"/>
            </w:tcBorders>
            <w:shd w:val="clear" w:color="auto" w:fill="auto"/>
            <w:vAlign w:val="center"/>
            <w:hideMark/>
          </w:tcPr>
          <w:p w14:paraId="0AD67BD3"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BMI</w:t>
            </w:r>
          </w:p>
        </w:tc>
        <w:tc>
          <w:tcPr>
            <w:tcW w:w="1627" w:type="dxa"/>
            <w:tcBorders>
              <w:top w:val="single" w:sz="4" w:space="0" w:color="auto"/>
              <w:left w:val="nil"/>
              <w:bottom w:val="nil"/>
              <w:right w:val="single" w:sz="4" w:space="0" w:color="auto"/>
            </w:tcBorders>
            <w:shd w:val="clear" w:color="auto" w:fill="auto"/>
            <w:noWrap/>
            <w:vAlign w:val="center"/>
            <w:hideMark/>
          </w:tcPr>
          <w:p w14:paraId="61590E04"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Underweight &amp; Normal</w:t>
            </w:r>
          </w:p>
        </w:tc>
        <w:tc>
          <w:tcPr>
            <w:tcW w:w="613" w:type="dxa"/>
            <w:vMerge w:val="restart"/>
            <w:tcBorders>
              <w:top w:val="single" w:sz="4" w:space="0" w:color="auto"/>
              <w:left w:val="single" w:sz="4" w:space="0" w:color="auto"/>
              <w:bottom w:val="single" w:sz="4" w:space="0" w:color="000000"/>
              <w:right w:val="nil"/>
            </w:tcBorders>
            <w:shd w:val="clear" w:color="auto" w:fill="auto"/>
            <w:vAlign w:val="center"/>
            <w:hideMark/>
          </w:tcPr>
          <w:p w14:paraId="307B8A6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w:t>
            </w:r>
          </w:p>
        </w:tc>
        <w:tc>
          <w:tcPr>
            <w:tcW w:w="1825" w:type="dxa"/>
            <w:tcBorders>
              <w:top w:val="single" w:sz="4" w:space="0" w:color="auto"/>
              <w:left w:val="single" w:sz="4" w:space="0" w:color="auto"/>
              <w:bottom w:val="nil"/>
              <w:right w:val="nil"/>
            </w:tcBorders>
            <w:shd w:val="clear" w:color="auto" w:fill="auto"/>
            <w:noWrap/>
            <w:vAlign w:val="center"/>
            <w:hideMark/>
          </w:tcPr>
          <w:p w14:paraId="0E79F1F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997 (55.45%)</w:t>
            </w:r>
          </w:p>
        </w:tc>
        <w:tc>
          <w:tcPr>
            <w:tcW w:w="889" w:type="dxa"/>
            <w:vMerge w:val="restart"/>
            <w:tcBorders>
              <w:top w:val="single" w:sz="4" w:space="0" w:color="auto"/>
              <w:left w:val="nil"/>
              <w:bottom w:val="single" w:sz="4" w:space="0" w:color="000000"/>
              <w:right w:val="nil"/>
            </w:tcBorders>
            <w:shd w:val="clear" w:color="auto" w:fill="auto"/>
            <w:noWrap/>
            <w:vAlign w:val="center"/>
            <w:hideMark/>
          </w:tcPr>
          <w:p w14:paraId="7744EC1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100.60</w:t>
            </w:r>
          </w:p>
        </w:tc>
        <w:tc>
          <w:tcPr>
            <w:tcW w:w="896"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2A23351C"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p>
        </w:tc>
        <w:tc>
          <w:tcPr>
            <w:tcW w:w="1560" w:type="dxa"/>
            <w:tcBorders>
              <w:top w:val="single" w:sz="4" w:space="0" w:color="auto"/>
              <w:left w:val="nil"/>
              <w:bottom w:val="nil"/>
              <w:right w:val="nil"/>
            </w:tcBorders>
            <w:shd w:val="clear" w:color="auto" w:fill="auto"/>
            <w:noWrap/>
            <w:vAlign w:val="center"/>
            <w:hideMark/>
          </w:tcPr>
          <w:p w14:paraId="23B9308A"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184 (10.23%)</w:t>
            </w:r>
          </w:p>
        </w:tc>
        <w:tc>
          <w:tcPr>
            <w:tcW w:w="889" w:type="dxa"/>
            <w:vMerge w:val="restart"/>
            <w:tcBorders>
              <w:top w:val="single" w:sz="4" w:space="0" w:color="auto"/>
              <w:left w:val="nil"/>
              <w:bottom w:val="single" w:sz="4" w:space="0" w:color="000000"/>
              <w:right w:val="nil"/>
            </w:tcBorders>
            <w:shd w:val="clear" w:color="auto" w:fill="auto"/>
            <w:noWrap/>
            <w:vAlign w:val="center"/>
            <w:hideMark/>
          </w:tcPr>
          <w:p w14:paraId="1287EEE9"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106.76</w:t>
            </w:r>
          </w:p>
        </w:tc>
        <w:tc>
          <w:tcPr>
            <w:tcW w:w="896" w:type="dxa"/>
            <w:vMerge w:val="restart"/>
            <w:tcBorders>
              <w:top w:val="single" w:sz="4" w:space="0" w:color="auto"/>
              <w:left w:val="nil"/>
              <w:bottom w:val="single" w:sz="4" w:space="0" w:color="000000"/>
            </w:tcBorders>
            <w:shd w:val="clear" w:color="auto" w:fill="auto"/>
            <w:noWrap/>
            <w:vAlign w:val="center"/>
            <w:hideMark/>
          </w:tcPr>
          <w:p w14:paraId="03E50CC8"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r w:rsidR="001F52F8">
              <w:rPr>
                <w:rFonts w:ascii="Arial" w:eastAsia="Times New Roman" w:hAnsi="Arial" w:cs="Arial"/>
                <w:color w:val="000000"/>
                <w:sz w:val="20"/>
                <w:szCs w:val="20"/>
                <w:lang w:val="en-GB" w:eastAsia="en-GB"/>
              </w:rPr>
              <w:t>*</w:t>
            </w:r>
          </w:p>
        </w:tc>
      </w:tr>
      <w:tr w:rsidR="00D34E36" w:rsidRPr="0025621D" w14:paraId="307B65C9" w14:textId="77777777" w:rsidTr="0025621D">
        <w:trPr>
          <w:trHeight w:val="360"/>
        </w:trPr>
        <w:tc>
          <w:tcPr>
            <w:tcW w:w="1463" w:type="dxa"/>
            <w:vMerge/>
            <w:tcBorders>
              <w:top w:val="single" w:sz="4" w:space="0" w:color="auto"/>
              <w:left w:val="nil"/>
              <w:bottom w:val="single" w:sz="4" w:space="0" w:color="000000"/>
              <w:right w:val="nil"/>
            </w:tcBorders>
            <w:vAlign w:val="center"/>
            <w:hideMark/>
          </w:tcPr>
          <w:p w14:paraId="6BB8B2ED"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27B52456"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Overweight</w:t>
            </w:r>
          </w:p>
        </w:tc>
        <w:tc>
          <w:tcPr>
            <w:tcW w:w="613" w:type="dxa"/>
            <w:vMerge/>
            <w:tcBorders>
              <w:top w:val="single" w:sz="4" w:space="0" w:color="auto"/>
              <w:left w:val="single" w:sz="4" w:space="0" w:color="auto"/>
              <w:bottom w:val="single" w:sz="4" w:space="0" w:color="000000"/>
              <w:right w:val="nil"/>
            </w:tcBorders>
            <w:vAlign w:val="center"/>
            <w:hideMark/>
          </w:tcPr>
          <w:p w14:paraId="6B3FC2FE"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08287C9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586 (42.28%)</w:t>
            </w:r>
          </w:p>
        </w:tc>
        <w:tc>
          <w:tcPr>
            <w:tcW w:w="889" w:type="dxa"/>
            <w:vMerge/>
            <w:tcBorders>
              <w:top w:val="single" w:sz="4" w:space="0" w:color="auto"/>
              <w:left w:val="nil"/>
              <w:bottom w:val="single" w:sz="4" w:space="0" w:color="000000"/>
              <w:right w:val="nil"/>
            </w:tcBorders>
            <w:vAlign w:val="center"/>
            <w:hideMark/>
          </w:tcPr>
          <w:p w14:paraId="14417412"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2E0E92A2"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001C1E42"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279 (20.13%)</w:t>
            </w:r>
          </w:p>
        </w:tc>
        <w:tc>
          <w:tcPr>
            <w:tcW w:w="889" w:type="dxa"/>
            <w:vMerge/>
            <w:tcBorders>
              <w:top w:val="single" w:sz="4" w:space="0" w:color="auto"/>
              <w:left w:val="nil"/>
              <w:bottom w:val="single" w:sz="4" w:space="0" w:color="000000"/>
              <w:right w:val="nil"/>
            </w:tcBorders>
            <w:vAlign w:val="center"/>
            <w:hideMark/>
          </w:tcPr>
          <w:p w14:paraId="51C16F71"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04DD1500"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1EFA951C" w14:textId="77777777" w:rsidTr="0025621D">
        <w:trPr>
          <w:trHeight w:val="360"/>
        </w:trPr>
        <w:tc>
          <w:tcPr>
            <w:tcW w:w="1463" w:type="dxa"/>
            <w:vMerge/>
            <w:tcBorders>
              <w:top w:val="single" w:sz="4" w:space="0" w:color="auto"/>
              <w:left w:val="nil"/>
              <w:bottom w:val="single" w:sz="4" w:space="0" w:color="000000"/>
              <w:right w:val="nil"/>
            </w:tcBorders>
            <w:vAlign w:val="center"/>
            <w:hideMark/>
          </w:tcPr>
          <w:p w14:paraId="08FCA01F"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single" w:sz="4" w:space="0" w:color="auto"/>
              <w:right w:val="single" w:sz="4" w:space="0" w:color="auto"/>
            </w:tcBorders>
            <w:shd w:val="clear" w:color="auto" w:fill="auto"/>
            <w:noWrap/>
            <w:vAlign w:val="center"/>
            <w:hideMark/>
          </w:tcPr>
          <w:p w14:paraId="5E977F68"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Obese</w:t>
            </w:r>
          </w:p>
        </w:tc>
        <w:tc>
          <w:tcPr>
            <w:tcW w:w="613" w:type="dxa"/>
            <w:vMerge/>
            <w:tcBorders>
              <w:top w:val="single" w:sz="4" w:space="0" w:color="auto"/>
              <w:left w:val="single" w:sz="4" w:space="0" w:color="auto"/>
              <w:bottom w:val="single" w:sz="4" w:space="0" w:color="000000"/>
              <w:right w:val="nil"/>
            </w:tcBorders>
            <w:vAlign w:val="center"/>
            <w:hideMark/>
          </w:tcPr>
          <w:p w14:paraId="74FF90D2"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single" w:sz="4" w:space="0" w:color="auto"/>
              <w:right w:val="nil"/>
            </w:tcBorders>
            <w:shd w:val="clear" w:color="auto" w:fill="auto"/>
            <w:noWrap/>
            <w:vAlign w:val="center"/>
            <w:hideMark/>
          </w:tcPr>
          <w:p w14:paraId="0B63B28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627 (61.96%)</w:t>
            </w:r>
          </w:p>
        </w:tc>
        <w:tc>
          <w:tcPr>
            <w:tcW w:w="889" w:type="dxa"/>
            <w:vMerge/>
            <w:tcBorders>
              <w:top w:val="single" w:sz="4" w:space="0" w:color="auto"/>
              <w:left w:val="nil"/>
              <w:bottom w:val="single" w:sz="4" w:space="0" w:color="000000"/>
              <w:right w:val="nil"/>
            </w:tcBorders>
            <w:vAlign w:val="center"/>
            <w:hideMark/>
          </w:tcPr>
          <w:p w14:paraId="0AC5217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47A28B95"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single" w:sz="4" w:space="0" w:color="auto"/>
              <w:right w:val="nil"/>
            </w:tcBorders>
            <w:shd w:val="clear" w:color="auto" w:fill="auto"/>
            <w:noWrap/>
            <w:vAlign w:val="center"/>
            <w:hideMark/>
          </w:tcPr>
          <w:p w14:paraId="41D19E6F"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246 (24.31%)</w:t>
            </w:r>
          </w:p>
        </w:tc>
        <w:tc>
          <w:tcPr>
            <w:tcW w:w="889" w:type="dxa"/>
            <w:vMerge/>
            <w:tcBorders>
              <w:top w:val="single" w:sz="4" w:space="0" w:color="auto"/>
              <w:left w:val="nil"/>
              <w:bottom w:val="single" w:sz="4" w:space="0" w:color="000000"/>
              <w:right w:val="nil"/>
            </w:tcBorders>
            <w:vAlign w:val="center"/>
            <w:hideMark/>
          </w:tcPr>
          <w:p w14:paraId="21B7D0DB"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23D434CE"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1B43216C" w14:textId="77777777" w:rsidTr="0025621D">
        <w:trPr>
          <w:trHeight w:val="288"/>
        </w:trPr>
        <w:tc>
          <w:tcPr>
            <w:tcW w:w="1463" w:type="dxa"/>
            <w:vMerge w:val="restart"/>
            <w:tcBorders>
              <w:top w:val="nil"/>
              <w:left w:val="nil"/>
              <w:bottom w:val="nil"/>
              <w:right w:val="nil"/>
            </w:tcBorders>
            <w:shd w:val="clear" w:color="auto" w:fill="auto"/>
            <w:vAlign w:val="center"/>
            <w:hideMark/>
          </w:tcPr>
          <w:p w14:paraId="0E371796"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History of diabete</w:t>
            </w:r>
            <w:r w:rsidR="00890689" w:rsidRPr="0025621D">
              <w:rPr>
                <w:rFonts w:ascii="Arial" w:eastAsia="Times New Roman" w:hAnsi="Arial" w:cs="Arial"/>
                <w:b/>
                <w:bCs/>
                <w:color w:val="000000"/>
                <w:sz w:val="20"/>
                <w:szCs w:val="20"/>
                <w:lang w:val="en-GB" w:eastAsia="en-GB"/>
              </w:rPr>
              <w:t>s</w:t>
            </w:r>
          </w:p>
        </w:tc>
        <w:tc>
          <w:tcPr>
            <w:tcW w:w="1627" w:type="dxa"/>
            <w:tcBorders>
              <w:top w:val="nil"/>
              <w:left w:val="nil"/>
              <w:bottom w:val="nil"/>
              <w:right w:val="single" w:sz="4" w:space="0" w:color="auto"/>
            </w:tcBorders>
            <w:shd w:val="clear" w:color="auto" w:fill="auto"/>
            <w:noWrap/>
            <w:vAlign w:val="center"/>
            <w:hideMark/>
          </w:tcPr>
          <w:p w14:paraId="729082BF"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Yes</w:t>
            </w:r>
          </w:p>
        </w:tc>
        <w:tc>
          <w:tcPr>
            <w:tcW w:w="613" w:type="dxa"/>
            <w:vMerge w:val="restart"/>
            <w:tcBorders>
              <w:top w:val="nil"/>
              <w:left w:val="single" w:sz="4" w:space="0" w:color="auto"/>
              <w:bottom w:val="single" w:sz="4" w:space="0" w:color="000000"/>
              <w:right w:val="nil"/>
            </w:tcBorders>
            <w:shd w:val="clear" w:color="auto" w:fill="auto"/>
            <w:vAlign w:val="center"/>
            <w:hideMark/>
          </w:tcPr>
          <w:p w14:paraId="2CF4CE80"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w:t>
            </w:r>
          </w:p>
        </w:tc>
        <w:tc>
          <w:tcPr>
            <w:tcW w:w="1825" w:type="dxa"/>
            <w:tcBorders>
              <w:top w:val="nil"/>
              <w:left w:val="single" w:sz="4" w:space="0" w:color="auto"/>
              <w:bottom w:val="nil"/>
              <w:right w:val="nil"/>
            </w:tcBorders>
            <w:shd w:val="clear" w:color="auto" w:fill="auto"/>
            <w:noWrap/>
            <w:vAlign w:val="center"/>
            <w:hideMark/>
          </w:tcPr>
          <w:p w14:paraId="46A2DAB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101 (51.53%)</w:t>
            </w:r>
          </w:p>
        </w:tc>
        <w:tc>
          <w:tcPr>
            <w:tcW w:w="889" w:type="dxa"/>
            <w:vMerge w:val="restart"/>
            <w:tcBorders>
              <w:top w:val="nil"/>
              <w:left w:val="nil"/>
              <w:bottom w:val="nil"/>
              <w:right w:val="nil"/>
            </w:tcBorders>
            <w:shd w:val="clear" w:color="auto" w:fill="auto"/>
            <w:noWrap/>
            <w:vAlign w:val="center"/>
            <w:hideMark/>
          </w:tcPr>
          <w:p w14:paraId="70AE877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0.11</w:t>
            </w:r>
          </w:p>
        </w:tc>
        <w:tc>
          <w:tcPr>
            <w:tcW w:w="896" w:type="dxa"/>
            <w:vMerge w:val="restart"/>
            <w:tcBorders>
              <w:top w:val="nil"/>
              <w:left w:val="nil"/>
              <w:bottom w:val="nil"/>
              <w:right w:val="single" w:sz="4" w:space="0" w:color="auto"/>
            </w:tcBorders>
            <w:shd w:val="clear" w:color="auto" w:fill="auto"/>
            <w:noWrap/>
            <w:vAlign w:val="center"/>
            <w:hideMark/>
          </w:tcPr>
          <w:p w14:paraId="72907F6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0.744</w:t>
            </w:r>
          </w:p>
        </w:tc>
        <w:tc>
          <w:tcPr>
            <w:tcW w:w="1560" w:type="dxa"/>
            <w:tcBorders>
              <w:top w:val="nil"/>
              <w:left w:val="nil"/>
              <w:bottom w:val="nil"/>
              <w:right w:val="nil"/>
            </w:tcBorders>
            <w:shd w:val="clear" w:color="auto" w:fill="auto"/>
            <w:noWrap/>
            <w:vAlign w:val="center"/>
            <w:hideMark/>
          </w:tcPr>
          <w:p w14:paraId="2C7581A5"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64 (32.65%)</w:t>
            </w:r>
          </w:p>
        </w:tc>
        <w:tc>
          <w:tcPr>
            <w:tcW w:w="889" w:type="dxa"/>
            <w:vMerge w:val="restart"/>
            <w:tcBorders>
              <w:top w:val="nil"/>
              <w:left w:val="nil"/>
              <w:bottom w:val="nil"/>
              <w:right w:val="nil"/>
            </w:tcBorders>
            <w:shd w:val="clear" w:color="auto" w:fill="auto"/>
            <w:noWrap/>
            <w:vAlign w:val="center"/>
            <w:hideMark/>
          </w:tcPr>
          <w:p w14:paraId="32FB52F6"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36.34</w:t>
            </w:r>
          </w:p>
        </w:tc>
        <w:tc>
          <w:tcPr>
            <w:tcW w:w="896" w:type="dxa"/>
            <w:vMerge w:val="restart"/>
            <w:tcBorders>
              <w:top w:val="nil"/>
              <w:left w:val="nil"/>
              <w:bottom w:val="nil"/>
            </w:tcBorders>
            <w:shd w:val="clear" w:color="auto" w:fill="auto"/>
            <w:noWrap/>
            <w:vAlign w:val="center"/>
            <w:hideMark/>
          </w:tcPr>
          <w:p w14:paraId="6EAA6DCC"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r w:rsidR="001F52F8">
              <w:rPr>
                <w:rFonts w:ascii="Arial" w:eastAsia="Times New Roman" w:hAnsi="Arial" w:cs="Arial"/>
                <w:color w:val="000000"/>
                <w:sz w:val="20"/>
                <w:szCs w:val="20"/>
                <w:lang w:val="en-GB" w:eastAsia="en-GB"/>
              </w:rPr>
              <w:t>**</w:t>
            </w:r>
          </w:p>
        </w:tc>
      </w:tr>
      <w:tr w:rsidR="00D34E36" w:rsidRPr="0025621D" w14:paraId="3A077C59" w14:textId="77777777" w:rsidTr="0025621D">
        <w:trPr>
          <w:trHeight w:val="288"/>
        </w:trPr>
        <w:tc>
          <w:tcPr>
            <w:tcW w:w="1463" w:type="dxa"/>
            <w:vMerge/>
            <w:tcBorders>
              <w:top w:val="nil"/>
              <w:left w:val="nil"/>
              <w:bottom w:val="nil"/>
              <w:right w:val="nil"/>
            </w:tcBorders>
            <w:vAlign w:val="center"/>
            <w:hideMark/>
          </w:tcPr>
          <w:p w14:paraId="7965FEE1"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58EFE4F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No</w:t>
            </w:r>
          </w:p>
        </w:tc>
        <w:tc>
          <w:tcPr>
            <w:tcW w:w="613" w:type="dxa"/>
            <w:vMerge/>
            <w:tcBorders>
              <w:top w:val="nil"/>
              <w:left w:val="single" w:sz="4" w:space="0" w:color="auto"/>
              <w:bottom w:val="single" w:sz="4" w:space="0" w:color="000000"/>
              <w:right w:val="nil"/>
            </w:tcBorders>
            <w:vAlign w:val="center"/>
            <w:hideMark/>
          </w:tcPr>
          <w:p w14:paraId="0630A371"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12FADE40"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2,109 (52.73%)</w:t>
            </w:r>
          </w:p>
        </w:tc>
        <w:tc>
          <w:tcPr>
            <w:tcW w:w="889" w:type="dxa"/>
            <w:vMerge/>
            <w:tcBorders>
              <w:top w:val="nil"/>
              <w:left w:val="nil"/>
              <w:bottom w:val="nil"/>
              <w:right w:val="nil"/>
            </w:tcBorders>
            <w:vAlign w:val="center"/>
            <w:hideMark/>
          </w:tcPr>
          <w:p w14:paraId="3D2CF991"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016F11FC"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1D11B003"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645 (16.13%)</w:t>
            </w:r>
          </w:p>
        </w:tc>
        <w:tc>
          <w:tcPr>
            <w:tcW w:w="889" w:type="dxa"/>
            <w:vMerge/>
            <w:tcBorders>
              <w:top w:val="nil"/>
              <w:left w:val="nil"/>
              <w:bottom w:val="nil"/>
              <w:right w:val="nil"/>
            </w:tcBorders>
            <w:vAlign w:val="center"/>
            <w:hideMark/>
          </w:tcPr>
          <w:p w14:paraId="4A9A3729"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1942FD98"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4816624B" w14:textId="77777777" w:rsidTr="0025621D">
        <w:trPr>
          <w:trHeight w:val="288"/>
        </w:trPr>
        <w:tc>
          <w:tcPr>
            <w:tcW w:w="1463" w:type="dxa"/>
            <w:vMerge w:val="restart"/>
            <w:tcBorders>
              <w:top w:val="single" w:sz="4" w:space="0" w:color="auto"/>
              <w:left w:val="nil"/>
              <w:bottom w:val="single" w:sz="4" w:space="0" w:color="000000"/>
              <w:right w:val="nil"/>
            </w:tcBorders>
            <w:shd w:val="clear" w:color="auto" w:fill="auto"/>
            <w:vAlign w:val="center"/>
            <w:hideMark/>
          </w:tcPr>
          <w:p w14:paraId="4C3A2ACA"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Smoking</w:t>
            </w:r>
          </w:p>
        </w:tc>
        <w:tc>
          <w:tcPr>
            <w:tcW w:w="1627" w:type="dxa"/>
            <w:tcBorders>
              <w:top w:val="single" w:sz="4" w:space="0" w:color="auto"/>
              <w:left w:val="nil"/>
              <w:bottom w:val="nil"/>
              <w:right w:val="single" w:sz="4" w:space="0" w:color="auto"/>
            </w:tcBorders>
            <w:shd w:val="clear" w:color="auto" w:fill="auto"/>
            <w:noWrap/>
            <w:vAlign w:val="center"/>
            <w:hideMark/>
          </w:tcPr>
          <w:p w14:paraId="6E8853A8"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Non-smoker</w:t>
            </w:r>
          </w:p>
        </w:tc>
        <w:tc>
          <w:tcPr>
            <w:tcW w:w="613" w:type="dxa"/>
            <w:vMerge w:val="restart"/>
            <w:tcBorders>
              <w:top w:val="single" w:sz="4" w:space="0" w:color="auto"/>
              <w:left w:val="single" w:sz="4" w:space="0" w:color="auto"/>
              <w:bottom w:val="single" w:sz="4" w:space="0" w:color="000000"/>
              <w:right w:val="nil"/>
            </w:tcBorders>
            <w:shd w:val="clear" w:color="auto" w:fill="auto"/>
            <w:vAlign w:val="center"/>
            <w:hideMark/>
          </w:tcPr>
          <w:p w14:paraId="7EFE50C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w:t>
            </w:r>
          </w:p>
        </w:tc>
        <w:tc>
          <w:tcPr>
            <w:tcW w:w="1825" w:type="dxa"/>
            <w:tcBorders>
              <w:top w:val="single" w:sz="4" w:space="0" w:color="auto"/>
              <w:left w:val="single" w:sz="4" w:space="0" w:color="auto"/>
              <w:bottom w:val="nil"/>
              <w:right w:val="nil"/>
            </w:tcBorders>
            <w:shd w:val="clear" w:color="auto" w:fill="auto"/>
            <w:noWrap/>
            <w:vAlign w:val="center"/>
            <w:hideMark/>
          </w:tcPr>
          <w:p w14:paraId="7D6E197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1,791 (56.84%)</w:t>
            </w:r>
          </w:p>
        </w:tc>
        <w:tc>
          <w:tcPr>
            <w:tcW w:w="889" w:type="dxa"/>
            <w:vMerge w:val="restart"/>
            <w:tcBorders>
              <w:top w:val="single" w:sz="4" w:space="0" w:color="auto"/>
              <w:left w:val="nil"/>
              <w:bottom w:val="single" w:sz="4" w:space="0" w:color="000000"/>
              <w:right w:val="nil"/>
            </w:tcBorders>
            <w:shd w:val="clear" w:color="auto" w:fill="auto"/>
            <w:noWrap/>
            <w:vAlign w:val="center"/>
            <w:hideMark/>
          </w:tcPr>
          <w:p w14:paraId="03D4D4F6"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90.18</w:t>
            </w:r>
          </w:p>
        </w:tc>
        <w:tc>
          <w:tcPr>
            <w:tcW w:w="896"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16FAA14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p>
        </w:tc>
        <w:tc>
          <w:tcPr>
            <w:tcW w:w="1560" w:type="dxa"/>
            <w:tcBorders>
              <w:top w:val="single" w:sz="4" w:space="0" w:color="auto"/>
              <w:left w:val="nil"/>
              <w:bottom w:val="nil"/>
              <w:right w:val="nil"/>
            </w:tcBorders>
            <w:shd w:val="clear" w:color="auto" w:fill="auto"/>
            <w:noWrap/>
            <w:vAlign w:val="center"/>
            <w:hideMark/>
          </w:tcPr>
          <w:p w14:paraId="280A1EAD"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560 (17.77%)</w:t>
            </w:r>
          </w:p>
        </w:tc>
        <w:tc>
          <w:tcPr>
            <w:tcW w:w="889" w:type="dxa"/>
            <w:vMerge w:val="restart"/>
            <w:tcBorders>
              <w:top w:val="single" w:sz="4" w:space="0" w:color="auto"/>
              <w:left w:val="nil"/>
              <w:bottom w:val="single" w:sz="4" w:space="0" w:color="000000"/>
              <w:right w:val="nil"/>
            </w:tcBorders>
            <w:shd w:val="clear" w:color="auto" w:fill="auto"/>
            <w:noWrap/>
            <w:vAlign w:val="center"/>
            <w:hideMark/>
          </w:tcPr>
          <w:p w14:paraId="27478C52"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7.82</w:t>
            </w:r>
          </w:p>
        </w:tc>
        <w:tc>
          <w:tcPr>
            <w:tcW w:w="896" w:type="dxa"/>
            <w:vMerge w:val="restart"/>
            <w:tcBorders>
              <w:top w:val="single" w:sz="4" w:space="0" w:color="auto"/>
              <w:left w:val="nil"/>
              <w:bottom w:val="single" w:sz="4" w:space="0" w:color="000000"/>
            </w:tcBorders>
            <w:shd w:val="clear" w:color="auto" w:fill="auto"/>
            <w:noWrap/>
            <w:vAlign w:val="center"/>
            <w:hideMark/>
          </w:tcPr>
          <w:p w14:paraId="7EDEE579"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0.020</w:t>
            </w:r>
            <w:r w:rsidR="001F52F8">
              <w:rPr>
                <w:rFonts w:ascii="Arial" w:eastAsia="Times New Roman" w:hAnsi="Arial" w:cs="Arial"/>
                <w:color w:val="000000"/>
                <w:sz w:val="20"/>
                <w:szCs w:val="20"/>
                <w:lang w:val="en-GB" w:eastAsia="en-GB"/>
              </w:rPr>
              <w:t>*</w:t>
            </w:r>
          </w:p>
        </w:tc>
      </w:tr>
      <w:tr w:rsidR="00D34E36" w:rsidRPr="0025621D" w14:paraId="6073705F" w14:textId="77777777" w:rsidTr="0025621D">
        <w:trPr>
          <w:trHeight w:val="288"/>
        </w:trPr>
        <w:tc>
          <w:tcPr>
            <w:tcW w:w="1463" w:type="dxa"/>
            <w:vMerge/>
            <w:tcBorders>
              <w:top w:val="single" w:sz="4" w:space="0" w:color="auto"/>
              <w:left w:val="nil"/>
              <w:bottom w:val="single" w:sz="4" w:space="0" w:color="000000"/>
              <w:right w:val="nil"/>
            </w:tcBorders>
            <w:vAlign w:val="center"/>
            <w:hideMark/>
          </w:tcPr>
          <w:p w14:paraId="1DC5C385"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46EA8AD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Mild smoker</w:t>
            </w:r>
          </w:p>
        </w:tc>
        <w:tc>
          <w:tcPr>
            <w:tcW w:w="613" w:type="dxa"/>
            <w:vMerge/>
            <w:tcBorders>
              <w:top w:val="single" w:sz="4" w:space="0" w:color="auto"/>
              <w:left w:val="single" w:sz="4" w:space="0" w:color="auto"/>
              <w:bottom w:val="single" w:sz="4" w:space="0" w:color="000000"/>
              <w:right w:val="nil"/>
            </w:tcBorders>
            <w:vAlign w:val="center"/>
            <w:hideMark/>
          </w:tcPr>
          <w:p w14:paraId="2EDD9640"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05D9F2E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266 (41.82%)</w:t>
            </w:r>
          </w:p>
        </w:tc>
        <w:tc>
          <w:tcPr>
            <w:tcW w:w="889" w:type="dxa"/>
            <w:vMerge/>
            <w:tcBorders>
              <w:top w:val="single" w:sz="4" w:space="0" w:color="auto"/>
              <w:left w:val="nil"/>
              <w:bottom w:val="single" w:sz="4" w:space="0" w:color="000000"/>
              <w:right w:val="nil"/>
            </w:tcBorders>
            <w:vAlign w:val="center"/>
            <w:hideMark/>
          </w:tcPr>
          <w:p w14:paraId="1548B06F"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20A5595C"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0261D965"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85 (13.36%)</w:t>
            </w:r>
          </w:p>
        </w:tc>
        <w:tc>
          <w:tcPr>
            <w:tcW w:w="889" w:type="dxa"/>
            <w:vMerge/>
            <w:tcBorders>
              <w:top w:val="single" w:sz="4" w:space="0" w:color="auto"/>
              <w:left w:val="nil"/>
              <w:bottom w:val="single" w:sz="4" w:space="0" w:color="000000"/>
              <w:right w:val="nil"/>
            </w:tcBorders>
            <w:vAlign w:val="center"/>
            <w:hideMark/>
          </w:tcPr>
          <w:p w14:paraId="7EDDA94A"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18B48588"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71F24764" w14:textId="77777777" w:rsidTr="0025621D">
        <w:trPr>
          <w:trHeight w:val="288"/>
        </w:trPr>
        <w:tc>
          <w:tcPr>
            <w:tcW w:w="1463" w:type="dxa"/>
            <w:vMerge/>
            <w:tcBorders>
              <w:top w:val="single" w:sz="4" w:space="0" w:color="auto"/>
              <w:left w:val="nil"/>
              <w:bottom w:val="single" w:sz="4" w:space="0" w:color="000000"/>
              <w:right w:val="nil"/>
            </w:tcBorders>
            <w:vAlign w:val="center"/>
            <w:hideMark/>
          </w:tcPr>
          <w:p w14:paraId="47AACEAB"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single" w:sz="4" w:space="0" w:color="auto"/>
              <w:right w:val="single" w:sz="4" w:space="0" w:color="auto"/>
            </w:tcBorders>
            <w:shd w:val="clear" w:color="auto" w:fill="auto"/>
            <w:noWrap/>
            <w:vAlign w:val="center"/>
            <w:hideMark/>
          </w:tcPr>
          <w:p w14:paraId="7EC74E02"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 xml:space="preserve">Heavy smoker </w:t>
            </w:r>
          </w:p>
        </w:tc>
        <w:tc>
          <w:tcPr>
            <w:tcW w:w="613" w:type="dxa"/>
            <w:vMerge/>
            <w:tcBorders>
              <w:top w:val="single" w:sz="4" w:space="0" w:color="auto"/>
              <w:left w:val="single" w:sz="4" w:space="0" w:color="auto"/>
              <w:bottom w:val="single" w:sz="4" w:space="0" w:color="000000"/>
              <w:right w:val="nil"/>
            </w:tcBorders>
            <w:vAlign w:val="center"/>
            <w:hideMark/>
          </w:tcPr>
          <w:p w14:paraId="3F08A567"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single" w:sz="4" w:space="0" w:color="auto"/>
              <w:right w:val="nil"/>
            </w:tcBorders>
            <w:shd w:val="clear" w:color="auto" w:fill="auto"/>
            <w:noWrap/>
            <w:vAlign w:val="center"/>
            <w:hideMark/>
          </w:tcPr>
          <w:p w14:paraId="49BE31D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153 (37.41%)</w:t>
            </w:r>
          </w:p>
        </w:tc>
        <w:tc>
          <w:tcPr>
            <w:tcW w:w="889" w:type="dxa"/>
            <w:vMerge/>
            <w:tcBorders>
              <w:top w:val="single" w:sz="4" w:space="0" w:color="auto"/>
              <w:left w:val="nil"/>
              <w:bottom w:val="single" w:sz="4" w:space="0" w:color="000000"/>
              <w:right w:val="nil"/>
            </w:tcBorders>
            <w:vAlign w:val="center"/>
            <w:hideMark/>
          </w:tcPr>
          <w:p w14:paraId="208BD623"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2FA2B0F1"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single" w:sz="4" w:space="0" w:color="auto"/>
              <w:right w:val="nil"/>
            </w:tcBorders>
            <w:shd w:val="clear" w:color="auto" w:fill="auto"/>
            <w:noWrap/>
            <w:vAlign w:val="center"/>
            <w:hideMark/>
          </w:tcPr>
          <w:p w14:paraId="0F6AD82F"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64 (15.65%)</w:t>
            </w:r>
          </w:p>
        </w:tc>
        <w:tc>
          <w:tcPr>
            <w:tcW w:w="889" w:type="dxa"/>
            <w:vMerge/>
            <w:tcBorders>
              <w:top w:val="single" w:sz="4" w:space="0" w:color="auto"/>
              <w:left w:val="nil"/>
              <w:bottom w:val="single" w:sz="4" w:space="0" w:color="000000"/>
              <w:right w:val="nil"/>
            </w:tcBorders>
            <w:vAlign w:val="center"/>
            <w:hideMark/>
          </w:tcPr>
          <w:p w14:paraId="10F43342"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035F1697"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35E200E5" w14:textId="77777777" w:rsidTr="0025621D">
        <w:trPr>
          <w:trHeight w:val="288"/>
        </w:trPr>
        <w:tc>
          <w:tcPr>
            <w:tcW w:w="1463" w:type="dxa"/>
            <w:vMerge w:val="restart"/>
            <w:tcBorders>
              <w:top w:val="nil"/>
              <w:left w:val="nil"/>
              <w:bottom w:val="single" w:sz="4" w:space="0" w:color="000000"/>
              <w:right w:val="nil"/>
            </w:tcBorders>
            <w:shd w:val="clear" w:color="auto" w:fill="auto"/>
            <w:vAlign w:val="center"/>
            <w:hideMark/>
          </w:tcPr>
          <w:p w14:paraId="76A9AB6E"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Metabolic Syndrome</w:t>
            </w:r>
          </w:p>
        </w:tc>
        <w:tc>
          <w:tcPr>
            <w:tcW w:w="1627" w:type="dxa"/>
            <w:tcBorders>
              <w:top w:val="nil"/>
              <w:left w:val="nil"/>
              <w:bottom w:val="nil"/>
              <w:right w:val="single" w:sz="4" w:space="0" w:color="auto"/>
            </w:tcBorders>
            <w:shd w:val="clear" w:color="auto" w:fill="auto"/>
            <w:noWrap/>
            <w:vAlign w:val="center"/>
            <w:hideMark/>
          </w:tcPr>
          <w:p w14:paraId="66228E93"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Yes</w:t>
            </w:r>
          </w:p>
        </w:tc>
        <w:tc>
          <w:tcPr>
            <w:tcW w:w="613" w:type="dxa"/>
            <w:vMerge w:val="restart"/>
            <w:tcBorders>
              <w:top w:val="nil"/>
              <w:left w:val="single" w:sz="4" w:space="0" w:color="auto"/>
              <w:bottom w:val="single" w:sz="4" w:space="0" w:color="000000"/>
              <w:right w:val="nil"/>
            </w:tcBorders>
            <w:shd w:val="clear" w:color="auto" w:fill="auto"/>
            <w:vAlign w:val="center"/>
            <w:hideMark/>
          </w:tcPr>
          <w:p w14:paraId="56C481B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w:t>
            </w:r>
          </w:p>
        </w:tc>
        <w:tc>
          <w:tcPr>
            <w:tcW w:w="1825" w:type="dxa"/>
            <w:tcBorders>
              <w:top w:val="nil"/>
              <w:left w:val="single" w:sz="4" w:space="0" w:color="auto"/>
              <w:bottom w:val="nil"/>
              <w:right w:val="nil"/>
            </w:tcBorders>
            <w:shd w:val="clear" w:color="auto" w:fill="auto"/>
            <w:noWrap/>
            <w:vAlign w:val="center"/>
            <w:hideMark/>
          </w:tcPr>
          <w:p w14:paraId="4BB1C517"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479 (53.05%)</w:t>
            </w:r>
          </w:p>
        </w:tc>
        <w:tc>
          <w:tcPr>
            <w:tcW w:w="889" w:type="dxa"/>
            <w:vMerge w:val="restart"/>
            <w:tcBorders>
              <w:top w:val="nil"/>
              <w:left w:val="nil"/>
              <w:bottom w:val="single" w:sz="4" w:space="0" w:color="000000"/>
              <w:right w:val="nil"/>
            </w:tcBorders>
            <w:shd w:val="clear" w:color="auto" w:fill="auto"/>
            <w:noWrap/>
            <w:vAlign w:val="center"/>
            <w:hideMark/>
          </w:tcPr>
          <w:p w14:paraId="7DE2DB3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0.07</w:t>
            </w:r>
          </w:p>
        </w:tc>
        <w:tc>
          <w:tcPr>
            <w:tcW w:w="896" w:type="dxa"/>
            <w:vMerge w:val="restart"/>
            <w:tcBorders>
              <w:top w:val="nil"/>
              <w:left w:val="nil"/>
              <w:bottom w:val="single" w:sz="4" w:space="0" w:color="000000"/>
              <w:right w:val="single" w:sz="4" w:space="0" w:color="auto"/>
            </w:tcBorders>
            <w:shd w:val="clear" w:color="auto" w:fill="auto"/>
            <w:noWrap/>
            <w:vAlign w:val="center"/>
            <w:hideMark/>
          </w:tcPr>
          <w:p w14:paraId="0301DC34"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0.798</w:t>
            </w:r>
          </w:p>
        </w:tc>
        <w:tc>
          <w:tcPr>
            <w:tcW w:w="1560" w:type="dxa"/>
            <w:tcBorders>
              <w:top w:val="nil"/>
              <w:left w:val="nil"/>
              <w:bottom w:val="nil"/>
              <w:right w:val="nil"/>
            </w:tcBorders>
            <w:shd w:val="clear" w:color="auto" w:fill="auto"/>
            <w:noWrap/>
            <w:vAlign w:val="center"/>
            <w:hideMark/>
          </w:tcPr>
          <w:p w14:paraId="796961F9"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342 (37.87%)</w:t>
            </w:r>
          </w:p>
        </w:tc>
        <w:tc>
          <w:tcPr>
            <w:tcW w:w="889" w:type="dxa"/>
            <w:vMerge w:val="restart"/>
            <w:tcBorders>
              <w:top w:val="nil"/>
              <w:left w:val="nil"/>
              <w:bottom w:val="single" w:sz="4" w:space="0" w:color="000000"/>
              <w:right w:val="nil"/>
            </w:tcBorders>
            <w:shd w:val="clear" w:color="auto" w:fill="auto"/>
            <w:noWrap/>
            <w:vAlign w:val="center"/>
            <w:hideMark/>
          </w:tcPr>
          <w:p w14:paraId="5AE0784E"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360.56</w:t>
            </w:r>
          </w:p>
        </w:tc>
        <w:tc>
          <w:tcPr>
            <w:tcW w:w="896" w:type="dxa"/>
            <w:vMerge w:val="restart"/>
            <w:tcBorders>
              <w:top w:val="nil"/>
              <w:left w:val="nil"/>
              <w:bottom w:val="single" w:sz="4" w:space="0" w:color="000000"/>
            </w:tcBorders>
            <w:shd w:val="clear" w:color="auto" w:fill="auto"/>
            <w:noWrap/>
            <w:vAlign w:val="center"/>
            <w:hideMark/>
          </w:tcPr>
          <w:p w14:paraId="70743A00"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r w:rsidR="001F52F8">
              <w:rPr>
                <w:rFonts w:ascii="Arial" w:eastAsia="Times New Roman" w:hAnsi="Arial" w:cs="Arial"/>
                <w:color w:val="000000"/>
                <w:sz w:val="20"/>
                <w:szCs w:val="20"/>
                <w:lang w:val="en-GB" w:eastAsia="en-GB"/>
              </w:rPr>
              <w:t>*</w:t>
            </w:r>
          </w:p>
        </w:tc>
      </w:tr>
      <w:tr w:rsidR="00D34E36" w:rsidRPr="0025621D" w14:paraId="177537A4" w14:textId="77777777" w:rsidTr="0025621D">
        <w:trPr>
          <w:trHeight w:val="288"/>
        </w:trPr>
        <w:tc>
          <w:tcPr>
            <w:tcW w:w="1463" w:type="dxa"/>
            <w:vMerge/>
            <w:tcBorders>
              <w:top w:val="nil"/>
              <w:left w:val="nil"/>
              <w:bottom w:val="single" w:sz="4" w:space="0" w:color="000000"/>
              <w:right w:val="nil"/>
            </w:tcBorders>
            <w:vAlign w:val="center"/>
            <w:hideMark/>
          </w:tcPr>
          <w:p w14:paraId="3A492470"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single" w:sz="4" w:space="0" w:color="auto"/>
              <w:right w:val="single" w:sz="4" w:space="0" w:color="auto"/>
            </w:tcBorders>
            <w:shd w:val="clear" w:color="auto" w:fill="auto"/>
            <w:noWrap/>
            <w:vAlign w:val="center"/>
            <w:hideMark/>
          </w:tcPr>
          <w:p w14:paraId="2307AEF6"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No</w:t>
            </w:r>
          </w:p>
        </w:tc>
        <w:tc>
          <w:tcPr>
            <w:tcW w:w="613" w:type="dxa"/>
            <w:vMerge/>
            <w:tcBorders>
              <w:top w:val="nil"/>
              <w:left w:val="single" w:sz="4" w:space="0" w:color="auto"/>
              <w:bottom w:val="single" w:sz="4" w:space="0" w:color="000000"/>
              <w:right w:val="nil"/>
            </w:tcBorders>
            <w:vAlign w:val="center"/>
            <w:hideMark/>
          </w:tcPr>
          <w:p w14:paraId="78CFD7C6"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single" w:sz="4" w:space="0" w:color="auto"/>
              <w:right w:val="nil"/>
            </w:tcBorders>
            <w:shd w:val="clear" w:color="auto" w:fill="auto"/>
            <w:noWrap/>
            <w:vAlign w:val="center"/>
            <w:hideMark/>
          </w:tcPr>
          <w:p w14:paraId="5895C0E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1,731 (52.57%)</w:t>
            </w:r>
          </w:p>
        </w:tc>
        <w:tc>
          <w:tcPr>
            <w:tcW w:w="889" w:type="dxa"/>
            <w:vMerge/>
            <w:tcBorders>
              <w:top w:val="nil"/>
              <w:left w:val="nil"/>
              <w:bottom w:val="single" w:sz="4" w:space="0" w:color="000000"/>
              <w:right w:val="nil"/>
            </w:tcBorders>
            <w:vAlign w:val="center"/>
            <w:hideMark/>
          </w:tcPr>
          <w:p w14:paraId="04169FC3"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single" w:sz="4" w:space="0" w:color="000000"/>
              <w:right w:val="single" w:sz="4" w:space="0" w:color="auto"/>
            </w:tcBorders>
            <w:vAlign w:val="center"/>
            <w:hideMark/>
          </w:tcPr>
          <w:p w14:paraId="72FBABA4"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single" w:sz="4" w:space="0" w:color="auto"/>
              <w:right w:val="nil"/>
            </w:tcBorders>
            <w:shd w:val="clear" w:color="auto" w:fill="auto"/>
            <w:noWrap/>
            <w:vAlign w:val="center"/>
            <w:hideMark/>
          </w:tcPr>
          <w:p w14:paraId="3BF4AE6F"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367 (11.14%)</w:t>
            </w:r>
          </w:p>
        </w:tc>
        <w:tc>
          <w:tcPr>
            <w:tcW w:w="889" w:type="dxa"/>
            <w:vMerge/>
            <w:tcBorders>
              <w:top w:val="nil"/>
              <w:left w:val="nil"/>
              <w:bottom w:val="single" w:sz="4" w:space="0" w:color="000000"/>
              <w:right w:val="nil"/>
            </w:tcBorders>
            <w:vAlign w:val="center"/>
            <w:hideMark/>
          </w:tcPr>
          <w:p w14:paraId="34D4BBE8"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single" w:sz="4" w:space="0" w:color="000000"/>
            </w:tcBorders>
            <w:vAlign w:val="center"/>
            <w:hideMark/>
          </w:tcPr>
          <w:p w14:paraId="6039761E"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78B29455" w14:textId="77777777" w:rsidTr="0025621D">
        <w:trPr>
          <w:trHeight w:val="288"/>
        </w:trPr>
        <w:tc>
          <w:tcPr>
            <w:tcW w:w="1463" w:type="dxa"/>
            <w:vMerge w:val="restart"/>
            <w:tcBorders>
              <w:top w:val="nil"/>
              <w:left w:val="nil"/>
              <w:bottom w:val="nil"/>
              <w:right w:val="nil"/>
            </w:tcBorders>
            <w:shd w:val="clear" w:color="auto" w:fill="auto"/>
            <w:vAlign w:val="center"/>
            <w:hideMark/>
          </w:tcPr>
          <w:p w14:paraId="06E440C9"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Dental Insurance</w:t>
            </w:r>
          </w:p>
        </w:tc>
        <w:tc>
          <w:tcPr>
            <w:tcW w:w="1627" w:type="dxa"/>
            <w:tcBorders>
              <w:top w:val="nil"/>
              <w:left w:val="nil"/>
              <w:bottom w:val="nil"/>
              <w:right w:val="single" w:sz="4" w:space="0" w:color="auto"/>
            </w:tcBorders>
            <w:shd w:val="clear" w:color="auto" w:fill="auto"/>
            <w:noWrap/>
            <w:vAlign w:val="center"/>
            <w:hideMark/>
          </w:tcPr>
          <w:p w14:paraId="7D9606F4"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Yes</w:t>
            </w:r>
          </w:p>
        </w:tc>
        <w:tc>
          <w:tcPr>
            <w:tcW w:w="613" w:type="dxa"/>
            <w:vMerge w:val="restart"/>
            <w:tcBorders>
              <w:top w:val="nil"/>
              <w:left w:val="single" w:sz="4" w:space="0" w:color="auto"/>
              <w:bottom w:val="single" w:sz="4" w:space="0" w:color="000000"/>
              <w:right w:val="nil"/>
            </w:tcBorders>
            <w:shd w:val="clear" w:color="auto" w:fill="auto"/>
            <w:vAlign w:val="center"/>
            <w:hideMark/>
          </w:tcPr>
          <w:p w14:paraId="7F95B7B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w:t>
            </w:r>
          </w:p>
        </w:tc>
        <w:tc>
          <w:tcPr>
            <w:tcW w:w="1825" w:type="dxa"/>
            <w:tcBorders>
              <w:top w:val="nil"/>
              <w:left w:val="single" w:sz="4" w:space="0" w:color="auto"/>
              <w:bottom w:val="nil"/>
              <w:right w:val="nil"/>
            </w:tcBorders>
            <w:shd w:val="clear" w:color="auto" w:fill="auto"/>
            <w:noWrap/>
            <w:vAlign w:val="center"/>
            <w:hideMark/>
          </w:tcPr>
          <w:p w14:paraId="2DB6226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1,170 (53.87%)</w:t>
            </w:r>
          </w:p>
        </w:tc>
        <w:tc>
          <w:tcPr>
            <w:tcW w:w="889" w:type="dxa"/>
            <w:vMerge w:val="restart"/>
            <w:tcBorders>
              <w:top w:val="nil"/>
              <w:left w:val="nil"/>
              <w:bottom w:val="nil"/>
              <w:right w:val="nil"/>
            </w:tcBorders>
            <w:shd w:val="clear" w:color="auto" w:fill="auto"/>
            <w:noWrap/>
            <w:vAlign w:val="center"/>
            <w:hideMark/>
          </w:tcPr>
          <w:p w14:paraId="3F5390E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2.59</w:t>
            </w:r>
          </w:p>
        </w:tc>
        <w:tc>
          <w:tcPr>
            <w:tcW w:w="896" w:type="dxa"/>
            <w:vMerge w:val="restart"/>
            <w:tcBorders>
              <w:top w:val="nil"/>
              <w:left w:val="nil"/>
              <w:bottom w:val="nil"/>
              <w:right w:val="single" w:sz="4" w:space="0" w:color="auto"/>
            </w:tcBorders>
            <w:shd w:val="clear" w:color="auto" w:fill="auto"/>
            <w:noWrap/>
            <w:vAlign w:val="center"/>
            <w:hideMark/>
          </w:tcPr>
          <w:p w14:paraId="03EBD26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0.107</w:t>
            </w:r>
          </w:p>
        </w:tc>
        <w:tc>
          <w:tcPr>
            <w:tcW w:w="1560" w:type="dxa"/>
            <w:tcBorders>
              <w:top w:val="nil"/>
              <w:left w:val="nil"/>
              <w:bottom w:val="nil"/>
              <w:right w:val="nil"/>
            </w:tcBorders>
            <w:shd w:val="clear" w:color="auto" w:fill="auto"/>
            <w:noWrap/>
            <w:vAlign w:val="center"/>
            <w:hideMark/>
          </w:tcPr>
          <w:p w14:paraId="08F482E2"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288 (13.26%)</w:t>
            </w:r>
          </w:p>
        </w:tc>
        <w:tc>
          <w:tcPr>
            <w:tcW w:w="889" w:type="dxa"/>
            <w:vMerge w:val="restart"/>
            <w:tcBorders>
              <w:top w:val="nil"/>
              <w:left w:val="nil"/>
              <w:bottom w:val="nil"/>
              <w:right w:val="nil"/>
            </w:tcBorders>
            <w:shd w:val="clear" w:color="auto" w:fill="auto"/>
            <w:noWrap/>
            <w:vAlign w:val="center"/>
            <w:hideMark/>
          </w:tcPr>
          <w:p w14:paraId="274DBF11"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42.43</w:t>
            </w:r>
          </w:p>
        </w:tc>
        <w:tc>
          <w:tcPr>
            <w:tcW w:w="896" w:type="dxa"/>
            <w:vMerge w:val="restart"/>
            <w:tcBorders>
              <w:top w:val="nil"/>
              <w:left w:val="nil"/>
              <w:bottom w:val="nil"/>
            </w:tcBorders>
            <w:shd w:val="clear" w:color="auto" w:fill="auto"/>
            <w:noWrap/>
            <w:vAlign w:val="center"/>
            <w:hideMark/>
          </w:tcPr>
          <w:p w14:paraId="6CA7B408"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r w:rsidR="001F52F8">
              <w:rPr>
                <w:rFonts w:ascii="Arial" w:eastAsia="Times New Roman" w:hAnsi="Arial" w:cs="Arial"/>
                <w:color w:val="000000"/>
                <w:sz w:val="20"/>
                <w:szCs w:val="20"/>
                <w:lang w:val="en-GB" w:eastAsia="en-GB"/>
              </w:rPr>
              <w:t>**</w:t>
            </w:r>
          </w:p>
        </w:tc>
      </w:tr>
      <w:tr w:rsidR="00D34E36" w:rsidRPr="0025621D" w14:paraId="3177AD94" w14:textId="77777777" w:rsidTr="0025621D">
        <w:trPr>
          <w:trHeight w:val="288"/>
        </w:trPr>
        <w:tc>
          <w:tcPr>
            <w:tcW w:w="1463" w:type="dxa"/>
            <w:vMerge/>
            <w:tcBorders>
              <w:top w:val="nil"/>
              <w:left w:val="nil"/>
              <w:bottom w:val="nil"/>
              <w:right w:val="nil"/>
            </w:tcBorders>
            <w:vAlign w:val="center"/>
            <w:hideMark/>
          </w:tcPr>
          <w:p w14:paraId="75F183C7"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4D594FB8"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No</w:t>
            </w:r>
          </w:p>
        </w:tc>
        <w:tc>
          <w:tcPr>
            <w:tcW w:w="613" w:type="dxa"/>
            <w:vMerge/>
            <w:tcBorders>
              <w:top w:val="nil"/>
              <w:left w:val="single" w:sz="4" w:space="0" w:color="auto"/>
              <w:bottom w:val="single" w:sz="4" w:space="0" w:color="000000"/>
              <w:right w:val="nil"/>
            </w:tcBorders>
            <w:vAlign w:val="center"/>
            <w:hideMark/>
          </w:tcPr>
          <w:p w14:paraId="76542B5E"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1610BA13"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1,040 (51.38%)</w:t>
            </w:r>
          </w:p>
        </w:tc>
        <w:tc>
          <w:tcPr>
            <w:tcW w:w="889" w:type="dxa"/>
            <w:vMerge/>
            <w:tcBorders>
              <w:top w:val="nil"/>
              <w:left w:val="nil"/>
              <w:bottom w:val="nil"/>
              <w:right w:val="nil"/>
            </w:tcBorders>
            <w:vAlign w:val="center"/>
            <w:hideMark/>
          </w:tcPr>
          <w:p w14:paraId="1ABF275F"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32563164"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2FB1A6EA"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421 (20.80%)</w:t>
            </w:r>
          </w:p>
        </w:tc>
        <w:tc>
          <w:tcPr>
            <w:tcW w:w="889" w:type="dxa"/>
            <w:vMerge/>
            <w:tcBorders>
              <w:top w:val="nil"/>
              <w:left w:val="nil"/>
              <w:bottom w:val="nil"/>
              <w:right w:val="nil"/>
            </w:tcBorders>
            <w:vAlign w:val="center"/>
            <w:hideMark/>
          </w:tcPr>
          <w:p w14:paraId="4D5D33D3"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0B9A172C"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7437AB2C" w14:textId="77777777" w:rsidTr="0025621D">
        <w:trPr>
          <w:trHeight w:val="288"/>
        </w:trPr>
        <w:tc>
          <w:tcPr>
            <w:tcW w:w="1463" w:type="dxa"/>
            <w:vMerge w:val="restart"/>
            <w:tcBorders>
              <w:top w:val="single" w:sz="4" w:space="0" w:color="auto"/>
              <w:left w:val="nil"/>
              <w:bottom w:val="single" w:sz="4" w:space="0" w:color="000000"/>
              <w:right w:val="nil"/>
            </w:tcBorders>
            <w:shd w:val="clear" w:color="auto" w:fill="auto"/>
            <w:vAlign w:val="center"/>
            <w:hideMark/>
          </w:tcPr>
          <w:p w14:paraId="574AE241"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Pover</w:t>
            </w:r>
            <w:r w:rsidR="001A636F" w:rsidRPr="0025621D">
              <w:rPr>
                <w:rFonts w:ascii="Arial" w:eastAsia="Times New Roman" w:hAnsi="Arial" w:cs="Arial"/>
                <w:b/>
                <w:bCs/>
                <w:color w:val="000000"/>
                <w:sz w:val="20"/>
                <w:szCs w:val="20"/>
                <w:lang w:val="en-GB" w:eastAsia="en-GB"/>
              </w:rPr>
              <w:t>t</w:t>
            </w:r>
            <w:r w:rsidRPr="0025621D">
              <w:rPr>
                <w:rFonts w:ascii="Arial" w:eastAsia="Times New Roman" w:hAnsi="Arial" w:cs="Arial"/>
                <w:b/>
                <w:bCs/>
                <w:color w:val="000000"/>
                <w:sz w:val="20"/>
                <w:szCs w:val="20"/>
                <w:lang w:val="en-GB" w:eastAsia="en-GB"/>
              </w:rPr>
              <w:t>y Quartile</w:t>
            </w:r>
          </w:p>
        </w:tc>
        <w:tc>
          <w:tcPr>
            <w:tcW w:w="1627" w:type="dxa"/>
            <w:tcBorders>
              <w:top w:val="single" w:sz="4" w:space="0" w:color="auto"/>
              <w:left w:val="nil"/>
              <w:bottom w:val="nil"/>
              <w:right w:val="single" w:sz="4" w:space="0" w:color="auto"/>
            </w:tcBorders>
            <w:shd w:val="clear" w:color="auto" w:fill="auto"/>
            <w:noWrap/>
            <w:vAlign w:val="center"/>
            <w:hideMark/>
          </w:tcPr>
          <w:p w14:paraId="6ED6A922"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w:t>
            </w:r>
          </w:p>
        </w:tc>
        <w:tc>
          <w:tcPr>
            <w:tcW w:w="613" w:type="dxa"/>
            <w:vMerge w:val="restart"/>
            <w:tcBorders>
              <w:top w:val="single" w:sz="4" w:space="0" w:color="auto"/>
              <w:left w:val="single" w:sz="4" w:space="0" w:color="auto"/>
              <w:bottom w:val="single" w:sz="4" w:space="0" w:color="000000"/>
              <w:right w:val="nil"/>
            </w:tcBorders>
            <w:shd w:val="clear" w:color="auto" w:fill="auto"/>
            <w:vAlign w:val="center"/>
            <w:hideMark/>
          </w:tcPr>
          <w:p w14:paraId="3C236F2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w:t>
            </w:r>
          </w:p>
        </w:tc>
        <w:tc>
          <w:tcPr>
            <w:tcW w:w="1825" w:type="dxa"/>
            <w:tcBorders>
              <w:top w:val="single" w:sz="4" w:space="0" w:color="auto"/>
              <w:left w:val="single" w:sz="4" w:space="0" w:color="auto"/>
              <w:bottom w:val="nil"/>
              <w:right w:val="nil"/>
            </w:tcBorders>
            <w:shd w:val="clear" w:color="auto" w:fill="auto"/>
            <w:noWrap/>
            <w:vAlign w:val="center"/>
            <w:hideMark/>
          </w:tcPr>
          <w:p w14:paraId="366C9B2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724 (52.05%)</w:t>
            </w:r>
          </w:p>
        </w:tc>
        <w:tc>
          <w:tcPr>
            <w:tcW w:w="889" w:type="dxa"/>
            <w:vMerge w:val="restart"/>
            <w:tcBorders>
              <w:top w:val="single" w:sz="4" w:space="0" w:color="auto"/>
              <w:left w:val="nil"/>
              <w:bottom w:val="single" w:sz="4" w:space="0" w:color="000000"/>
              <w:right w:val="nil"/>
            </w:tcBorders>
            <w:shd w:val="clear" w:color="auto" w:fill="auto"/>
            <w:noWrap/>
            <w:vAlign w:val="center"/>
            <w:hideMark/>
          </w:tcPr>
          <w:p w14:paraId="7F896C3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1.89</w:t>
            </w:r>
          </w:p>
        </w:tc>
        <w:tc>
          <w:tcPr>
            <w:tcW w:w="896"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5609E255"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0.597</w:t>
            </w:r>
          </w:p>
        </w:tc>
        <w:tc>
          <w:tcPr>
            <w:tcW w:w="1560" w:type="dxa"/>
            <w:tcBorders>
              <w:top w:val="single" w:sz="4" w:space="0" w:color="auto"/>
              <w:left w:val="nil"/>
              <w:bottom w:val="nil"/>
              <w:right w:val="nil"/>
            </w:tcBorders>
            <w:shd w:val="clear" w:color="auto" w:fill="auto"/>
            <w:noWrap/>
            <w:vAlign w:val="center"/>
            <w:hideMark/>
          </w:tcPr>
          <w:p w14:paraId="543CBB0F"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253 (18.19%)</w:t>
            </w:r>
          </w:p>
        </w:tc>
        <w:tc>
          <w:tcPr>
            <w:tcW w:w="889" w:type="dxa"/>
            <w:vMerge w:val="restart"/>
            <w:tcBorders>
              <w:top w:val="single" w:sz="4" w:space="0" w:color="auto"/>
              <w:left w:val="nil"/>
              <w:bottom w:val="single" w:sz="4" w:space="0" w:color="000000"/>
              <w:right w:val="nil"/>
            </w:tcBorders>
            <w:shd w:val="clear" w:color="auto" w:fill="auto"/>
            <w:noWrap/>
            <w:vAlign w:val="center"/>
            <w:hideMark/>
          </w:tcPr>
          <w:p w14:paraId="38E102AB"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8.95</w:t>
            </w:r>
          </w:p>
        </w:tc>
        <w:tc>
          <w:tcPr>
            <w:tcW w:w="896" w:type="dxa"/>
            <w:vMerge w:val="restart"/>
            <w:tcBorders>
              <w:top w:val="single" w:sz="4" w:space="0" w:color="auto"/>
              <w:left w:val="nil"/>
              <w:bottom w:val="single" w:sz="4" w:space="0" w:color="000000"/>
            </w:tcBorders>
            <w:shd w:val="clear" w:color="auto" w:fill="auto"/>
            <w:noWrap/>
            <w:vAlign w:val="center"/>
            <w:hideMark/>
          </w:tcPr>
          <w:p w14:paraId="2B303A41"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0.03</w:t>
            </w:r>
            <w:r w:rsidR="001F52F8">
              <w:rPr>
                <w:rFonts w:ascii="Arial" w:eastAsia="Times New Roman" w:hAnsi="Arial" w:cs="Arial"/>
                <w:color w:val="000000"/>
                <w:sz w:val="20"/>
                <w:szCs w:val="20"/>
                <w:lang w:val="en-GB" w:eastAsia="en-GB"/>
              </w:rPr>
              <w:t>**</w:t>
            </w:r>
          </w:p>
        </w:tc>
      </w:tr>
      <w:tr w:rsidR="00D34E36" w:rsidRPr="0025621D" w14:paraId="5329AFAA" w14:textId="77777777" w:rsidTr="0025621D">
        <w:trPr>
          <w:trHeight w:val="288"/>
        </w:trPr>
        <w:tc>
          <w:tcPr>
            <w:tcW w:w="1463" w:type="dxa"/>
            <w:vMerge/>
            <w:tcBorders>
              <w:top w:val="single" w:sz="4" w:space="0" w:color="auto"/>
              <w:left w:val="nil"/>
              <w:bottom w:val="single" w:sz="4" w:space="0" w:color="000000"/>
              <w:right w:val="nil"/>
            </w:tcBorders>
            <w:vAlign w:val="center"/>
            <w:hideMark/>
          </w:tcPr>
          <w:p w14:paraId="16AEB5D7"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4782C083"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w:t>
            </w:r>
          </w:p>
        </w:tc>
        <w:tc>
          <w:tcPr>
            <w:tcW w:w="613" w:type="dxa"/>
            <w:vMerge/>
            <w:tcBorders>
              <w:top w:val="single" w:sz="4" w:space="0" w:color="auto"/>
              <w:left w:val="single" w:sz="4" w:space="0" w:color="auto"/>
              <w:bottom w:val="single" w:sz="4" w:space="0" w:color="000000"/>
              <w:right w:val="nil"/>
            </w:tcBorders>
            <w:vAlign w:val="center"/>
            <w:hideMark/>
          </w:tcPr>
          <w:p w14:paraId="7E203F66"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362D15C8"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650 (51.67%)</w:t>
            </w:r>
          </w:p>
        </w:tc>
        <w:tc>
          <w:tcPr>
            <w:tcW w:w="889" w:type="dxa"/>
            <w:vMerge/>
            <w:tcBorders>
              <w:top w:val="single" w:sz="4" w:space="0" w:color="auto"/>
              <w:left w:val="nil"/>
              <w:bottom w:val="single" w:sz="4" w:space="0" w:color="000000"/>
              <w:right w:val="nil"/>
            </w:tcBorders>
            <w:vAlign w:val="center"/>
            <w:hideMark/>
          </w:tcPr>
          <w:p w14:paraId="7AA95885"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4DB5CF5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52E11619"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205 (16.30%)</w:t>
            </w:r>
          </w:p>
        </w:tc>
        <w:tc>
          <w:tcPr>
            <w:tcW w:w="889" w:type="dxa"/>
            <w:vMerge/>
            <w:tcBorders>
              <w:top w:val="single" w:sz="4" w:space="0" w:color="auto"/>
              <w:left w:val="nil"/>
              <w:bottom w:val="single" w:sz="4" w:space="0" w:color="000000"/>
              <w:right w:val="nil"/>
            </w:tcBorders>
            <w:vAlign w:val="center"/>
            <w:hideMark/>
          </w:tcPr>
          <w:p w14:paraId="2019ABD4"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13E1A954"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762873E7" w14:textId="77777777" w:rsidTr="0025621D">
        <w:trPr>
          <w:trHeight w:val="288"/>
        </w:trPr>
        <w:tc>
          <w:tcPr>
            <w:tcW w:w="1463" w:type="dxa"/>
            <w:vMerge/>
            <w:tcBorders>
              <w:top w:val="single" w:sz="4" w:space="0" w:color="auto"/>
              <w:left w:val="nil"/>
              <w:bottom w:val="single" w:sz="4" w:space="0" w:color="000000"/>
              <w:right w:val="nil"/>
            </w:tcBorders>
            <w:vAlign w:val="center"/>
            <w:hideMark/>
          </w:tcPr>
          <w:p w14:paraId="0144F6C9"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4DBC3152"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w:t>
            </w:r>
          </w:p>
        </w:tc>
        <w:tc>
          <w:tcPr>
            <w:tcW w:w="613" w:type="dxa"/>
            <w:vMerge/>
            <w:tcBorders>
              <w:top w:val="single" w:sz="4" w:space="0" w:color="auto"/>
              <w:left w:val="single" w:sz="4" w:space="0" w:color="auto"/>
              <w:bottom w:val="single" w:sz="4" w:space="0" w:color="000000"/>
              <w:right w:val="nil"/>
            </w:tcBorders>
            <w:vAlign w:val="center"/>
            <w:hideMark/>
          </w:tcPr>
          <w:p w14:paraId="47BCE863"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352BFBD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488 (54.04%)</w:t>
            </w:r>
          </w:p>
        </w:tc>
        <w:tc>
          <w:tcPr>
            <w:tcW w:w="889" w:type="dxa"/>
            <w:vMerge/>
            <w:tcBorders>
              <w:top w:val="single" w:sz="4" w:space="0" w:color="auto"/>
              <w:left w:val="nil"/>
              <w:bottom w:val="single" w:sz="4" w:space="0" w:color="000000"/>
              <w:right w:val="nil"/>
            </w:tcBorders>
            <w:vAlign w:val="center"/>
            <w:hideMark/>
          </w:tcPr>
          <w:p w14:paraId="7369A485"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36D989B6"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5284EDA6"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165 (18.27%)</w:t>
            </w:r>
          </w:p>
        </w:tc>
        <w:tc>
          <w:tcPr>
            <w:tcW w:w="889" w:type="dxa"/>
            <w:vMerge/>
            <w:tcBorders>
              <w:top w:val="single" w:sz="4" w:space="0" w:color="auto"/>
              <w:left w:val="nil"/>
              <w:bottom w:val="single" w:sz="4" w:space="0" w:color="000000"/>
              <w:right w:val="nil"/>
            </w:tcBorders>
            <w:vAlign w:val="center"/>
            <w:hideMark/>
          </w:tcPr>
          <w:p w14:paraId="509DCDAC"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50E82D8E"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173E2A95" w14:textId="77777777" w:rsidTr="0025621D">
        <w:trPr>
          <w:trHeight w:val="288"/>
        </w:trPr>
        <w:tc>
          <w:tcPr>
            <w:tcW w:w="1463" w:type="dxa"/>
            <w:vMerge/>
            <w:tcBorders>
              <w:top w:val="single" w:sz="4" w:space="0" w:color="auto"/>
              <w:left w:val="nil"/>
              <w:bottom w:val="single" w:sz="4" w:space="0" w:color="000000"/>
              <w:right w:val="nil"/>
            </w:tcBorders>
            <w:vAlign w:val="center"/>
            <w:hideMark/>
          </w:tcPr>
          <w:p w14:paraId="08F36486"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single" w:sz="4" w:space="0" w:color="auto"/>
              <w:right w:val="single" w:sz="4" w:space="0" w:color="auto"/>
            </w:tcBorders>
            <w:shd w:val="clear" w:color="auto" w:fill="auto"/>
            <w:noWrap/>
            <w:vAlign w:val="center"/>
            <w:hideMark/>
          </w:tcPr>
          <w:p w14:paraId="7C64290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4</w:t>
            </w:r>
          </w:p>
        </w:tc>
        <w:tc>
          <w:tcPr>
            <w:tcW w:w="613" w:type="dxa"/>
            <w:vMerge/>
            <w:tcBorders>
              <w:top w:val="single" w:sz="4" w:space="0" w:color="auto"/>
              <w:left w:val="single" w:sz="4" w:space="0" w:color="auto"/>
              <w:bottom w:val="single" w:sz="4" w:space="0" w:color="000000"/>
              <w:right w:val="nil"/>
            </w:tcBorders>
            <w:vAlign w:val="center"/>
            <w:hideMark/>
          </w:tcPr>
          <w:p w14:paraId="298765F6"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single" w:sz="4" w:space="0" w:color="auto"/>
              <w:right w:val="nil"/>
            </w:tcBorders>
            <w:shd w:val="clear" w:color="auto" w:fill="auto"/>
            <w:noWrap/>
            <w:vAlign w:val="center"/>
            <w:hideMark/>
          </w:tcPr>
          <w:p w14:paraId="4A5F55A0"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348 (54.04%)</w:t>
            </w:r>
          </w:p>
        </w:tc>
        <w:tc>
          <w:tcPr>
            <w:tcW w:w="889" w:type="dxa"/>
            <w:vMerge/>
            <w:tcBorders>
              <w:top w:val="single" w:sz="4" w:space="0" w:color="auto"/>
              <w:left w:val="nil"/>
              <w:bottom w:val="single" w:sz="4" w:space="0" w:color="000000"/>
              <w:right w:val="nil"/>
            </w:tcBorders>
            <w:vAlign w:val="center"/>
            <w:hideMark/>
          </w:tcPr>
          <w:p w14:paraId="4664AB00"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1F00EA9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single" w:sz="4" w:space="0" w:color="auto"/>
              <w:right w:val="nil"/>
            </w:tcBorders>
            <w:shd w:val="clear" w:color="auto" w:fill="auto"/>
            <w:noWrap/>
            <w:vAlign w:val="center"/>
            <w:hideMark/>
          </w:tcPr>
          <w:p w14:paraId="0134FA5A"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86 (13.35%)</w:t>
            </w:r>
          </w:p>
        </w:tc>
        <w:tc>
          <w:tcPr>
            <w:tcW w:w="889" w:type="dxa"/>
            <w:vMerge/>
            <w:tcBorders>
              <w:top w:val="single" w:sz="4" w:space="0" w:color="auto"/>
              <w:left w:val="nil"/>
              <w:bottom w:val="single" w:sz="4" w:space="0" w:color="000000"/>
              <w:right w:val="nil"/>
            </w:tcBorders>
            <w:vAlign w:val="center"/>
            <w:hideMark/>
          </w:tcPr>
          <w:p w14:paraId="68751174"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6E2B8946"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6B37CD26" w14:textId="77777777" w:rsidTr="0025621D">
        <w:trPr>
          <w:trHeight w:val="288"/>
        </w:trPr>
        <w:tc>
          <w:tcPr>
            <w:tcW w:w="1463" w:type="dxa"/>
            <w:vMerge w:val="restart"/>
            <w:tcBorders>
              <w:top w:val="nil"/>
              <w:left w:val="nil"/>
              <w:bottom w:val="nil"/>
              <w:right w:val="nil"/>
            </w:tcBorders>
            <w:shd w:val="clear" w:color="auto" w:fill="auto"/>
            <w:vAlign w:val="center"/>
            <w:hideMark/>
          </w:tcPr>
          <w:p w14:paraId="46F45C30"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Periodontal Disease</w:t>
            </w:r>
          </w:p>
        </w:tc>
        <w:tc>
          <w:tcPr>
            <w:tcW w:w="1627" w:type="dxa"/>
            <w:tcBorders>
              <w:top w:val="nil"/>
              <w:left w:val="nil"/>
              <w:bottom w:val="nil"/>
              <w:right w:val="single" w:sz="4" w:space="0" w:color="auto"/>
            </w:tcBorders>
            <w:shd w:val="clear" w:color="auto" w:fill="auto"/>
            <w:noWrap/>
            <w:vAlign w:val="center"/>
            <w:hideMark/>
          </w:tcPr>
          <w:p w14:paraId="278170E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Mild or none</w:t>
            </w:r>
          </w:p>
        </w:tc>
        <w:tc>
          <w:tcPr>
            <w:tcW w:w="613" w:type="dxa"/>
            <w:vMerge w:val="restart"/>
            <w:tcBorders>
              <w:top w:val="nil"/>
              <w:left w:val="single" w:sz="4" w:space="0" w:color="auto"/>
              <w:bottom w:val="single" w:sz="4" w:space="0" w:color="000000"/>
              <w:right w:val="nil"/>
            </w:tcBorders>
            <w:shd w:val="clear" w:color="auto" w:fill="auto"/>
            <w:vAlign w:val="center"/>
            <w:hideMark/>
          </w:tcPr>
          <w:p w14:paraId="2BD55B76"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w:t>
            </w:r>
          </w:p>
        </w:tc>
        <w:tc>
          <w:tcPr>
            <w:tcW w:w="1825" w:type="dxa"/>
            <w:tcBorders>
              <w:top w:val="nil"/>
              <w:left w:val="single" w:sz="4" w:space="0" w:color="auto"/>
              <w:bottom w:val="nil"/>
              <w:right w:val="nil"/>
            </w:tcBorders>
            <w:shd w:val="clear" w:color="auto" w:fill="auto"/>
            <w:noWrap/>
            <w:vAlign w:val="center"/>
            <w:hideMark/>
          </w:tcPr>
          <w:p w14:paraId="332275E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2,021 (54.89%)</w:t>
            </w:r>
          </w:p>
        </w:tc>
        <w:tc>
          <w:tcPr>
            <w:tcW w:w="889" w:type="dxa"/>
            <w:vMerge w:val="restart"/>
            <w:tcBorders>
              <w:top w:val="nil"/>
              <w:left w:val="nil"/>
              <w:bottom w:val="nil"/>
              <w:right w:val="nil"/>
            </w:tcBorders>
            <w:shd w:val="clear" w:color="auto" w:fill="auto"/>
            <w:noWrap/>
            <w:vAlign w:val="center"/>
            <w:hideMark/>
          </w:tcPr>
          <w:p w14:paraId="4C1266C0"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61.15</w:t>
            </w:r>
          </w:p>
        </w:tc>
        <w:tc>
          <w:tcPr>
            <w:tcW w:w="896" w:type="dxa"/>
            <w:vMerge w:val="restart"/>
            <w:tcBorders>
              <w:top w:val="nil"/>
              <w:left w:val="nil"/>
              <w:bottom w:val="nil"/>
              <w:right w:val="single" w:sz="4" w:space="0" w:color="auto"/>
            </w:tcBorders>
            <w:shd w:val="clear" w:color="auto" w:fill="auto"/>
            <w:noWrap/>
            <w:vAlign w:val="center"/>
            <w:hideMark/>
          </w:tcPr>
          <w:p w14:paraId="78FCBE4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p>
        </w:tc>
        <w:tc>
          <w:tcPr>
            <w:tcW w:w="1560" w:type="dxa"/>
            <w:tcBorders>
              <w:top w:val="nil"/>
              <w:left w:val="nil"/>
              <w:bottom w:val="nil"/>
              <w:right w:val="nil"/>
            </w:tcBorders>
            <w:shd w:val="clear" w:color="auto" w:fill="auto"/>
            <w:noWrap/>
            <w:vAlign w:val="center"/>
            <w:hideMark/>
          </w:tcPr>
          <w:p w14:paraId="131D4EB1"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535 (14.53%)</w:t>
            </w:r>
          </w:p>
        </w:tc>
        <w:tc>
          <w:tcPr>
            <w:tcW w:w="889" w:type="dxa"/>
            <w:vMerge w:val="restart"/>
            <w:tcBorders>
              <w:top w:val="nil"/>
              <w:left w:val="nil"/>
              <w:bottom w:val="nil"/>
              <w:right w:val="nil"/>
            </w:tcBorders>
            <w:shd w:val="clear" w:color="auto" w:fill="auto"/>
            <w:noWrap/>
            <w:vAlign w:val="center"/>
            <w:hideMark/>
          </w:tcPr>
          <w:p w14:paraId="66609120"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123.48</w:t>
            </w:r>
          </w:p>
        </w:tc>
        <w:tc>
          <w:tcPr>
            <w:tcW w:w="896" w:type="dxa"/>
            <w:vMerge w:val="restart"/>
            <w:tcBorders>
              <w:top w:val="nil"/>
              <w:left w:val="nil"/>
              <w:bottom w:val="nil"/>
            </w:tcBorders>
            <w:shd w:val="clear" w:color="auto" w:fill="auto"/>
            <w:noWrap/>
            <w:vAlign w:val="center"/>
            <w:hideMark/>
          </w:tcPr>
          <w:p w14:paraId="21AC54A4"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r w:rsidR="001F52F8">
              <w:rPr>
                <w:rFonts w:ascii="Arial" w:eastAsia="Times New Roman" w:hAnsi="Arial" w:cs="Arial"/>
                <w:color w:val="000000"/>
                <w:sz w:val="20"/>
                <w:szCs w:val="20"/>
                <w:lang w:val="en-GB" w:eastAsia="en-GB"/>
              </w:rPr>
              <w:t>*</w:t>
            </w:r>
          </w:p>
        </w:tc>
      </w:tr>
      <w:tr w:rsidR="00D34E36" w:rsidRPr="0025621D" w14:paraId="58EB6558" w14:textId="77777777" w:rsidTr="0025621D">
        <w:trPr>
          <w:trHeight w:val="288"/>
        </w:trPr>
        <w:tc>
          <w:tcPr>
            <w:tcW w:w="1463" w:type="dxa"/>
            <w:vMerge/>
            <w:tcBorders>
              <w:top w:val="nil"/>
              <w:left w:val="nil"/>
              <w:bottom w:val="nil"/>
              <w:right w:val="nil"/>
            </w:tcBorders>
            <w:vAlign w:val="center"/>
            <w:hideMark/>
          </w:tcPr>
          <w:p w14:paraId="56C62623"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0AB1E5F5"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Moderate</w:t>
            </w:r>
          </w:p>
        </w:tc>
        <w:tc>
          <w:tcPr>
            <w:tcW w:w="613" w:type="dxa"/>
            <w:vMerge/>
            <w:tcBorders>
              <w:top w:val="nil"/>
              <w:left w:val="single" w:sz="4" w:space="0" w:color="auto"/>
              <w:bottom w:val="single" w:sz="4" w:space="0" w:color="000000"/>
              <w:right w:val="nil"/>
            </w:tcBorders>
            <w:vAlign w:val="center"/>
            <w:hideMark/>
          </w:tcPr>
          <w:p w14:paraId="65CFA84A"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6A78193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164 (38.05%)</w:t>
            </w:r>
          </w:p>
        </w:tc>
        <w:tc>
          <w:tcPr>
            <w:tcW w:w="889" w:type="dxa"/>
            <w:vMerge/>
            <w:tcBorders>
              <w:top w:val="nil"/>
              <w:left w:val="nil"/>
              <w:bottom w:val="nil"/>
              <w:right w:val="nil"/>
            </w:tcBorders>
            <w:vAlign w:val="center"/>
            <w:hideMark/>
          </w:tcPr>
          <w:p w14:paraId="1C6D2AC1"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230DEFA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68B09736"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140 (32.48%)</w:t>
            </w:r>
          </w:p>
        </w:tc>
        <w:tc>
          <w:tcPr>
            <w:tcW w:w="889" w:type="dxa"/>
            <w:vMerge/>
            <w:tcBorders>
              <w:top w:val="nil"/>
              <w:left w:val="nil"/>
              <w:bottom w:val="nil"/>
              <w:right w:val="nil"/>
            </w:tcBorders>
            <w:vAlign w:val="center"/>
            <w:hideMark/>
          </w:tcPr>
          <w:p w14:paraId="59A5EAE0"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4D3081AB"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1B4B18CA" w14:textId="77777777" w:rsidTr="0025621D">
        <w:trPr>
          <w:trHeight w:val="288"/>
        </w:trPr>
        <w:tc>
          <w:tcPr>
            <w:tcW w:w="1463" w:type="dxa"/>
            <w:vMerge/>
            <w:tcBorders>
              <w:top w:val="nil"/>
              <w:left w:val="nil"/>
              <w:bottom w:val="nil"/>
              <w:right w:val="nil"/>
            </w:tcBorders>
            <w:vAlign w:val="center"/>
            <w:hideMark/>
          </w:tcPr>
          <w:p w14:paraId="599BD435"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4A28DD07"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Severe</w:t>
            </w:r>
          </w:p>
        </w:tc>
        <w:tc>
          <w:tcPr>
            <w:tcW w:w="613" w:type="dxa"/>
            <w:vMerge/>
            <w:tcBorders>
              <w:top w:val="nil"/>
              <w:left w:val="single" w:sz="4" w:space="0" w:color="auto"/>
              <w:bottom w:val="single" w:sz="4" w:space="0" w:color="000000"/>
              <w:right w:val="nil"/>
            </w:tcBorders>
            <w:vAlign w:val="center"/>
            <w:hideMark/>
          </w:tcPr>
          <w:p w14:paraId="1CB44557"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4AD4CE61"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25 (30.12%)</w:t>
            </w:r>
          </w:p>
        </w:tc>
        <w:tc>
          <w:tcPr>
            <w:tcW w:w="889" w:type="dxa"/>
            <w:vMerge/>
            <w:tcBorders>
              <w:top w:val="nil"/>
              <w:left w:val="nil"/>
              <w:bottom w:val="nil"/>
              <w:right w:val="nil"/>
            </w:tcBorders>
            <w:vAlign w:val="center"/>
            <w:hideMark/>
          </w:tcPr>
          <w:p w14:paraId="60FE4CC8"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16D483E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71D5EAD2"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34 (40.96%)</w:t>
            </w:r>
          </w:p>
        </w:tc>
        <w:tc>
          <w:tcPr>
            <w:tcW w:w="889" w:type="dxa"/>
            <w:vMerge/>
            <w:tcBorders>
              <w:top w:val="nil"/>
              <w:left w:val="nil"/>
              <w:bottom w:val="nil"/>
              <w:right w:val="nil"/>
            </w:tcBorders>
            <w:vAlign w:val="center"/>
            <w:hideMark/>
          </w:tcPr>
          <w:p w14:paraId="369E5E52"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74953625"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6E25FD7C" w14:textId="77777777" w:rsidTr="0025621D">
        <w:trPr>
          <w:trHeight w:val="288"/>
        </w:trPr>
        <w:tc>
          <w:tcPr>
            <w:tcW w:w="1463" w:type="dxa"/>
            <w:vMerge w:val="restart"/>
            <w:tcBorders>
              <w:top w:val="single" w:sz="4" w:space="0" w:color="auto"/>
              <w:left w:val="nil"/>
              <w:bottom w:val="single" w:sz="4" w:space="0" w:color="000000"/>
              <w:right w:val="nil"/>
            </w:tcBorders>
            <w:shd w:val="clear" w:color="auto" w:fill="auto"/>
            <w:vAlign w:val="center"/>
            <w:hideMark/>
          </w:tcPr>
          <w:p w14:paraId="2B02ADDD"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Heart Attack</w:t>
            </w:r>
          </w:p>
        </w:tc>
        <w:tc>
          <w:tcPr>
            <w:tcW w:w="1627" w:type="dxa"/>
            <w:tcBorders>
              <w:top w:val="single" w:sz="4" w:space="0" w:color="auto"/>
              <w:left w:val="nil"/>
              <w:bottom w:val="nil"/>
              <w:right w:val="single" w:sz="4" w:space="0" w:color="auto"/>
            </w:tcBorders>
            <w:shd w:val="clear" w:color="auto" w:fill="auto"/>
            <w:noWrap/>
            <w:vAlign w:val="center"/>
            <w:hideMark/>
          </w:tcPr>
          <w:p w14:paraId="20D4BEC5"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Yes</w:t>
            </w:r>
          </w:p>
        </w:tc>
        <w:tc>
          <w:tcPr>
            <w:tcW w:w="613" w:type="dxa"/>
            <w:vMerge w:val="restart"/>
            <w:tcBorders>
              <w:top w:val="single" w:sz="4" w:space="0" w:color="auto"/>
              <w:left w:val="single" w:sz="4" w:space="0" w:color="auto"/>
              <w:bottom w:val="single" w:sz="4" w:space="0" w:color="000000"/>
              <w:right w:val="nil"/>
            </w:tcBorders>
            <w:shd w:val="clear" w:color="auto" w:fill="auto"/>
            <w:vAlign w:val="center"/>
            <w:hideMark/>
          </w:tcPr>
          <w:p w14:paraId="1CA749FC"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w:t>
            </w:r>
          </w:p>
        </w:tc>
        <w:tc>
          <w:tcPr>
            <w:tcW w:w="1825" w:type="dxa"/>
            <w:tcBorders>
              <w:top w:val="single" w:sz="4" w:space="0" w:color="auto"/>
              <w:left w:val="single" w:sz="4" w:space="0" w:color="auto"/>
              <w:bottom w:val="nil"/>
              <w:right w:val="nil"/>
            </w:tcBorders>
            <w:shd w:val="clear" w:color="auto" w:fill="auto"/>
            <w:noWrap/>
            <w:vAlign w:val="center"/>
            <w:hideMark/>
          </w:tcPr>
          <w:p w14:paraId="58CE07C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35 (33.65%)</w:t>
            </w:r>
          </w:p>
        </w:tc>
        <w:tc>
          <w:tcPr>
            <w:tcW w:w="889" w:type="dxa"/>
            <w:vMerge w:val="restart"/>
            <w:tcBorders>
              <w:top w:val="single" w:sz="4" w:space="0" w:color="auto"/>
              <w:left w:val="nil"/>
              <w:bottom w:val="single" w:sz="4" w:space="0" w:color="000000"/>
              <w:right w:val="nil"/>
            </w:tcBorders>
            <w:shd w:val="clear" w:color="auto" w:fill="auto"/>
            <w:noWrap/>
            <w:vAlign w:val="center"/>
            <w:hideMark/>
          </w:tcPr>
          <w:p w14:paraId="730D8F8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15.47</w:t>
            </w:r>
          </w:p>
        </w:tc>
        <w:tc>
          <w:tcPr>
            <w:tcW w:w="896"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6A48CC6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p>
        </w:tc>
        <w:tc>
          <w:tcPr>
            <w:tcW w:w="1560" w:type="dxa"/>
            <w:tcBorders>
              <w:top w:val="single" w:sz="4" w:space="0" w:color="auto"/>
              <w:left w:val="nil"/>
              <w:bottom w:val="nil"/>
              <w:right w:val="nil"/>
            </w:tcBorders>
            <w:shd w:val="clear" w:color="auto" w:fill="auto"/>
            <w:noWrap/>
            <w:vAlign w:val="center"/>
            <w:hideMark/>
          </w:tcPr>
          <w:p w14:paraId="05D707B5"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49 (47.12%)</w:t>
            </w:r>
          </w:p>
        </w:tc>
        <w:tc>
          <w:tcPr>
            <w:tcW w:w="889" w:type="dxa"/>
            <w:vMerge w:val="restart"/>
            <w:tcBorders>
              <w:top w:val="single" w:sz="4" w:space="0" w:color="auto"/>
              <w:left w:val="nil"/>
              <w:bottom w:val="single" w:sz="4" w:space="0" w:color="000000"/>
              <w:right w:val="nil"/>
            </w:tcBorders>
            <w:shd w:val="clear" w:color="auto" w:fill="auto"/>
            <w:noWrap/>
            <w:vAlign w:val="center"/>
            <w:hideMark/>
          </w:tcPr>
          <w:p w14:paraId="254F4E46"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69.35</w:t>
            </w:r>
          </w:p>
        </w:tc>
        <w:tc>
          <w:tcPr>
            <w:tcW w:w="896" w:type="dxa"/>
            <w:vMerge w:val="restart"/>
            <w:tcBorders>
              <w:top w:val="single" w:sz="4" w:space="0" w:color="auto"/>
              <w:left w:val="nil"/>
              <w:bottom w:val="single" w:sz="4" w:space="0" w:color="000000"/>
            </w:tcBorders>
            <w:shd w:val="clear" w:color="auto" w:fill="auto"/>
            <w:noWrap/>
            <w:vAlign w:val="center"/>
            <w:hideMark/>
          </w:tcPr>
          <w:p w14:paraId="6E7A8AA6"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r w:rsidR="001F52F8">
              <w:rPr>
                <w:rFonts w:ascii="Arial" w:eastAsia="Times New Roman" w:hAnsi="Arial" w:cs="Arial"/>
                <w:color w:val="000000"/>
                <w:sz w:val="20"/>
                <w:szCs w:val="20"/>
                <w:lang w:val="en-GB" w:eastAsia="en-GB"/>
              </w:rPr>
              <w:t>*</w:t>
            </w:r>
          </w:p>
        </w:tc>
      </w:tr>
      <w:tr w:rsidR="00D34E36" w:rsidRPr="0025621D" w14:paraId="1E4815C3" w14:textId="77777777" w:rsidTr="0025621D">
        <w:trPr>
          <w:trHeight w:val="288"/>
        </w:trPr>
        <w:tc>
          <w:tcPr>
            <w:tcW w:w="1463" w:type="dxa"/>
            <w:vMerge/>
            <w:tcBorders>
              <w:top w:val="single" w:sz="4" w:space="0" w:color="auto"/>
              <w:left w:val="nil"/>
              <w:bottom w:val="single" w:sz="4" w:space="0" w:color="000000"/>
              <w:right w:val="nil"/>
            </w:tcBorders>
            <w:vAlign w:val="center"/>
            <w:hideMark/>
          </w:tcPr>
          <w:p w14:paraId="427A6F90"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single" w:sz="4" w:space="0" w:color="auto"/>
              <w:right w:val="single" w:sz="4" w:space="0" w:color="auto"/>
            </w:tcBorders>
            <w:shd w:val="clear" w:color="auto" w:fill="auto"/>
            <w:noWrap/>
            <w:vAlign w:val="center"/>
            <w:hideMark/>
          </w:tcPr>
          <w:p w14:paraId="6E16C858"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No</w:t>
            </w:r>
          </w:p>
        </w:tc>
        <w:tc>
          <w:tcPr>
            <w:tcW w:w="613" w:type="dxa"/>
            <w:vMerge/>
            <w:tcBorders>
              <w:top w:val="single" w:sz="4" w:space="0" w:color="auto"/>
              <w:left w:val="single" w:sz="4" w:space="0" w:color="auto"/>
              <w:bottom w:val="single" w:sz="4" w:space="0" w:color="000000"/>
              <w:right w:val="nil"/>
            </w:tcBorders>
            <w:vAlign w:val="center"/>
            <w:hideMark/>
          </w:tcPr>
          <w:p w14:paraId="7B10BA6C"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single" w:sz="4" w:space="0" w:color="auto"/>
              <w:right w:val="nil"/>
            </w:tcBorders>
            <w:shd w:val="clear" w:color="auto" w:fill="auto"/>
            <w:noWrap/>
            <w:vAlign w:val="center"/>
            <w:hideMark/>
          </w:tcPr>
          <w:p w14:paraId="4BCCB526"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2,175 (53.15%)</w:t>
            </w:r>
          </w:p>
        </w:tc>
        <w:tc>
          <w:tcPr>
            <w:tcW w:w="889" w:type="dxa"/>
            <w:vMerge/>
            <w:tcBorders>
              <w:top w:val="single" w:sz="4" w:space="0" w:color="auto"/>
              <w:left w:val="nil"/>
              <w:bottom w:val="single" w:sz="4" w:space="0" w:color="000000"/>
              <w:right w:val="nil"/>
            </w:tcBorders>
            <w:vAlign w:val="center"/>
            <w:hideMark/>
          </w:tcPr>
          <w:p w14:paraId="074E4CA6"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61DF279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single" w:sz="4" w:space="0" w:color="auto"/>
              <w:right w:val="nil"/>
            </w:tcBorders>
            <w:shd w:val="clear" w:color="auto" w:fill="auto"/>
            <w:noWrap/>
            <w:vAlign w:val="center"/>
            <w:hideMark/>
          </w:tcPr>
          <w:p w14:paraId="48FF8B6D"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660 (16.13%)</w:t>
            </w:r>
          </w:p>
        </w:tc>
        <w:tc>
          <w:tcPr>
            <w:tcW w:w="889" w:type="dxa"/>
            <w:vMerge/>
            <w:tcBorders>
              <w:top w:val="single" w:sz="4" w:space="0" w:color="auto"/>
              <w:left w:val="nil"/>
              <w:bottom w:val="single" w:sz="4" w:space="0" w:color="000000"/>
              <w:right w:val="nil"/>
            </w:tcBorders>
            <w:vAlign w:val="center"/>
            <w:hideMark/>
          </w:tcPr>
          <w:p w14:paraId="0E94A2D3"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77374467"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050E1AF2" w14:textId="77777777" w:rsidTr="0025621D">
        <w:trPr>
          <w:trHeight w:val="288"/>
        </w:trPr>
        <w:tc>
          <w:tcPr>
            <w:tcW w:w="1463" w:type="dxa"/>
            <w:vMerge w:val="restart"/>
            <w:tcBorders>
              <w:top w:val="nil"/>
              <w:left w:val="nil"/>
              <w:bottom w:val="nil"/>
              <w:right w:val="nil"/>
            </w:tcBorders>
            <w:shd w:val="clear" w:color="auto" w:fill="auto"/>
            <w:vAlign w:val="center"/>
            <w:hideMark/>
          </w:tcPr>
          <w:p w14:paraId="4E779482"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t>Perceived General Health</w:t>
            </w:r>
          </w:p>
        </w:tc>
        <w:tc>
          <w:tcPr>
            <w:tcW w:w="1627" w:type="dxa"/>
            <w:tcBorders>
              <w:top w:val="nil"/>
              <w:left w:val="nil"/>
              <w:bottom w:val="nil"/>
              <w:right w:val="single" w:sz="4" w:space="0" w:color="auto"/>
            </w:tcBorders>
            <w:shd w:val="clear" w:color="auto" w:fill="auto"/>
            <w:noWrap/>
            <w:vAlign w:val="center"/>
            <w:hideMark/>
          </w:tcPr>
          <w:p w14:paraId="5C8921AE"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Excellent</w:t>
            </w:r>
          </w:p>
        </w:tc>
        <w:tc>
          <w:tcPr>
            <w:tcW w:w="613" w:type="dxa"/>
            <w:vMerge w:val="restart"/>
            <w:tcBorders>
              <w:top w:val="nil"/>
              <w:left w:val="single" w:sz="4" w:space="0" w:color="auto"/>
              <w:bottom w:val="single" w:sz="4" w:space="0" w:color="000000"/>
              <w:right w:val="nil"/>
            </w:tcBorders>
            <w:shd w:val="clear" w:color="auto" w:fill="auto"/>
            <w:vAlign w:val="center"/>
            <w:hideMark/>
          </w:tcPr>
          <w:p w14:paraId="13DE03F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4</w:t>
            </w:r>
          </w:p>
        </w:tc>
        <w:tc>
          <w:tcPr>
            <w:tcW w:w="1825" w:type="dxa"/>
            <w:tcBorders>
              <w:top w:val="nil"/>
              <w:left w:val="single" w:sz="4" w:space="0" w:color="auto"/>
              <w:bottom w:val="nil"/>
              <w:right w:val="nil"/>
            </w:tcBorders>
            <w:shd w:val="clear" w:color="auto" w:fill="auto"/>
            <w:noWrap/>
            <w:vAlign w:val="center"/>
            <w:hideMark/>
          </w:tcPr>
          <w:p w14:paraId="474B59A6"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392 (48.28%)</w:t>
            </w:r>
          </w:p>
        </w:tc>
        <w:tc>
          <w:tcPr>
            <w:tcW w:w="889" w:type="dxa"/>
            <w:vMerge w:val="restart"/>
            <w:tcBorders>
              <w:top w:val="nil"/>
              <w:left w:val="nil"/>
              <w:bottom w:val="nil"/>
              <w:right w:val="nil"/>
            </w:tcBorders>
            <w:shd w:val="clear" w:color="auto" w:fill="auto"/>
            <w:noWrap/>
            <w:vAlign w:val="center"/>
            <w:hideMark/>
          </w:tcPr>
          <w:p w14:paraId="30BB0840"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8.18</w:t>
            </w:r>
          </w:p>
        </w:tc>
        <w:tc>
          <w:tcPr>
            <w:tcW w:w="896" w:type="dxa"/>
            <w:vMerge w:val="restart"/>
            <w:tcBorders>
              <w:top w:val="nil"/>
              <w:left w:val="nil"/>
              <w:bottom w:val="nil"/>
              <w:right w:val="single" w:sz="4" w:space="0" w:color="auto"/>
            </w:tcBorders>
            <w:shd w:val="clear" w:color="auto" w:fill="auto"/>
            <w:noWrap/>
            <w:vAlign w:val="center"/>
            <w:hideMark/>
          </w:tcPr>
          <w:p w14:paraId="12385C04"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0.085</w:t>
            </w:r>
          </w:p>
        </w:tc>
        <w:tc>
          <w:tcPr>
            <w:tcW w:w="1560" w:type="dxa"/>
            <w:tcBorders>
              <w:top w:val="nil"/>
              <w:left w:val="nil"/>
              <w:bottom w:val="nil"/>
              <w:right w:val="nil"/>
            </w:tcBorders>
            <w:shd w:val="clear" w:color="auto" w:fill="auto"/>
            <w:noWrap/>
            <w:vAlign w:val="center"/>
            <w:hideMark/>
          </w:tcPr>
          <w:p w14:paraId="172EB3FD"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90 (11.08%)</w:t>
            </w:r>
          </w:p>
        </w:tc>
        <w:tc>
          <w:tcPr>
            <w:tcW w:w="889" w:type="dxa"/>
            <w:vMerge w:val="restart"/>
            <w:tcBorders>
              <w:top w:val="nil"/>
              <w:left w:val="nil"/>
              <w:bottom w:val="nil"/>
              <w:right w:val="nil"/>
            </w:tcBorders>
            <w:shd w:val="clear" w:color="auto" w:fill="auto"/>
            <w:noWrap/>
            <w:vAlign w:val="center"/>
            <w:hideMark/>
          </w:tcPr>
          <w:p w14:paraId="75BB9CAA"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83.07</w:t>
            </w:r>
          </w:p>
        </w:tc>
        <w:tc>
          <w:tcPr>
            <w:tcW w:w="896" w:type="dxa"/>
            <w:vMerge w:val="restart"/>
            <w:tcBorders>
              <w:top w:val="nil"/>
              <w:left w:val="nil"/>
              <w:bottom w:val="nil"/>
            </w:tcBorders>
            <w:shd w:val="clear" w:color="auto" w:fill="auto"/>
            <w:noWrap/>
            <w:vAlign w:val="center"/>
            <w:hideMark/>
          </w:tcPr>
          <w:p w14:paraId="397628F5"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r w:rsidR="001F52F8">
              <w:rPr>
                <w:rFonts w:ascii="Arial" w:eastAsia="Times New Roman" w:hAnsi="Arial" w:cs="Arial"/>
                <w:color w:val="000000"/>
                <w:sz w:val="20"/>
                <w:szCs w:val="20"/>
                <w:lang w:val="en-GB" w:eastAsia="en-GB"/>
              </w:rPr>
              <w:t>***</w:t>
            </w:r>
          </w:p>
        </w:tc>
      </w:tr>
      <w:tr w:rsidR="00D34E36" w:rsidRPr="0025621D" w14:paraId="501FEE57" w14:textId="77777777" w:rsidTr="0025621D">
        <w:trPr>
          <w:trHeight w:val="288"/>
        </w:trPr>
        <w:tc>
          <w:tcPr>
            <w:tcW w:w="1463" w:type="dxa"/>
            <w:vMerge/>
            <w:tcBorders>
              <w:top w:val="nil"/>
              <w:left w:val="nil"/>
              <w:bottom w:val="nil"/>
              <w:right w:val="nil"/>
            </w:tcBorders>
            <w:vAlign w:val="center"/>
            <w:hideMark/>
          </w:tcPr>
          <w:p w14:paraId="092C6486"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07191B6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Very good</w:t>
            </w:r>
          </w:p>
        </w:tc>
        <w:tc>
          <w:tcPr>
            <w:tcW w:w="613" w:type="dxa"/>
            <w:vMerge/>
            <w:tcBorders>
              <w:top w:val="nil"/>
              <w:left w:val="single" w:sz="4" w:space="0" w:color="auto"/>
              <w:bottom w:val="single" w:sz="4" w:space="0" w:color="000000"/>
              <w:right w:val="nil"/>
            </w:tcBorders>
            <w:vAlign w:val="center"/>
            <w:hideMark/>
          </w:tcPr>
          <w:p w14:paraId="693D3D7F"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6D6D0D5F"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654 (53.13%)</w:t>
            </w:r>
          </w:p>
        </w:tc>
        <w:tc>
          <w:tcPr>
            <w:tcW w:w="889" w:type="dxa"/>
            <w:vMerge/>
            <w:tcBorders>
              <w:top w:val="nil"/>
              <w:left w:val="nil"/>
              <w:bottom w:val="nil"/>
              <w:right w:val="nil"/>
            </w:tcBorders>
            <w:vAlign w:val="center"/>
            <w:hideMark/>
          </w:tcPr>
          <w:p w14:paraId="0BA6E65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1CDFF9D1"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577F88B6"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179 (14.54%)</w:t>
            </w:r>
          </w:p>
        </w:tc>
        <w:tc>
          <w:tcPr>
            <w:tcW w:w="889" w:type="dxa"/>
            <w:vMerge/>
            <w:tcBorders>
              <w:top w:val="nil"/>
              <w:left w:val="nil"/>
              <w:bottom w:val="nil"/>
              <w:right w:val="nil"/>
            </w:tcBorders>
            <w:vAlign w:val="center"/>
            <w:hideMark/>
          </w:tcPr>
          <w:p w14:paraId="52AC9A63"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42ABB3DD"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72101A82" w14:textId="77777777" w:rsidTr="0025621D">
        <w:trPr>
          <w:trHeight w:val="288"/>
        </w:trPr>
        <w:tc>
          <w:tcPr>
            <w:tcW w:w="1463" w:type="dxa"/>
            <w:vMerge/>
            <w:tcBorders>
              <w:top w:val="nil"/>
              <w:left w:val="nil"/>
              <w:bottom w:val="nil"/>
              <w:right w:val="nil"/>
            </w:tcBorders>
            <w:vAlign w:val="center"/>
            <w:hideMark/>
          </w:tcPr>
          <w:p w14:paraId="74075D43"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5991D57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Good</w:t>
            </w:r>
          </w:p>
        </w:tc>
        <w:tc>
          <w:tcPr>
            <w:tcW w:w="613" w:type="dxa"/>
            <w:vMerge/>
            <w:tcBorders>
              <w:top w:val="nil"/>
              <w:left w:val="single" w:sz="4" w:space="0" w:color="auto"/>
              <w:bottom w:val="single" w:sz="4" w:space="0" w:color="000000"/>
              <w:right w:val="nil"/>
            </w:tcBorders>
            <w:vAlign w:val="center"/>
            <w:hideMark/>
          </w:tcPr>
          <w:p w14:paraId="4AB809E1"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115FE50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796 (53.93%)</w:t>
            </w:r>
          </w:p>
        </w:tc>
        <w:tc>
          <w:tcPr>
            <w:tcW w:w="889" w:type="dxa"/>
            <w:vMerge/>
            <w:tcBorders>
              <w:top w:val="nil"/>
              <w:left w:val="nil"/>
              <w:bottom w:val="nil"/>
              <w:right w:val="nil"/>
            </w:tcBorders>
            <w:vAlign w:val="center"/>
            <w:hideMark/>
          </w:tcPr>
          <w:p w14:paraId="26E2847B"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5B011FF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553483A0"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262 (17.75%)</w:t>
            </w:r>
          </w:p>
        </w:tc>
        <w:tc>
          <w:tcPr>
            <w:tcW w:w="889" w:type="dxa"/>
            <w:vMerge/>
            <w:tcBorders>
              <w:top w:val="nil"/>
              <w:left w:val="nil"/>
              <w:bottom w:val="nil"/>
              <w:right w:val="nil"/>
            </w:tcBorders>
            <w:vAlign w:val="center"/>
            <w:hideMark/>
          </w:tcPr>
          <w:p w14:paraId="5AAA67BE"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565ABCF6"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25859E35" w14:textId="77777777" w:rsidTr="0025621D">
        <w:trPr>
          <w:trHeight w:val="288"/>
        </w:trPr>
        <w:tc>
          <w:tcPr>
            <w:tcW w:w="1463" w:type="dxa"/>
            <w:vMerge/>
            <w:tcBorders>
              <w:top w:val="nil"/>
              <w:left w:val="nil"/>
              <w:bottom w:val="nil"/>
              <w:right w:val="nil"/>
            </w:tcBorders>
            <w:vAlign w:val="center"/>
            <w:hideMark/>
          </w:tcPr>
          <w:p w14:paraId="6ED5D1B4"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1BDAD690"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Fair</w:t>
            </w:r>
          </w:p>
        </w:tc>
        <w:tc>
          <w:tcPr>
            <w:tcW w:w="613" w:type="dxa"/>
            <w:vMerge/>
            <w:tcBorders>
              <w:top w:val="nil"/>
              <w:left w:val="single" w:sz="4" w:space="0" w:color="auto"/>
              <w:bottom w:val="single" w:sz="4" w:space="0" w:color="000000"/>
              <w:right w:val="nil"/>
            </w:tcBorders>
            <w:vAlign w:val="center"/>
            <w:hideMark/>
          </w:tcPr>
          <w:p w14:paraId="356602A4"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25802D7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323 (54.56%)</w:t>
            </w:r>
          </w:p>
        </w:tc>
        <w:tc>
          <w:tcPr>
            <w:tcW w:w="889" w:type="dxa"/>
            <w:vMerge/>
            <w:tcBorders>
              <w:top w:val="nil"/>
              <w:left w:val="nil"/>
              <w:bottom w:val="nil"/>
              <w:right w:val="nil"/>
            </w:tcBorders>
            <w:vAlign w:val="center"/>
            <w:hideMark/>
          </w:tcPr>
          <w:p w14:paraId="415DDB11"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48AA0007"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3CCFF91D"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143 (24.16%)</w:t>
            </w:r>
          </w:p>
        </w:tc>
        <w:tc>
          <w:tcPr>
            <w:tcW w:w="889" w:type="dxa"/>
            <w:vMerge/>
            <w:tcBorders>
              <w:top w:val="nil"/>
              <w:left w:val="nil"/>
              <w:bottom w:val="nil"/>
              <w:right w:val="nil"/>
            </w:tcBorders>
            <w:vAlign w:val="center"/>
            <w:hideMark/>
          </w:tcPr>
          <w:p w14:paraId="1194AEF2"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1008327D"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6E766EA8" w14:textId="77777777" w:rsidTr="0025621D">
        <w:trPr>
          <w:trHeight w:val="288"/>
        </w:trPr>
        <w:tc>
          <w:tcPr>
            <w:tcW w:w="1463" w:type="dxa"/>
            <w:vMerge/>
            <w:tcBorders>
              <w:top w:val="nil"/>
              <w:left w:val="nil"/>
              <w:bottom w:val="nil"/>
              <w:right w:val="nil"/>
            </w:tcBorders>
            <w:vAlign w:val="center"/>
            <w:hideMark/>
          </w:tcPr>
          <w:p w14:paraId="121324F5"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037D8C58"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Poor</w:t>
            </w:r>
          </w:p>
        </w:tc>
        <w:tc>
          <w:tcPr>
            <w:tcW w:w="613" w:type="dxa"/>
            <w:vMerge/>
            <w:tcBorders>
              <w:top w:val="nil"/>
              <w:left w:val="single" w:sz="4" w:space="0" w:color="auto"/>
              <w:bottom w:val="single" w:sz="4" w:space="0" w:color="000000"/>
              <w:right w:val="nil"/>
            </w:tcBorders>
            <w:vAlign w:val="center"/>
            <w:hideMark/>
          </w:tcPr>
          <w:p w14:paraId="027DCE6F"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2F653039"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45 (52.94%)</w:t>
            </w:r>
          </w:p>
        </w:tc>
        <w:tc>
          <w:tcPr>
            <w:tcW w:w="889" w:type="dxa"/>
            <w:vMerge/>
            <w:tcBorders>
              <w:top w:val="nil"/>
              <w:left w:val="nil"/>
              <w:bottom w:val="nil"/>
              <w:right w:val="nil"/>
            </w:tcBorders>
            <w:vAlign w:val="center"/>
            <w:hideMark/>
          </w:tcPr>
          <w:p w14:paraId="57F7C184"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right w:val="single" w:sz="4" w:space="0" w:color="auto"/>
            </w:tcBorders>
            <w:vAlign w:val="center"/>
            <w:hideMark/>
          </w:tcPr>
          <w:p w14:paraId="56C7C862"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495F32DD"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35 (41.18%)</w:t>
            </w:r>
          </w:p>
        </w:tc>
        <w:tc>
          <w:tcPr>
            <w:tcW w:w="889" w:type="dxa"/>
            <w:vMerge/>
            <w:tcBorders>
              <w:top w:val="nil"/>
              <w:left w:val="nil"/>
              <w:bottom w:val="nil"/>
              <w:right w:val="nil"/>
            </w:tcBorders>
            <w:vAlign w:val="center"/>
            <w:hideMark/>
          </w:tcPr>
          <w:p w14:paraId="642F2B43"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nil"/>
              <w:left w:val="nil"/>
              <w:bottom w:val="nil"/>
            </w:tcBorders>
            <w:vAlign w:val="center"/>
            <w:hideMark/>
          </w:tcPr>
          <w:p w14:paraId="009BA786"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0A20DEBE" w14:textId="77777777" w:rsidTr="0025621D">
        <w:trPr>
          <w:trHeight w:val="288"/>
        </w:trPr>
        <w:tc>
          <w:tcPr>
            <w:tcW w:w="1463" w:type="dxa"/>
            <w:vMerge w:val="restart"/>
            <w:tcBorders>
              <w:top w:val="single" w:sz="4" w:space="0" w:color="auto"/>
              <w:left w:val="nil"/>
              <w:right w:val="nil"/>
            </w:tcBorders>
            <w:shd w:val="clear" w:color="auto" w:fill="auto"/>
            <w:vAlign w:val="center"/>
            <w:hideMark/>
          </w:tcPr>
          <w:p w14:paraId="50801EF7" w14:textId="77777777" w:rsidR="00D34E36" w:rsidRPr="0025621D" w:rsidRDefault="00D34E36" w:rsidP="00D34E36">
            <w:pPr>
              <w:spacing w:after="0" w:line="240" w:lineRule="auto"/>
              <w:jc w:val="center"/>
              <w:rPr>
                <w:rFonts w:ascii="Arial" w:eastAsia="Times New Roman" w:hAnsi="Arial" w:cs="Arial"/>
                <w:b/>
                <w:bCs/>
                <w:color w:val="000000"/>
                <w:sz w:val="20"/>
                <w:szCs w:val="20"/>
                <w:lang w:val="en-GB" w:eastAsia="en-GB"/>
              </w:rPr>
            </w:pPr>
            <w:r w:rsidRPr="0025621D">
              <w:rPr>
                <w:rFonts w:ascii="Arial" w:eastAsia="Times New Roman" w:hAnsi="Arial" w:cs="Arial"/>
                <w:b/>
                <w:bCs/>
                <w:color w:val="000000"/>
                <w:sz w:val="20"/>
                <w:szCs w:val="20"/>
                <w:lang w:val="en-GB" w:eastAsia="en-GB"/>
              </w:rPr>
              <w:lastRenderedPageBreak/>
              <w:t>Perceived Oral Health</w:t>
            </w:r>
          </w:p>
        </w:tc>
        <w:tc>
          <w:tcPr>
            <w:tcW w:w="1627" w:type="dxa"/>
            <w:tcBorders>
              <w:top w:val="single" w:sz="4" w:space="0" w:color="auto"/>
              <w:left w:val="nil"/>
              <w:right w:val="single" w:sz="4" w:space="0" w:color="auto"/>
            </w:tcBorders>
            <w:shd w:val="clear" w:color="auto" w:fill="auto"/>
            <w:noWrap/>
            <w:vAlign w:val="center"/>
            <w:hideMark/>
          </w:tcPr>
          <w:p w14:paraId="5E30B961"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Excellent</w:t>
            </w:r>
          </w:p>
        </w:tc>
        <w:tc>
          <w:tcPr>
            <w:tcW w:w="613" w:type="dxa"/>
            <w:vMerge w:val="restart"/>
            <w:tcBorders>
              <w:top w:val="single" w:sz="4" w:space="0" w:color="auto"/>
              <w:left w:val="single" w:sz="4" w:space="0" w:color="auto"/>
              <w:right w:val="nil"/>
            </w:tcBorders>
            <w:shd w:val="clear" w:color="auto" w:fill="auto"/>
            <w:vAlign w:val="center"/>
            <w:hideMark/>
          </w:tcPr>
          <w:p w14:paraId="0E449B4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4</w:t>
            </w:r>
          </w:p>
        </w:tc>
        <w:tc>
          <w:tcPr>
            <w:tcW w:w="1825" w:type="dxa"/>
            <w:tcBorders>
              <w:top w:val="single" w:sz="4" w:space="0" w:color="auto"/>
              <w:left w:val="single" w:sz="4" w:space="0" w:color="auto"/>
              <w:right w:val="nil"/>
            </w:tcBorders>
            <w:shd w:val="clear" w:color="auto" w:fill="auto"/>
            <w:noWrap/>
            <w:vAlign w:val="center"/>
            <w:hideMark/>
          </w:tcPr>
          <w:p w14:paraId="7906A360"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225 (51.61%)</w:t>
            </w:r>
          </w:p>
        </w:tc>
        <w:tc>
          <w:tcPr>
            <w:tcW w:w="889" w:type="dxa"/>
            <w:vMerge w:val="restart"/>
            <w:tcBorders>
              <w:top w:val="single" w:sz="4" w:space="0" w:color="auto"/>
              <w:left w:val="nil"/>
              <w:right w:val="nil"/>
            </w:tcBorders>
            <w:shd w:val="clear" w:color="auto" w:fill="auto"/>
            <w:noWrap/>
            <w:vAlign w:val="center"/>
            <w:hideMark/>
          </w:tcPr>
          <w:p w14:paraId="0EB681E1"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8.15</w:t>
            </w:r>
          </w:p>
        </w:tc>
        <w:tc>
          <w:tcPr>
            <w:tcW w:w="896" w:type="dxa"/>
            <w:vMerge w:val="restart"/>
            <w:tcBorders>
              <w:top w:val="single" w:sz="4" w:space="0" w:color="auto"/>
              <w:left w:val="nil"/>
              <w:right w:val="single" w:sz="4" w:space="0" w:color="auto"/>
            </w:tcBorders>
            <w:shd w:val="clear" w:color="auto" w:fill="auto"/>
            <w:noWrap/>
            <w:vAlign w:val="center"/>
            <w:hideMark/>
          </w:tcPr>
          <w:p w14:paraId="0AA14CB7"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0.086</w:t>
            </w:r>
          </w:p>
        </w:tc>
        <w:tc>
          <w:tcPr>
            <w:tcW w:w="1560" w:type="dxa"/>
            <w:tcBorders>
              <w:top w:val="single" w:sz="4" w:space="0" w:color="auto"/>
              <w:left w:val="nil"/>
              <w:right w:val="nil"/>
            </w:tcBorders>
            <w:shd w:val="clear" w:color="auto" w:fill="auto"/>
            <w:noWrap/>
            <w:vAlign w:val="center"/>
            <w:hideMark/>
          </w:tcPr>
          <w:p w14:paraId="6908AFE4"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64 (14.68%)</w:t>
            </w:r>
          </w:p>
        </w:tc>
        <w:tc>
          <w:tcPr>
            <w:tcW w:w="889" w:type="dxa"/>
            <w:vMerge w:val="restart"/>
            <w:tcBorders>
              <w:top w:val="single" w:sz="4" w:space="0" w:color="auto"/>
              <w:left w:val="nil"/>
              <w:right w:val="nil"/>
            </w:tcBorders>
            <w:shd w:val="clear" w:color="auto" w:fill="auto"/>
            <w:noWrap/>
            <w:vAlign w:val="center"/>
            <w:hideMark/>
          </w:tcPr>
          <w:p w14:paraId="0D50AC80"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34.86</w:t>
            </w:r>
          </w:p>
        </w:tc>
        <w:tc>
          <w:tcPr>
            <w:tcW w:w="896" w:type="dxa"/>
            <w:vMerge w:val="restart"/>
            <w:tcBorders>
              <w:top w:val="single" w:sz="4" w:space="0" w:color="auto"/>
              <w:left w:val="nil"/>
            </w:tcBorders>
            <w:shd w:val="clear" w:color="auto" w:fill="auto"/>
            <w:noWrap/>
            <w:vAlign w:val="center"/>
            <w:hideMark/>
          </w:tcPr>
          <w:p w14:paraId="6AF668D7"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&lt;0.001</w:t>
            </w:r>
            <w:r w:rsidR="001F52F8">
              <w:rPr>
                <w:rFonts w:ascii="Arial" w:eastAsia="Times New Roman" w:hAnsi="Arial" w:cs="Arial"/>
                <w:color w:val="000000"/>
                <w:sz w:val="20"/>
                <w:szCs w:val="20"/>
                <w:lang w:val="en-GB" w:eastAsia="en-GB"/>
              </w:rPr>
              <w:t>***</w:t>
            </w:r>
          </w:p>
        </w:tc>
      </w:tr>
      <w:tr w:rsidR="00D34E36" w:rsidRPr="0025621D" w14:paraId="4CDA7506" w14:textId="77777777" w:rsidTr="0025621D">
        <w:trPr>
          <w:trHeight w:val="288"/>
        </w:trPr>
        <w:tc>
          <w:tcPr>
            <w:tcW w:w="1463" w:type="dxa"/>
            <w:vMerge/>
            <w:tcBorders>
              <w:left w:val="nil"/>
              <w:bottom w:val="single" w:sz="4" w:space="0" w:color="000000"/>
              <w:right w:val="nil"/>
            </w:tcBorders>
            <w:vAlign w:val="center"/>
            <w:hideMark/>
          </w:tcPr>
          <w:p w14:paraId="2A0DE263"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left w:val="nil"/>
              <w:bottom w:val="nil"/>
              <w:right w:val="single" w:sz="4" w:space="0" w:color="auto"/>
            </w:tcBorders>
            <w:shd w:val="clear" w:color="auto" w:fill="auto"/>
            <w:noWrap/>
            <w:vAlign w:val="center"/>
            <w:hideMark/>
          </w:tcPr>
          <w:p w14:paraId="71B2AEC1"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Very good</w:t>
            </w:r>
          </w:p>
        </w:tc>
        <w:tc>
          <w:tcPr>
            <w:tcW w:w="613" w:type="dxa"/>
            <w:vMerge/>
            <w:tcBorders>
              <w:left w:val="single" w:sz="4" w:space="0" w:color="auto"/>
              <w:bottom w:val="single" w:sz="4" w:space="0" w:color="000000"/>
              <w:right w:val="nil"/>
            </w:tcBorders>
            <w:vAlign w:val="center"/>
            <w:hideMark/>
          </w:tcPr>
          <w:p w14:paraId="6EE70431"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left w:val="single" w:sz="4" w:space="0" w:color="auto"/>
              <w:bottom w:val="nil"/>
              <w:right w:val="nil"/>
            </w:tcBorders>
            <w:shd w:val="clear" w:color="auto" w:fill="auto"/>
            <w:noWrap/>
            <w:vAlign w:val="center"/>
            <w:hideMark/>
          </w:tcPr>
          <w:p w14:paraId="2F98C32A"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381 (54.12%)</w:t>
            </w:r>
          </w:p>
        </w:tc>
        <w:tc>
          <w:tcPr>
            <w:tcW w:w="889" w:type="dxa"/>
            <w:vMerge/>
            <w:tcBorders>
              <w:left w:val="nil"/>
              <w:bottom w:val="single" w:sz="4" w:space="0" w:color="000000"/>
              <w:right w:val="nil"/>
            </w:tcBorders>
            <w:vAlign w:val="center"/>
            <w:hideMark/>
          </w:tcPr>
          <w:p w14:paraId="1283E360"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896" w:type="dxa"/>
            <w:vMerge/>
            <w:tcBorders>
              <w:left w:val="nil"/>
              <w:bottom w:val="single" w:sz="4" w:space="0" w:color="000000"/>
              <w:right w:val="single" w:sz="4" w:space="0" w:color="auto"/>
            </w:tcBorders>
            <w:vAlign w:val="center"/>
            <w:hideMark/>
          </w:tcPr>
          <w:p w14:paraId="68B6876E"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560" w:type="dxa"/>
            <w:tcBorders>
              <w:left w:val="nil"/>
              <w:bottom w:val="nil"/>
              <w:right w:val="nil"/>
            </w:tcBorders>
            <w:shd w:val="clear" w:color="auto" w:fill="auto"/>
            <w:noWrap/>
            <w:vAlign w:val="center"/>
            <w:hideMark/>
          </w:tcPr>
          <w:p w14:paraId="3D767196"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104 (14.77%)</w:t>
            </w:r>
          </w:p>
        </w:tc>
        <w:tc>
          <w:tcPr>
            <w:tcW w:w="889" w:type="dxa"/>
            <w:vMerge/>
            <w:tcBorders>
              <w:left w:val="nil"/>
              <w:bottom w:val="single" w:sz="4" w:space="0" w:color="000000"/>
              <w:right w:val="nil"/>
            </w:tcBorders>
            <w:vAlign w:val="center"/>
            <w:hideMark/>
          </w:tcPr>
          <w:p w14:paraId="03F04D2E"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left w:val="nil"/>
              <w:bottom w:val="single" w:sz="4" w:space="0" w:color="000000"/>
            </w:tcBorders>
            <w:vAlign w:val="center"/>
            <w:hideMark/>
          </w:tcPr>
          <w:p w14:paraId="34CD8E57"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6A802713" w14:textId="77777777" w:rsidTr="0025621D">
        <w:trPr>
          <w:trHeight w:val="288"/>
        </w:trPr>
        <w:tc>
          <w:tcPr>
            <w:tcW w:w="1463" w:type="dxa"/>
            <w:vMerge/>
            <w:tcBorders>
              <w:top w:val="single" w:sz="4" w:space="0" w:color="auto"/>
              <w:left w:val="nil"/>
              <w:bottom w:val="single" w:sz="4" w:space="0" w:color="000000"/>
              <w:right w:val="nil"/>
            </w:tcBorders>
            <w:vAlign w:val="center"/>
            <w:hideMark/>
          </w:tcPr>
          <w:p w14:paraId="73C843B7"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64DAA9D5"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Good</w:t>
            </w:r>
          </w:p>
        </w:tc>
        <w:tc>
          <w:tcPr>
            <w:tcW w:w="613" w:type="dxa"/>
            <w:vMerge/>
            <w:tcBorders>
              <w:top w:val="single" w:sz="4" w:space="0" w:color="auto"/>
              <w:left w:val="single" w:sz="4" w:space="0" w:color="auto"/>
              <w:bottom w:val="single" w:sz="4" w:space="0" w:color="000000"/>
              <w:right w:val="nil"/>
            </w:tcBorders>
            <w:vAlign w:val="center"/>
            <w:hideMark/>
          </w:tcPr>
          <w:p w14:paraId="33B22F04"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55C26FBD"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783 (55.10%)</w:t>
            </w:r>
          </w:p>
        </w:tc>
        <w:tc>
          <w:tcPr>
            <w:tcW w:w="889" w:type="dxa"/>
            <w:vMerge/>
            <w:tcBorders>
              <w:top w:val="single" w:sz="4" w:space="0" w:color="auto"/>
              <w:left w:val="nil"/>
              <w:bottom w:val="single" w:sz="4" w:space="0" w:color="000000"/>
              <w:right w:val="nil"/>
            </w:tcBorders>
            <w:vAlign w:val="center"/>
            <w:hideMark/>
          </w:tcPr>
          <w:p w14:paraId="1F4583D9"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48DFDBAC"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4EFB2608"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222 (15.62%)</w:t>
            </w:r>
          </w:p>
        </w:tc>
        <w:tc>
          <w:tcPr>
            <w:tcW w:w="889" w:type="dxa"/>
            <w:vMerge/>
            <w:tcBorders>
              <w:top w:val="single" w:sz="4" w:space="0" w:color="auto"/>
              <w:left w:val="nil"/>
              <w:bottom w:val="single" w:sz="4" w:space="0" w:color="000000"/>
              <w:right w:val="nil"/>
            </w:tcBorders>
            <w:vAlign w:val="center"/>
            <w:hideMark/>
          </w:tcPr>
          <w:p w14:paraId="13EEE4DD"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4ECEB199"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1A409909" w14:textId="77777777" w:rsidTr="0025621D">
        <w:trPr>
          <w:trHeight w:val="288"/>
        </w:trPr>
        <w:tc>
          <w:tcPr>
            <w:tcW w:w="1463" w:type="dxa"/>
            <w:vMerge/>
            <w:tcBorders>
              <w:top w:val="single" w:sz="4" w:space="0" w:color="auto"/>
              <w:left w:val="nil"/>
              <w:bottom w:val="single" w:sz="4" w:space="0" w:color="000000"/>
              <w:right w:val="nil"/>
            </w:tcBorders>
            <w:vAlign w:val="center"/>
            <w:hideMark/>
          </w:tcPr>
          <w:p w14:paraId="516804B4"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nil"/>
              <w:right w:val="single" w:sz="4" w:space="0" w:color="auto"/>
            </w:tcBorders>
            <w:shd w:val="clear" w:color="auto" w:fill="auto"/>
            <w:noWrap/>
            <w:vAlign w:val="center"/>
            <w:hideMark/>
          </w:tcPr>
          <w:p w14:paraId="1E895073"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Fair</w:t>
            </w:r>
          </w:p>
        </w:tc>
        <w:tc>
          <w:tcPr>
            <w:tcW w:w="613" w:type="dxa"/>
            <w:vMerge/>
            <w:tcBorders>
              <w:top w:val="single" w:sz="4" w:space="0" w:color="auto"/>
              <w:left w:val="single" w:sz="4" w:space="0" w:color="auto"/>
              <w:bottom w:val="single" w:sz="4" w:space="0" w:color="000000"/>
              <w:right w:val="nil"/>
            </w:tcBorders>
            <w:vAlign w:val="center"/>
            <w:hideMark/>
          </w:tcPr>
          <w:p w14:paraId="14E00434"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nil"/>
              <w:right w:val="nil"/>
            </w:tcBorders>
            <w:shd w:val="clear" w:color="auto" w:fill="auto"/>
            <w:noWrap/>
            <w:vAlign w:val="center"/>
            <w:hideMark/>
          </w:tcPr>
          <w:p w14:paraId="710DE9BF"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537 (50.05%)</w:t>
            </w:r>
          </w:p>
        </w:tc>
        <w:tc>
          <w:tcPr>
            <w:tcW w:w="889" w:type="dxa"/>
            <w:vMerge/>
            <w:tcBorders>
              <w:top w:val="single" w:sz="4" w:space="0" w:color="auto"/>
              <w:left w:val="nil"/>
              <w:bottom w:val="single" w:sz="4" w:space="0" w:color="000000"/>
              <w:right w:val="nil"/>
            </w:tcBorders>
            <w:vAlign w:val="center"/>
            <w:hideMark/>
          </w:tcPr>
          <w:p w14:paraId="3DCD40B1"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0637AD55"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560" w:type="dxa"/>
            <w:tcBorders>
              <w:top w:val="nil"/>
              <w:left w:val="nil"/>
              <w:bottom w:val="nil"/>
              <w:right w:val="nil"/>
            </w:tcBorders>
            <w:shd w:val="clear" w:color="auto" w:fill="auto"/>
            <w:noWrap/>
            <w:vAlign w:val="center"/>
            <w:hideMark/>
          </w:tcPr>
          <w:p w14:paraId="21013FFE"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176 (16.40%)</w:t>
            </w:r>
          </w:p>
        </w:tc>
        <w:tc>
          <w:tcPr>
            <w:tcW w:w="889" w:type="dxa"/>
            <w:vMerge/>
            <w:tcBorders>
              <w:top w:val="single" w:sz="4" w:space="0" w:color="auto"/>
              <w:left w:val="nil"/>
              <w:bottom w:val="single" w:sz="4" w:space="0" w:color="000000"/>
              <w:right w:val="nil"/>
            </w:tcBorders>
            <w:vAlign w:val="center"/>
            <w:hideMark/>
          </w:tcPr>
          <w:p w14:paraId="4800A9E5"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5C829FFD"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r w:rsidR="00D34E36" w:rsidRPr="0025621D" w14:paraId="36A051E2" w14:textId="77777777" w:rsidTr="0025621D">
        <w:trPr>
          <w:trHeight w:val="288"/>
        </w:trPr>
        <w:tc>
          <w:tcPr>
            <w:tcW w:w="1463" w:type="dxa"/>
            <w:vMerge/>
            <w:tcBorders>
              <w:top w:val="single" w:sz="4" w:space="0" w:color="auto"/>
              <w:left w:val="nil"/>
              <w:bottom w:val="single" w:sz="4" w:space="0" w:color="000000"/>
              <w:right w:val="nil"/>
            </w:tcBorders>
            <w:vAlign w:val="center"/>
            <w:hideMark/>
          </w:tcPr>
          <w:p w14:paraId="3B3BA5DE" w14:textId="77777777" w:rsidR="00D34E36" w:rsidRPr="0025621D" w:rsidRDefault="00D34E36" w:rsidP="00D34E36">
            <w:pPr>
              <w:spacing w:after="0" w:line="240" w:lineRule="auto"/>
              <w:rPr>
                <w:rFonts w:ascii="Arial" w:eastAsia="Times New Roman" w:hAnsi="Arial" w:cs="Arial"/>
                <w:b/>
                <w:bCs/>
                <w:color w:val="000000"/>
                <w:sz w:val="20"/>
                <w:szCs w:val="20"/>
                <w:lang w:val="en-GB" w:eastAsia="en-GB"/>
              </w:rPr>
            </w:pPr>
          </w:p>
        </w:tc>
        <w:tc>
          <w:tcPr>
            <w:tcW w:w="1627" w:type="dxa"/>
            <w:tcBorders>
              <w:top w:val="nil"/>
              <w:left w:val="nil"/>
              <w:bottom w:val="single" w:sz="4" w:space="0" w:color="auto"/>
              <w:right w:val="single" w:sz="4" w:space="0" w:color="auto"/>
            </w:tcBorders>
            <w:shd w:val="clear" w:color="auto" w:fill="auto"/>
            <w:noWrap/>
            <w:vAlign w:val="center"/>
            <w:hideMark/>
          </w:tcPr>
          <w:p w14:paraId="7A5706F1"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Poor</w:t>
            </w:r>
          </w:p>
        </w:tc>
        <w:tc>
          <w:tcPr>
            <w:tcW w:w="613" w:type="dxa"/>
            <w:vMerge/>
            <w:tcBorders>
              <w:top w:val="single" w:sz="4" w:space="0" w:color="auto"/>
              <w:left w:val="single" w:sz="4" w:space="0" w:color="auto"/>
              <w:bottom w:val="single" w:sz="4" w:space="0" w:color="000000"/>
              <w:right w:val="nil"/>
            </w:tcBorders>
            <w:vAlign w:val="center"/>
            <w:hideMark/>
          </w:tcPr>
          <w:p w14:paraId="77B24ED2"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825" w:type="dxa"/>
            <w:tcBorders>
              <w:top w:val="nil"/>
              <w:left w:val="single" w:sz="4" w:space="0" w:color="auto"/>
              <w:bottom w:val="single" w:sz="4" w:space="0" w:color="auto"/>
              <w:right w:val="nil"/>
            </w:tcBorders>
            <w:shd w:val="clear" w:color="auto" w:fill="auto"/>
            <w:noWrap/>
            <w:vAlign w:val="center"/>
            <w:hideMark/>
          </w:tcPr>
          <w:p w14:paraId="0E86D77C" w14:textId="77777777" w:rsidR="00D34E36" w:rsidRPr="0025621D" w:rsidRDefault="00D34E36" w:rsidP="00D34E36">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284 (50.53%)</w:t>
            </w:r>
          </w:p>
        </w:tc>
        <w:tc>
          <w:tcPr>
            <w:tcW w:w="889" w:type="dxa"/>
            <w:vMerge/>
            <w:tcBorders>
              <w:top w:val="single" w:sz="4" w:space="0" w:color="auto"/>
              <w:left w:val="nil"/>
              <w:bottom w:val="single" w:sz="4" w:space="0" w:color="000000"/>
              <w:right w:val="nil"/>
            </w:tcBorders>
            <w:vAlign w:val="center"/>
            <w:hideMark/>
          </w:tcPr>
          <w:p w14:paraId="66057A00"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right w:val="single" w:sz="4" w:space="0" w:color="auto"/>
            </w:tcBorders>
            <w:vAlign w:val="center"/>
            <w:hideMark/>
          </w:tcPr>
          <w:p w14:paraId="7B26368D" w14:textId="77777777" w:rsidR="00D34E36" w:rsidRPr="0025621D" w:rsidRDefault="00D34E36" w:rsidP="00D34E36">
            <w:pPr>
              <w:spacing w:after="0" w:line="240" w:lineRule="auto"/>
              <w:rPr>
                <w:rFonts w:ascii="Arial" w:eastAsia="Times New Roman" w:hAnsi="Arial" w:cs="Arial"/>
                <w:color w:val="000000"/>
                <w:sz w:val="20"/>
                <w:szCs w:val="20"/>
                <w:lang w:val="en-GB" w:eastAsia="en-GB"/>
              </w:rPr>
            </w:pPr>
          </w:p>
        </w:tc>
        <w:tc>
          <w:tcPr>
            <w:tcW w:w="1560" w:type="dxa"/>
            <w:tcBorders>
              <w:top w:val="nil"/>
              <w:left w:val="nil"/>
              <w:bottom w:val="single" w:sz="4" w:space="0" w:color="auto"/>
              <w:right w:val="nil"/>
            </w:tcBorders>
            <w:shd w:val="clear" w:color="auto" w:fill="auto"/>
            <w:noWrap/>
            <w:vAlign w:val="center"/>
            <w:hideMark/>
          </w:tcPr>
          <w:p w14:paraId="0407B64A"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r w:rsidRPr="0025621D">
              <w:rPr>
                <w:rFonts w:ascii="Arial" w:eastAsia="Times New Roman" w:hAnsi="Arial" w:cs="Arial"/>
                <w:color w:val="000000"/>
                <w:sz w:val="20"/>
                <w:szCs w:val="20"/>
                <w:lang w:val="en-GB" w:eastAsia="en-GB"/>
              </w:rPr>
              <w:t>143 (25.44%)</w:t>
            </w:r>
          </w:p>
        </w:tc>
        <w:tc>
          <w:tcPr>
            <w:tcW w:w="889" w:type="dxa"/>
            <w:vMerge/>
            <w:tcBorders>
              <w:top w:val="single" w:sz="4" w:space="0" w:color="auto"/>
              <w:left w:val="nil"/>
              <w:bottom w:val="single" w:sz="4" w:space="0" w:color="000000"/>
              <w:right w:val="nil"/>
            </w:tcBorders>
            <w:vAlign w:val="center"/>
            <w:hideMark/>
          </w:tcPr>
          <w:p w14:paraId="36E8DA20"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c>
          <w:tcPr>
            <w:tcW w:w="896" w:type="dxa"/>
            <w:vMerge/>
            <w:tcBorders>
              <w:top w:val="single" w:sz="4" w:space="0" w:color="auto"/>
              <w:left w:val="nil"/>
              <w:bottom w:val="single" w:sz="4" w:space="0" w:color="000000"/>
            </w:tcBorders>
            <w:vAlign w:val="center"/>
            <w:hideMark/>
          </w:tcPr>
          <w:p w14:paraId="1E04BBAB" w14:textId="77777777" w:rsidR="00D34E36" w:rsidRPr="0025621D" w:rsidRDefault="00D34E36" w:rsidP="001A636F">
            <w:pPr>
              <w:spacing w:after="0" w:line="240" w:lineRule="auto"/>
              <w:jc w:val="center"/>
              <w:rPr>
                <w:rFonts w:ascii="Arial" w:eastAsia="Times New Roman" w:hAnsi="Arial" w:cs="Arial"/>
                <w:color w:val="000000"/>
                <w:sz w:val="20"/>
                <w:szCs w:val="20"/>
                <w:lang w:val="en-GB" w:eastAsia="en-GB"/>
              </w:rPr>
            </w:pPr>
          </w:p>
        </w:tc>
      </w:tr>
    </w:tbl>
    <w:p w14:paraId="3F721EDF" w14:textId="77777777" w:rsidR="001A636F" w:rsidRDefault="001A636F" w:rsidP="001A636F">
      <w:pPr>
        <w:jc w:val="both"/>
        <w:rPr>
          <w:rFonts w:ascii="Arial" w:hAnsi="Arial" w:cs="Arial"/>
          <w:lang w:val="en-GB"/>
        </w:rPr>
      </w:pPr>
    </w:p>
    <w:p w14:paraId="18172DB3" w14:textId="77777777" w:rsidR="00D34E36" w:rsidRDefault="001F52F8" w:rsidP="001F52F8">
      <w:pPr>
        <w:ind w:left="-426"/>
        <w:jc w:val="both"/>
        <w:rPr>
          <w:rFonts w:ascii="Arial" w:hAnsi="Arial" w:cs="Arial"/>
          <w:lang w:val="en-GB"/>
        </w:rPr>
      </w:pPr>
      <w:r w:rsidRPr="001F52F8">
        <w:rPr>
          <w:rFonts w:ascii="Arial" w:hAnsi="Arial" w:cs="Arial"/>
          <w:lang w:val="en-GB"/>
        </w:rPr>
        <w:t>*</w:t>
      </w:r>
      <w:r>
        <w:rPr>
          <w:rFonts w:ascii="Arial" w:hAnsi="Arial" w:cs="Arial"/>
          <w:lang w:val="en-GB"/>
        </w:rPr>
        <w:t xml:space="preserve"> </w:t>
      </w:r>
      <w:r w:rsidRPr="001F52F8">
        <w:rPr>
          <w:rFonts w:ascii="Arial" w:hAnsi="Arial" w:cs="Arial"/>
          <w:lang w:val="en-GB"/>
        </w:rPr>
        <w:t>Asso</w:t>
      </w:r>
      <w:r>
        <w:rPr>
          <w:rFonts w:ascii="Arial" w:hAnsi="Arial" w:cs="Arial"/>
          <w:lang w:val="en-GB"/>
        </w:rPr>
        <w:t xml:space="preserve">ciation with both gender and outcome, potential effect modifier and confounder. </w:t>
      </w:r>
    </w:p>
    <w:p w14:paraId="4C40F9F4" w14:textId="77777777" w:rsidR="001F52F8" w:rsidRDefault="001F52F8" w:rsidP="001F52F8">
      <w:pPr>
        <w:ind w:left="-426"/>
        <w:jc w:val="both"/>
        <w:rPr>
          <w:rFonts w:ascii="Arial" w:hAnsi="Arial" w:cs="Arial"/>
          <w:lang w:val="en-GB"/>
        </w:rPr>
      </w:pPr>
      <w:r>
        <w:rPr>
          <w:rFonts w:ascii="Arial" w:hAnsi="Arial" w:cs="Arial"/>
          <w:lang w:val="en-GB"/>
        </w:rPr>
        <w:t xml:space="preserve">** Association with only gender or outcome, potential effect modifier. </w:t>
      </w:r>
    </w:p>
    <w:p w14:paraId="73C1DBE1" w14:textId="77777777" w:rsidR="001F52F8" w:rsidRDefault="001F52F8" w:rsidP="001F52F8">
      <w:pPr>
        <w:ind w:left="-426"/>
        <w:jc w:val="both"/>
        <w:rPr>
          <w:rFonts w:ascii="Arial" w:hAnsi="Arial" w:cs="Arial"/>
          <w:lang w:val="en-GB"/>
        </w:rPr>
      </w:pPr>
      <w:r>
        <w:rPr>
          <w:rFonts w:ascii="Arial" w:hAnsi="Arial" w:cs="Arial"/>
          <w:lang w:val="en-GB"/>
        </w:rPr>
        <w:t>*** p-value for association not significant, but still considered potential effect modifier and confounder</w:t>
      </w:r>
    </w:p>
    <w:p w14:paraId="6F1D498F" w14:textId="77777777" w:rsidR="001A636F" w:rsidRPr="001A636F" w:rsidRDefault="001A636F" w:rsidP="001A636F">
      <w:pPr>
        <w:ind w:left="-426"/>
        <w:jc w:val="both"/>
        <w:rPr>
          <w:rFonts w:ascii="Arial" w:hAnsi="Arial" w:cs="Arial"/>
          <w:lang w:val="en-GB"/>
        </w:rPr>
      </w:pPr>
    </w:p>
    <w:p w14:paraId="519BF8D8" w14:textId="77777777" w:rsidR="006330D5" w:rsidRDefault="006330D5">
      <w:pPr>
        <w:rPr>
          <w:rFonts w:ascii="Arial" w:hAnsi="Arial" w:cs="Arial"/>
          <w:lang w:val="en-GB"/>
        </w:rPr>
      </w:pPr>
      <w:r>
        <w:rPr>
          <w:rFonts w:ascii="Arial" w:hAnsi="Arial" w:cs="Arial"/>
          <w:lang w:val="en-GB"/>
        </w:rPr>
        <w:br w:type="page"/>
      </w:r>
    </w:p>
    <w:p w14:paraId="67A66715" w14:textId="77777777" w:rsidR="006330D5" w:rsidRDefault="006330D5" w:rsidP="004C7CDB">
      <w:pPr>
        <w:jc w:val="both"/>
        <w:rPr>
          <w:rFonts w:ascii="Arial" w:hAnsi="Arial" w:cs="Arial"/>
          <w:lang w:val="en-GB"/>
        </w:rPr>
      </w:pPr>
      <w:r w:rsidRPr="001F52F8">
        <w:rPr>
          <w:rFonts w:ascii="Arial" w:hAnsi="Arial" w:cs="Arial"/>
          <w:b/>
          <w:bCs/>
          <w:lang w:val="en-GB"/>
        </w:rPr>
        <w:lastRenderedPageBreak/>
        <w:t>Table 3</w:t>
      </w:r>
      <w:r>
        <w:rPr>
          <w:rFonts w:ascii="Arial" w:hAnsi="Arial" w:cs="Arial"/>
          <w:lang w:val="en-GB"/>
        </w:rPr>
        <w:t xml:space="preserve"> – </w:t>
      </w:r>
      <w:r w:rsidR="009972FF">
        <w:rPr>
          <w:rFonts w:ascii="Arial" w:hAnsi="Arial" w:cs="Arial"/>
          <w:lang w:val="en-GB"/>
        </w:rPr>
        <w:t>Confirmation of possible confounders and effect modifiers in the association between gender and hypertension through Mantel-Haenszel analysis</w:t>
      </w:r>
      <w:r w:rsidR="00955BAD">
        <w:rPr>
          <w:rFonts w:ascii="Arial" w:hAnsi="Arial" w:cs="Arial"/>
          <w:lang w:val="en-GB"/>
        </w:rPr>
        <w:t xml:space="preserve">. Adjusted OR is shown for confounders, </w:t>
      </w:r>
      <w:r w:rsidR="00E76DC9">
        <w:rPr>
          <w:rFonts w:ascii="Arial" w:hAnsi="Arial" w:cs="Arial"/>
          <w:lang w:val="en-GB"/>
        </w:rPr>
        <w:t>stratum specific</w:t>
      </w:r>
      <w:r w:rsidR="00955BAD">
        <w:rPr>
          <w:rFonts w:ascii="Arial" w:hAnsi="Arial" w:cs="Arial"/>
          <w:lang w:val="en-GB"/>
        </w:rPr>
        <w:t xml:space="preserve"> ORs are shown for effect modifiers. </w:t>
      </w:r>
      <w:r w:rsidR="009972FF">
        <w:rPr>
          <w:rFonts w:ascii="Arial" w:hAnsi="Arial" w:cs="Arial"/>
          <w:lang w:val="en-GB"/>
        </w:rPr>
        <w:t xml:space="preserve"> </w:t>
      </w:r>
    </w:p>
    <w:tbl>
      <w:tblPr>
        <w:tblW w:w="9600" w:type="dxa"/>
        <w:tblInd w:w="-709" w:type="dxa"/>
        <w:tblLook w:val="04A0" w:firstRow="1" w:lastRow="0" w:firstColumn="1" w:lastColumn="0" w:noHBand="0" w:noVBand="1"/>
      </w:tblPr>
      <w:tblGrid>
        <w:gridCol w:w="2560"/>
        <w:gridCol w:w="134"/>
        <w:gridCol w:w="2226"/>
        <w:gridCol w:w="138"/>
        <w:gridCol w:w="1180"/>
        <w:gridCol w:w="22"/>
        <w:gridCol w:w="1698"/>
        <w:gridCol w:w="22"/>
        <w:gridCol w:w="1598"/>
        <w:gridCol w:w="22"/>
      </w:tblGrid>
      <w:tr w:rsidR="009972FF" w:rsidRPr="009972FF" w14:paraId="454C8F1E" w14:textId="77777777" w:rsidTr="0005196C">
        <w:trPr>
          <w:trHeight w:val="615"/>
        </w:trPr>
        <w:tc>
          <w:tcPr>
            <w:tcW w:w="2560" w:type="dxa"/>
            <w:tcBorders>
              <w:top w:val="single" w:sz="4" w:space="0" w:color="auto"/>
              <w:left w:val="nil"/>
              <w:bottom w:val="nil"/>
              <w:right w:val="nil"/>
            </w:tcBorders>
            <w:shd w:val="clear" w:color="000000" w:fill="FFFFFF"/>
            <w:vAlign w:val="center"/>
            <w:hideMark/>
          </w:tcPr>
          <w:p w14:paraId="75CD910E" w14:textId="77777777" w:rsidR="009972FF" w:rsidRPr="009972FF" w:rsidRDefault="009972FF" w:rsidP="009972FF">
            <w:pPr>
              <w:spacing w:after="0" w:line="240" w:lineRule="auto"/>
              <w:jc w:val="center"/>
              <w:rPr>
                <w:rFonts w:ascii="Arial" w:eastAsia="Times New Roman" w:hAnsi="Arial" w:cs="Arial"/>
                <w:b/>
                <w:bCs/>
                <w:sz w:val="20"/>
                <w:szCs w:val="20"/>
                <w:lang w:val="en-GB" w:eastAsia="en-GB"/>
              </w:rPr>
            </w:pPr>
            <w:r w:rsidRPr="009972FF">
              <w:rPr>
                <w:rFonts w:ascii="Arial" w:eastAsia="Times New Roman" w:hAnsi="Arial" w:cs="Arial"/>
                <w:b/>
                <w:bCs/>
                <w:sz w:val="20"/>
                <w:szCs w:val="20"/>
                <w:lang w:val="en-GB" w:eastAsia="en-GB"/>
              </w:rPr>
              <w:t>Adjusted variable</w:t>
            </w:r>
          </w:p>
        </w:tc>
        <w:tc>
          <w:tcPr>
            <w:tcW w:w="2360" w:type="dxa"/>
            <w:gridSpan w:val="2"/>
            <w:tcBorders>
              <w:top w:val="single" w:sz="4" w:space="0" w:color="auto"/>
              <w:left w:val="nil"/>
              <w:bottom w:val="nil"/>
              <w:right w:val="nil"/>
            </w:tcBorders>
            <w:shd w:val="clear" w:color="000000" w:fill="FFFFFF"/>
            <w:vAlign w:val="center"/>
            <w:hideMark/>
          </w:tcPr>
          <w:p w14:paraId="6A42ACA9" w14:textId="77777777" w:rsidR="009972FF" w:rsidRPr="009972FF" w:rsidRDefault="009972FF" w:rsidP="009972FF">
            <w:pPr>
              <w:spacing w:after="0" w:line="240" w:lineRule="auto"/>
              <w:jc w:val="center"/>
              <w:rPr>
                <w:rFonts w:ascii="Arial" w:eastAsia="Times New Roman" w:hAnsi="Arial" w:cs="Arial"/>
                <w:b/>
                <w:bCs/>
                <w:sz w:val="20"/>
                <w:szCs w:val="20"/>
                <w:lang w:val="en-GB" w:eastAsia="en-GB"/>
              </w:rPr>
            </w:pPr>
            <w:r w:rsidRPr="009972FF">
              <w:rPr>
                <w:rFonts w:ascii="Arial" w:eastAsia="Times New Roman" w:hAnsi="Arial" w:cs="Arial"/>
                <w:b/>
                <w:bCs/>
                <w:sz w:val="20"/>
                <w:szCs w:val="20"/>
                <w:lang w:val="en-GB" w:eastAsia="en-GB"/>
              </w:rPr>
              <w:t>Odds Ratio (95% CI)</w:t>
            </w:r>
          </w:p>
        </w:tc>
        <w:tc>
          <w:tcPr>
            <w:tcW w:w="1340" w:type="dxa"/>
            <w:gridSpan w:val="3"/>
            <w:tcBorders>
              <w:top w:val="single" w:sz="4" w:space="0" w:color="auto"/>
              <w:left w:val="nil"/>
              <w:bottom w:val="nil"/>
              <w:right w:val="nil"/>
            </w:tcBorders>
            <w:shd w:val="clear" w:color="000000" w:fill="FFFFFF"/>
            <w:vAlign w:val="center"/>
            <w:hideMark/>
          </w:tcPr>
          <w:p w14:paraId="1AE6C2DD" w14:textId="77777777" w:rsidR="009972FF" w:rsidRPr="009972FF" w:rsidRDefault="009972FF" w:rsidP="009972FF">
            <w:pPr>
              <w:spacing w:after="0" w:line="240" w:lineRule="auto"/>
              <w:jc w:val="center"/>
              <w:rPr>
                <w:rFonts w:ascii="Arial" w:eastAsia="Times New Roman" w:hAnsi="Arial" w:cs="Arial"/>
                <w:b/>
                <w:bCs/>
                <w:sz w:val="20"/>
                <w:szCs w:val="20"/>
                <w:lang w:val="en-GB" w:eastAsia="en-GB"/>
              </w:rPr>
            </w:pPr>
            <w:r w:rsidRPr="009972FF">
              <w:rPr>
                <w:rFonts w:ascii="Arial" w:eastAsia="Times New Roman" w:hAnsi="Arial" w:cs="Arial"/>
                <w:b/>
                <w:bCs/>
                <w:sz w:val="20"/>
                <w:szCs w:val="20"/>
                <w:lang w:val="en-GB" w:eastAsia="en-GB"/>
              </w:rPr>
              <w:t>P-value</w:t>
            </w:r>
          </w:p>
        </w:tc>
        <w:tc>
          <w:tcPr>
            <w:tcW w:w="1720" w:type="dxa"/>
            <w:gridSpan w:val="2"/>
            <w:tcBorders>
              <w:top w:val="single" w:sz="4" w:space="0" w:color="auto"/>
              <w:left w:val="nil"/>
              <w:bottom w:val="nil"/>
              <w:right w:val="nil"/>
            </w:tcBorders>
            <w:shd w:val="clear" w:color="000000" w:fill="FFFFFF"/>
            <w:vAlign w:val="center"/>
            <w:hideMark/>
          </w:tcPr>
          <w:p w14:paraId="21CE483E" w14:textId="77777777" w:rsidR="009972FF" w:rsidRPr="009972FF" w:rsidRDefault="009972FF" w:rsidP="009972FF">
            <w:pPr>
              <w:spacing w:after="0" w:line="240" w:lineRule="auto"/>
              <w:jc w:val="center"/>
              <w:rPr>
                <w:rFonts w:ascii="Arial" w:eastAsia="Times New Roman" w:hAnsi="Arial" w:cs="Arial"/>
                <w:b/>
                <w:bCs/>
                <w:sz w:val="20"/>
                <w:szCs w:val="20"/>
                <w:lang w:val="en-GB" w:eastAsia="en-GB"/>
              </w:rPr>
            </w:pPr>
            <w:r w:rsidRPr="009972FF">
              <w:rPr>
                <w:rFonts w:ascii="Arial" w:eastAsia="Times New Roman" w:hAnsi="Arial" w:cs="Arial"/>
                <w:b/>
                <w:bCs/>
                <w:sz w:val="20"/>
                <w:szCs w:val="20"/>
                <w:lang w:val="en-GB" w:eastAsia="en-GB"/>
              </w:rPr>
              <w:t>P-value for homogeneity</w:t>
            </w:r>
          </w:p>
        </w:tc>
        <w:tc>
          <w:tcPr>
            <w:tcW w:w="1620" w:type="dxa"/>
            <w:gridSpan w:val="2"/>
            <w:tcBorders>
              <w:top w:val="single" w:sz="4" w:space="0" w:color="auto"/>
              <w:left w:val="nil"/>
              <w:bottom w:val="nil"/>
              <w:right w:val="nil"/>
            </w:tcBorders>
            <w:shd w:val="clear" w:color="000000" w:fill="FFFFFF"/>
            <w:vAlign w:val="center"/>
            <w:hideMark/>
          </w:tcPr>
          <w:p w14:paraId="01B62F98" w14:textId="77777777" w:rsidR="009972FF" w:rsidRPr="009972FF" w:rsidRDefault="009972FF" w:rsidP="009972FF">
            <w:pPr>
              <w:spacing w:after="0" w:line="240" w:lineRule="auto"/>
              <w:jc w:val="center"/>
              <w:rPr>
                <w:rFonts w:ascii="Arial" w:eastAsia="Times New Roman" w:hAnsi="Arial" w:cs="Arial"/>
                <w:b/>
                <w:bCs/>
                <w:sz w:val="20"/>
                <w:szCs w:val="20"/>
                <w:lang w:val="en-GB" w:eastAsia="en-GB"/>
              </w:rPr>
            </w:pPr>
            <w:r w:rsidRPr="009972FF">
              <w:rPr>
                <w:rFonts w:ascii="Arial" w:eastAsia="Times New Roman" w:hAnsi="Arial" w:cs="Arial"/>
                <w:b/>
                <w:bCs/>
                <w:sz w:val="20"/>
                <w:szCs w:val="20"/>
                <w:lang w:val="en-GB" w:eastAsia="en-GB"/>
              </w:rPr>
              <w:t>Change in Odds Ratio</w:t>
            </w:r>
          </w:p>
        </w:tc>
      </w:tr>
      <w:tr w:rsidR="009972FF" w:rsidRPr="009972FF" w14:paraId="2E5407D9" w14:textId="77777777" w:rsidTr="0005196C">
        <w:trPr>
          <w:trHeight w:val="288"/>
        </w:trPr>
        <w:tc>
          <w:tcPr>
            <w:tcW w:w="2560" w:type="dxa"/>
            <w:tcBorders>
              <w:top w:val="single" w:sz="4" w:space="0" w:color="auto"/>
              <w:left w:val="nil"/>
              <w:bottom w:val="single" w:sz="4" w:space="0" w:color="auto"/>
              <w:right w:val="nil"/>
            </w:tcBorders>
            <w:shd w:val="clear" w:color="000000" w:fill="FFFFFF"/>
            <w:noWrap/>
            <w:vAlign w:val="center"/>
            <w:hideMark/>
          </w:tcPr>
          <w:p w14:paraId="251B54E2"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Gender (crude)</w:t>
            </w:r>
          </w:p>
        </w:tc>
        <w:tc>
          <w:tcPr>
            <w:tcW w:w="2360" w:type="dxa"/>
            <w:gridSpan w:val="2"/>
            <w:tcBorders>
              <w:top w:val="single" w:sz="4" w:space="0" w:color="auto"/>
              <w:left w:val="nil"/>
              <w:bottom w:val="single" w:sz="4" w:space="0" w:color="auto"/>
              <w:right w:val="nil"/>
            </w:tcBorders>
            <w:shd w:val="clear" w:color="000000" w:fill="FFFFFF"/>
            <w:noWrap/>
            <w:vAlign w:val="center"/>
            <w:hideMark/>
          </w:tcPr>
          <w:p w14:paraId="24942A8F"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0.709 (0.603-0.835)</w:t>
            </w:r>
          </w:p>
        </w:tc>
        <w:tc>
          <w:tcPr>
            <w:tcW w:w="1340" w:type="dxa"/>
            <w:gridSpan w:val="3"/>
            <w:tcBorders>
              <w:top w:val="single" w:sz="4" w:space="0" w:color="auto"/>
              <w:left w:val="nil"/>
              <w:bottom w:val="single" w:sz="4" w:space="0" w:color="auto"/>
              <w:right w:val="nil"/>
            </w:tcBorders>
            <w:shd w:val="clear" w:color="000000" w:fill="FFFFFF"/>
            <w:noWrap/>
            <w:vAlign w:val="center"/>
            <w:hideMark/>
          </w:tcPr>
          <w:p w14:paraId="63317C39"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single" w:sz="4" w:space="0" w:color="auto"/>
              <w:left w:val="nil"/>
              <w:bottom w:val="single" w:sz="4" w:space="0" w:color="auto"/>
              <w:right w:val="nil"/>
            </w:tcBorders>
            <w:shd w:val="clear" w:color="000000" w:fill="FFFFFF"/>
            <w:noWrap/>
            <w:vAlign w:val="center"/>
            <w:hideMark/>
          </w:tcPr>
          <w:p w14:paraId="7C779376"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single" w:sz="4" w:space="0" w:color="auto"/>
              <w:left w:val="nil"/>
              <w:bottom w:val="single" w:sz="4" w:space="0" w:color="auto"/>
              <w:right w:val="nil"/>
            </w:tcBorders>
            <w:shd w:val="clear" w:color="000000" w:fill="FFFFFF"/>
            <w:noWrap/>
            <w:vAlign w:val="center"/>
            <w:hideMark/>
          </w:tcPr>
          <w:p w14:paraId="12610045"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69E4FA68" w14:textId="77777777" w:rsidTr="0005196C">
        <w:trPr>
          <w:trHeight w:val="288"/>
        </w:trPr>
        <w:tc>
          <w:tcPr>
            <w:tcW w:w="2560" w:type="dxa"/>
            <w:tcBorders>
              <w:top w:val="nil"/>
              <w:left w:val="nil"/>
              <w:bottom w:val="nil"/>
              <w:right w:val="nil"/>
            </w:tcBorders>
            <w:shd w:val="clear" w:color="000000" w:fill="FFFFFF"/>
            <w:noWrap/>
            <w:vAlign w:val="center"/>
            <w:hideMark/>
          </w:tcPr>
          <w:p w14:paraId="68BDCCD2" w14:textId="77777777" w:rsidR="009972FF" w:rsidRPr="009972FF" w:rsidRDefault="001F52F8"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Ethnicity</w:t>
            </w:r>
          </w:p>
        </w:tc>
        <w:tc>
          <w:tcPr>
            <w:tcW w:w="2360" w:type="dxa"/>
            <w:gridSpan w:val="2"/>
            <w:tcBorders>
              <w:top w:val="nil"/>
              <w:left w:val="nil"/>
              <w:bottom w:val="nil"/>
              <w:right w:val="nil"/>
            </w:tcBorders>
            <w:shd w:val="clear" w:color="000000" w:fill="FFFFFF"/>
            <w:noWrap/>
            <w:vAlign w:val="center"/>
            <w:hideMark/>
          </w:tcPr>
          <w:p w14:paraId="54678EF2"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0.698 (0.593-0.822)</w:t>
            </w:r>
          </w:p>
        </w:tc>
        <w:tc>
          <w:tcPr>
            <w:tcW w:w="1340" w:type="dxa"/>
            <w:gridSpan w:val="3"/>
            <w:tcBorders>
              <w:top w:val="nil"/>
              <w:left w:val="nil"/>
              <w:bottom w:val="nil"/>
              <w:right w:val="nil"/>
            </w:tcBorders>
            <w:shd w:val="clear" w:color="000000" w:fill="FFFFFF"/>
            <w:noWrap/>
            <w:vAlign w:val="center"/>
            <w:hideMark/>
          </w:tcPr>
          <w:p w14:paraId="23E3C104"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nil"/>
              <w:left w:val="nil"/>
              <w:bottom w:val="nil"/>
              <w:right w:val="nil"/>
            </w:tcBorders>
            <w:shd w:val="clear" w:color="000000" w:fill="FFFFFF"/>
            <w:noWrap/>
            <w:vAlign w:val="center"/>
            <w:hideMark/>
          </w:tcPr>
          <w:p w14:paraId="73708DE4"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0.343</w:t>
            </w:r>
          </w:p>
        </w:tc>
        <w:tc>
          <w:tcPr>
            <w:tcW w:w="1620" w:type="dxa"/>
            <w:gridSpan w:val="2"/>
            <w:tcBorders>
              <w:top w:val="nil"/>
              <w:left w:val="nil"/>
              <w:bottom w:val="nil"/>
              <w:right w:val="nil"/>
            </w:tcBorders>
            <w:shd w:val="clear" w:color="000000" w:fill="FFFFFF"/>
            <w:noWrap/>
            <w:vAlign w:val="center"/>
            <w:hideMark/>
          </w:tcPr>
          <w:p w14:paraId="4000630F"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4.14%</w:t>
            </w:r>
          </w:p>
        </w:tc>
      </w:tr>
      <w:tr w:rsidR="009972FF" w:rsidRPr="009972FF" w14:paraId="2B37723E" w14:textId="77777777" w:rsidTr="0005196C">
        <w:trPr>
          <w:trHeight w:val="288"/>
        </w:trPr>
        <w:tc>
          <w:tcPr>
            <w:tcW w:w="2560" w:type="dxa"/>
            <w:tcBorders>
              <w:top w:val="single" w:sz="4" w:space="0" w:color="auto"/>
              <w:left w:val="nil"/>
              <w:bottom w:val="nil"/>
              <w:right w:val="nil"/>
            </w:tcBorders>
            <w:shd w:val="clear" w:color="000000" w:fill="FFFFFF"/>
            <w:noWrap/>
            <w:vAlign w:val="center"/>
            <w:hideMark/>
          </w:tcPr>
          <w:p w14:paraId="10675E52"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Age</w:t>
            </w:r>
          </w:p>
        </w:tc>
        <w:tc>
          <w:tcPr>
            <w:tcW w:w="2360" w:type="dxa"/>
            <w:gridSpan w:val="2"/>
            <w:tcBorders>
              <w:top w:val="single" w:sz="4" w:space="0" w:color="auto"/>
              <w:left w:val="nil"/>
              <w:bottom w:val="nil"/>
              <w:right w:val="nil"/>
            </w:tcBorders>
            <w:shd w:val="clear" w:color="000000" w:fill="FFFFFF"/>
            <w:noWrap/>
            <w:vAlign w:val="center"/>
            <w:hideMark/>
          </w:tcPr>
          <w:p w14:paraId="689A30E6"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340" w:type="dxa"/>
            <w:gridSpan w:val="3"/>
            <w:tcBorders>
              <w:top w:val="single" w:sz="4" w:space="0" w:color="auto"/>
              <w:left w:val="nil"/>
              <w:bottom w:val="nil"/>
              <w:right w:val="nil"/>
            </w:tcBorders>
            <w:shd w:val="clear" w:color="000000" w:fill="FFFFFF"/>
            <w:noWrap/>
            <w:vAlign w:val="center"/>
            <w:hideMark/>
          </w:tcPr>
          <w:p w14:paraId="7E52E1D6"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720" w:type="dxa"/>
            <w:gridSpan w:val="2"/>
            <w:tcBorders>
              <w:top w:val="single" w:sz="4" w:space="0" w:color="auto"/>
              <w:left w:val="nil"/>
              <w:bottom w:val="nil"/>
              <w:right w:val="nil"/>
            </w:tcBorders>
            <w:shd w:val="clear" w:color="000000" w:fill="FFFFFF"/>
            <w:noWrap/>
            <w:vAlign w:val="center"/>
            <w:hideMark/>
          </w:tcPr>
          <w:p w14:paraId="4CAEB95D"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620" w:type="dxa"/>
            <w:gridSpan w:val="2"/>
            <w:tcBorders>
              <w:top w:val="single" w:sz="4" w:space="0" w:color="auto"/>
              <w:left w:val="nil"/>
              <w:bottom w:val="nil"/>
              <w:right w:val="nil"/>
            </w:tcBorders>
            <w:shd w:val="clear" w:color="000000" w:fill="FFFFFF"/>
            <w:noWrap/>
            <w:vAlign w:val="center"/>
            <w:hideMark/>
          </w:tcPr>
          <w:p w14:paraId="660A10E8"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494641C5" w14:textId="77777777" w:rsidTr="0005196C">
        <w:trPr>
          <w:trHeight w:val="288"/>
        </w:trPr>
        <w:tc>
          <w:tcPr>
            <w:tcW w:w="2560" w:type="dxa"/>
            <w:tcBorders>
              <w:top w:val="nil"/>
              <w:left w:val="nil"/>
              <w:bottom w:val="nil"/>
              <w:right w:val="nil"/>
            </w:tcBorders>
            <w:shd w:val="clear" w:color="000000" w:fill="FFFFFF"/>
            <w:noWrap/>
            <w:vAlign w:val="center"/>
            <w:hideMark/>
          </w:tcPr>
          <w:p w14:paraId="092685D3"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17 to 30</w:t>
            </w:r>
          </w:p>
        </w:tc>
        <w:tc>
          <w:tcPr>
            <w:tcW w:w="2360" w:type="dxa"/>
            <w:gridSpan w:val="2"/>
            <w:tcBorders>
              <w:top w:val="nil"/>
              <w:left w:val="nil"/>
              <w:bottom w:val="nil"/>
              <w:right w:val="nil"/>
            </w:tcBorders>
            <w:shd w:val="clear" w:color="000000" w:fill="FFFFFF"/>
            <w:noWrap/>
            <w:vAlign w:val="center"/>
            <w:hideMark/>
          </w:tcPr>
          <w:p w14:paraId="25E8A634"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0.131 (0.038-0.449)</w:t>
            </w:r>
          </w:p>
        </w:tc>
        <w:tc>
          <w:tcPr>
            <w:tcW w:w="1340" w:type="dxa"/>
            <w:gridSpan w:val="3"/>
            <w:tcBorders>
              <w:top w:val="nil"/>
              <w:left w:val="nil"/>
              <w:bottom w:val="nil"/>
              <w:right w:val="nil"/>
            </w:tcBorders>
            <w:shd w:val="clear" w:color="000000" w:fill="FFFFFF"/>
            <w:noWrap/>
            <w:vAlign w:val="center"/>
            <w:hideMark/>
          </w:tcPr>
          <w:p w14:paraId="693CD55B"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nil"/>
              <w:left w:val="nil"/>
              <w:bottom w:val="nil"/>
              <w:right w:val="nil"/>
            </w:tcBorders>
            <w:shd w:val="clear" w:color="000000" w:fill="FFFFFF"/>
            <w:noWrap/>
            <w:vAlign w:val="center"/>
            <w:hideMark/>
          </w:tcPr>
          <w:p w14:paraId="5DD1F44D"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center"/>
            <w:hideMark/>
          </w:tcPr>
          <w:p w14:paraId="5A960B8F"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75B7C79F" w14:textId="77777777" w:rsidTr="0005196C">
        <w:trPr>
          <w:trHeight w:val="288"/>
        </w:trPr>
        <w:tc>
          <w:tcPr>
            <w:tcW w:w="2560" w:type="dxa"/>
            <w:tcBorders>
              <w:top w:val="nil"/>
              <w:left w:val="nil"/>
              <w:bottom w:val="nil"/>
              <w:right w:val="nil"/>
            </w:tcBorders>
            <w:shd w:val="clear" w:color="000000" w:fill="FFFFFF"/>
            <w:noWrap/>
            <w:vAlign w:val="center"/>
            <w:hideMark/>
          </w:tcPr>
          <w:p w14:paraId="2755EDB9"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31 to 44</w:t>
            </w:r>
          </w:p>
        </w:tc>
        <w:tc>
          <w:tcPr>
            <w:tcW w:w="2360" w:type="dxa"/>
            <w:gridSpan w:val="2"/>
            <w:tcBorders>
              <w:top w:val="nil"/>
              <w:left w:val="nil"/>
              <w:bottom w:val="nil"/>
              <w:right w:val="nil"/>
            </w:tcBorders>
            <w:shd w:val="clear" w:color="000000" w:fill="FFFFFF"/>
            <w:noWrap/>
            <w:vAlign w:val="center"/>
            <w:hideMark/>
          </w:tcPr>
          <w:p w14:paraId="268D8CCE"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0.377 (0.255-0.558)</w:t>
            </w:r>
          </w:p>
        </w:tc>
        <w:tc>
          <w:tcPr>
            <w:tcW w:w="1340" w:type="dxa"/>
            <w:gridSpan w:val="3"/>
            <w:tcBorders>
              <w:top w:val="nil"/>
              <w:left w:val="nil"/>
              <w:bottom w:val="nil"/>
              <w:right w:val="nil"/>
            </w:tcBorders>
            <w:shd w:val="clear" w:color="000000" w:fill="FFFFFF"/>
            <w:noWrap/>
            <w:vAlign w:val="center"/>
            <w:hideMark/>
          </w:tcPr>
          <w:p w14:paraId="1F5F6FF6"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nil"/>
              <w:left w:val="nil"/>
              <w:bottom w:val="nil"/>
              <w:right w:val="nil"/>
            </w:tcBorders>
            <w:shd w:val="clear" w:color="000000" w:fill="FFFFFF"/>
            <w:noWrap/>
            <w:vAlign w:val="center"/>
            <w:hideMark/>
          </w:tcPr>
          <w:p w14:paraId="2B5701E4"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center"/>
            <w:hideMark/>
          </w:tcPr>
          <w:p w14:paraId="43F05348"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0FE2E7C8" w14:textId="77777777" w:rsidTr="0005196C">
        <w:trPr>
          <w:trHeight w:val="288"/>
        </w:trPr>
        <w:tc>
          <w:tcPr>
            <w:tcW w:w="2560" w:type="dxa"/>
            <w:tcBorders>
              <w:top w:val="nil"/>
              <w:left w:val="nil"/>
              <w:bottom w:val="nil"/>
              <w:right w:val="nil"/>
            </w:tcBorders>
            <w:shd w:val="clear" w:color="000000" w:fill="FFFFFF"/>
            <w:noWrap/>
            <w:vAlign w:val="center"/>
            <w:hideMark/>
          </w:tcPr>
          <w:p w14:paraId="26721021"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45 to 65</w:t>
            </w:r>
          </w:p>
        </w:tc>
        <w:tc>
          <w:tcPr>
            <w:tcW w:w="2360" w:type="dxa"/>
            <w:gridSpan w:val="2"/>
            <w:tcBorders>
              <w:top w:val="nil"/>
              <w:left w:val="nil"/>
              <w:bottom w:val="nil"/>
              <w:right w:val="nil"/>
            </w:tcBorders>
            <w:shd w:val="clear" w:color="000000" w:fill="FFFFFF"/>
            <w:noWrap/>
            <w:vAlign w:val="center"/>
            <w:hideMark/>
          </w:tcPr>
          <w:p w14:paraId="00E19517"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0.715 (0.541-0.945)</w:t>
            </w:r>
          </w:p>
        </w:tc>
        <w:tc>
          <w:tcPr>
            <w:tcW w:w="1340" w:type="dxa"/>
            <w:gridSpan w:val="3"/>
            <w:tcBorders>
              <w:top w:val="nil"/>
              <w:left w:val="nil"/>
              <w:bottom w:val="nil"/>
              <w:right w:val="nil"/>
            </w:tcBorders>
            <w:shd w:val="clear" w:color="000000" w:fill="FFFFFF"/>
            <w:noWrap/>
            <w:vAlign w:val="center"/>
            <w:hideMark/>
          </w:tcPr>
          <w:p w14:paraId="69213153"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0.018</w:t>
            </w:r>
          </w:p>
        </w:tc>
        <w:tc>
          <w:tcPr>
            <w:tcW w:w="1720" w:type="dxa"/>
            <w:gridSpan w:val="2"/>
            <w:tcBorders>
              <w:top w:val="nil"/>
              <w:left w:val="nil"/>
              <w:bottom w:val="nil"/>
              <w:right w:val="nil"/>
            </w:tcBorders>
            <w:shd w:val="clear" w:color="000000" w:fill="FFFFFF"/>
            <w:noWrap/>
            <w:vAlign w:val="center"/>
            <w:hideMark/>
          </w:tcPr>
          <w:p w14:paraId="396E302B"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center"/>
            <w:hideMark/>
          </w:tcPr>
          <w:p w14:paraId="533ABFF4"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064D3F38" w14:textId="77777777" w:rsidTr="0005196C">
        <w:trPr>
          <w:trHeight w:val="288"/>
        </w:trPr>
        <w:tc>
          <w:tcPr>
            <w:tcW w:w="2560" w:type="dxa"/>
            <w:tcBorders>
              <w:top w:val="nil"/>
              <w:left w:val="nil"/>
              <w:bottom w:val="single" w:sz="4" w:space="0" w:color="auto"/>
              <w:right w:val="nil"/>
            </w:tcBorders>
            <w:shd w:val="clear" w:color="000000" w:fill="FFFFFF"/>
            <w:noWrap/>
            <w:vAlign w:val="center"/>
            <w:hideMark/>
          </w:tcPr>
          <w:p w14:paraId="0EE2ABF7"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66+</w:t>
            </w:r>
          </w:p>
        </w:tc>
        <w:tc>
          <w:tcPr>
            <w:tcW w:w="2360" w:type="dxa"/>
            <w:gridSpan w:val="2"/>
            <w:tcBorders>
              <w:top w:val="nil"/>
              <w:left w:val="nil"/>
              <w:bottom w:val="single" w:sz="4" w:space="0" w:color="auto"/>
              <w:right w:val="nil"/>
            </w:tcBorders>
            <w:shd w:val="clear" w:color="000000" w:fill="FFFFFF"/>
            <w:noWrap/>
            <w:vAlign w:val="center"/>
            <w:hideMark/>
          </w:tcPr>
          <w:p w14:paraId="28EBE113"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1.232 (0.887-1.711)</w:t>
            </w:r>
          </w:p>
        </w:tc>
        <w:tc>
          <w:tcPr>
            <w:tcW w:w="1340" w:type="dxa"/>
            <w:gridSpan w:val="3"/>
            <w:tcBorders>
              <w:top w:val="nil"/>
              <w:left w:val="nil"/>
              <w:bottom w:val="single" w:sz="4" w:space="0" w:color="auto"/>
              <w:right w:val="nil"/>
            </w:tcBorders>
            <w:shd w:val="clear" w:color="000000" w:fill="FFFFFF"/>
            <w:noWrap/>
            <w:vAlign w:val="center"/>
            <w:hideMark/>
          </w:tcPr>
          <w:p w14:paraId="7C264E2C"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0.213</w:t>
            </w:r>
          </w:p>
        </w:tc>
        <w:tc>
          <w:tcPr>
            <w:tcW w:w="1720" w:type="dxa"/>
            <w:gridSpan w:val="2"/>
            <w:tcBorders>
              <w:top w:val="nil"/>
              <w:left w:val="nil"/>
              <w:bottom w:val="single" w:sz="4" w:space="0" w:color="auto"/>
              <w:right w:val="nil"/>
            </w:tcBorders>
            <w:shd w:val="clear" w:color="000000" w:fill="FFFFFF"/>
            <w:noWrap/>
            <w:vAlign w:val="center"/>
            <w:hideMark/>
          </w:tcPr>
          <w:p w14:paraId="6491D7A2"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single" w:sz="4" w:space="0" w:color="auto"/>
              <w:right w:val="nil"/>
            </w:tcBorders>
            <w:shd w:val="clear" w:color="000000" w:fill="FFFFFF"/>
            <w:noWrap/>
            <w:vAlign w:val="center"/>
            <w:hideMark/>
          </w:tcPr>
          <w:p w14:paraId="4A0A4030"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5E5F394F" w14:textId="77777777" w:rsidTr="0005196C">
        <w:trPr>
          <w:trHeight w:val="288"/>
        </w:trPr>
        <w:tc>
          <w:tcPr>
            <w:tcW w:w="2560" w:type="dxa"/>
            <w:tcBorders>
              <w:top w:val="nil"/>
              <w:left w:val="nil"/>
              <w:bottom w:val="nil"/>
              <w:right w:val="nil"/>
            </w:tcBorders>
            <w:shd w:val="clear" w:color="000000" w:fill="FFFFFF"/>
            <w:noWrap/>
            <w:vAlign w:val="center"/>
            <w:hideMark/>
          </w:tcPr>
          <w:p w14:paraId="5C7EE949"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Education</w:t>
            </w:r>
            <w:r w:rsidR="001F52F8">
              <w:rPr>
                <w:rFonts w:ascii="Arial" w:eastAsia="Times New Roman" w:hAnsi="Arial" w:cs="Arial"/>
                <w:sz w:val="20"/>
                <w:szCs w:val="20"/>
                <w:lang w:val="en-GB" w:eastAsia="en-GB"/>
              </w:rPr>
              <w:t>al Years</w:t>
            </w:r>
          </w:p>
        </w:tc>
        <w:tc>
          <w:tcPr>
            <w:tcW w:w="2360" w:type="dxa"/>
            <w:gridSpan w:val="2"/>
            <w:tcBorders>
              <w:top w:val="nil"/>
              <w:left w:val="nil"/>
              <w:bottom w:val="nil"/>
              <w:right w:val="nil"/>
            </w:tcBorders>
            <w:shd w:val="clear" w:color="000000" w:fill="FFFFFF"/>
            <w:noWrap/>
            <w:vAlign w:val="center"/>
            <w:hideMark/>
          </w:tcPr>
          <w:p w14:paraId="0BC87A3A"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0.716 (0.608-0.843)</w:t>
            </w:r>
          </w:p>
        </w:tc>
        <w:tc>
          <w:tcPr>
            <w:tcW w:w="1340" w:type="dxa"/>
            <w:gridSpan w:val="3"/>
            <w:tcBorders>
              <w:top w:val="nil"/>
              <w:left w:val="nil"/>
              <w:bottom w:val="nil"/>
              <w:right w:val="nil"/>
            </w:tcBorders>
            <w:shd w:val="clear" w:color="000000" w:fill="FFFFFF"/>
            <w:noWrap/>
            <w:vAlign w:val="center"/>
            <w:hideMark/>
          </w:tcPr>
          <w:p w14:paraId="2505BB58"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nil"/>
              <w:left w:val="nil"/>
              <w:bottom w:val="nil"/>
              <w:right w:val="nil"/>
            </w:tcBorders>
            <w:shd w:val="clear" w:color="000000" w:fill="FFFFFF"/>
            <w:noWrap/>
            <w:vAlign w:val="center"/>
            <w:hideMark/>
          </w:tcPr>
          <w:p w14:paraId="67F0E241"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0.511</w:t>
            </w:r>
          </w:p>
        </w:tc>
        <w:tc>
          <w:tcPr>
            <w:tcW w:w="1620" w:type="dxa"/>
            <w:gridSpan w:val="2"/>
            <w:tcBorders>
              <w:top w:val="nil"/>
              <w:left w:val="nil"/>
              <w:bottom w:val="nil"/>
              <w:right w:val="nil"/>
            </w:tcBorders>
            <w:shd w:val="clear" w:color="000000" w:fill="FFFFFF"/>
            <w:noWrap/>
            <w:vAlign w:val="center"/>
            <w:hideMark/>
          </w:tcPr>
          <w:p w14:paraId="1F24B5CD"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2.07%</w:t>
            </w:r>
          </w:p>
        </w:tc>
      </w:tr>
      <w:tr w:rsidR="009972FF" w:rsidRPr="009972FF" w14:paraId="0A42B577" w14:textId="77777777" w:rsidTr="0005196C">
        <w:trPr>
          <w:trHeight w:val="288"/>
        </w:trPr>
        <w:tc>
          <w:tcPr>
            <w:tcW w:w="2560" w:type="dxa"/>
            <w:tcBorders>
              <w:top w:val="single" w:sz="4" w:space="0" w:color="auto"/>
              <w:left w:val="nil"/>
              <w:bottom w:val="nil"/>
              <w:right w:val="nil"/>
            </w:tcBorders>
            <w:shd w:val="clear" w:color="000000" w:fill="FFFFFF"/>
            <w:noWrap/>
            <w:vAlign w:val="center"/>
            <w:hideMark/>
          </w:tcPr>
          <w:p w14:paraId="0626829D"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BMI</w:t>
            </w:r>
          </w:p>
        </w:tc>
        <w:tc>
          <w:tcPr>
            <w:tcW w:w="2360" w:type="dxa"/>
            <w:gridSpan w:val="2"/>
            <w:tcBorders>
              <w:top w:val="single" w:sz="4" w:space="0" w:color="auto"/>
              <w:left w:val="nil"/>
              <w:bottom w:val="nil"/>
              <w:right w:val="nil"/>
            </w:tcBorders>
            <w:shd w:val="clear" w:color="000000" w:fill="FFFFFF"/>
            <w:noWrap/>
            <w:vAlign w:val="center"/>
            <w:hideMark/>
          </w:tcPr>
          <w:p w14:paraId="0E6D7EA1"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340" w:type="dxa"/>
            <w:gridSpan w:val="3"/>
            <w:tcBorders>
              <w:top w:val="single" w:sz="4" w:space="0" w:color="auto"/>
              <w:left w:val="nil"/>
              <w:bottom w:val="nil"/>
              <w:right w:val="nil"/>
            </w:tcBorders>
            <w:shd w:val="clear" w:color="000000" w:fill="FFFFFF"/>
            <w:noWrap/>
            <w:vAlign w:val="center"/>
            <w:hideMark/>
          </w:tcPr>
          <w:p w14:paraId="199FA5CE"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720" w:type="dxa"/>
            <w:gridSpan w:val="2"/>
            <w:tcBorders>
              <w:top w:val="single" w:sz="4" w:space="0" w:color="auto"/>
              <w:left w:val="nil"/>
              <w:bottom w:val="nil"/>
              <w:right w:val="nil"/>
            </w:tcBorders>
            <w:shd w:val="clear" w:color="000000" w:fill="FFFFFF"/>
            <w:noWrap/>
            <w:vAlign w:val="center"/>
            <w:hideMark/>
          </w:tcPr>
          <w:p w14:paraId="1CA895F9"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0.006</w:t>
            </w:r>
          </w:p>
        </w:tc>
        <w:tc>
          <w:tcPr>
            <w:tcW w:w="1620" w:type="dxa"/>
            <w:gridSpan w:val="2"/>
            <w:tcBorders>
              <w:top w:val="single" w:sz="4" w:space="0" w:color="auto"/>
              <w:left w:val="nil"/>
              <w:bottom w:val="nil"/>
              <w:right w:val="nil"/>
            </w:tcBorders>
            <w:shd w:val="clear" w:color="000000" w:fill="FFFFFF"/>
            <w:noWrap/>
            <w:vAlign w:val="center"/>
            <w:hideMark/>
          </w:tcPr>
          <w:p w14:paraId="0A8E2589"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2BFC5D66" w14:textId="77777777" w:rsidTr="0005196C">
        <w:trPr>
          <w:trHeight w:val="288"/>
        </w:trPr>
        <w:tc>
          <w:tcPr>
            <w:tcW w:w="2560" w:type="dxa"/>
            <w:tcBorders>
              <w:top w:val="nil"/>
              <w:left w:val="nil"/>
              <w:bottom w:val="nil"/>
              <w:right w:val="nil"/>
            </w:tcBorders>
            <w:shd w:val="clear" w:color="000000" w:fill="FFFFFF"/>
            <w:noWrap/>
            <w:vAlign w:val="center"/>
            <w:hideMark/>
          </w:tcPr>
          <w:p w14:paraId="3C384EA7"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Underweight</w:t>
            </w:r>
            <w:r w:rsidR="00472D2A" w:rsidRPr="0025621D">
              <w:rPr>
                <w:rFonts w:ascii="Arial" w:eastAsia="Times New Roman" w:hAnsi="Arial" w:cs="Arial"/>
                <w:sz w:val="20"/>
                <w:szCs w:val="20"/>
                <w:lang w:val="en-GB" w:eastAsia="en-GB"/>
              </w:rPr>
              <w:t xml:space="preserve"> &amp;</w:t>
            </w:r>
            <w:r w:rsidRPr="009972FF">
              <w:rPr>
                <w:rFonts w:ascii="Arial" w:eastAsia="Times New Roman" w:hAnsi="Arial" w:cs="Arial"/>
                <w:sz w:val="20"/>
                <w:szCs w:val="20"/>
                <w:lang w:val="en-GB" w:eastAsia="en-GB"/>
              </w:rPr>
              <w:t xml:space="preserve"> Normal</w:t>
            </w:r>
          </w:p>
        </w:tc>
        <w:tc>
          <w:tcPr>
            <w:tcW w:w="2360" w:type="dxa"/>
            <w:gridSpan w:val="2"/>
            <w:tcBorders>
              <w:top w:val="nil"/>
              <w:left w:val="nil"/>
              <w:bottom w:val="nil"/>
              <w:right w:val="nil"/>
            </w:tcBorders>
            <w:shd w:val="clear" w:color="000000" w:fill="FFFFFF"/>
            <w:noWrap/>
            <w:vAlign w:val="center"/>
            <w:hideMark/>
          </w:tcPr>
          <w:p w14:paraId="572E2DE4"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0.661 (0.486-0.898)</w:t>
            </w:r>
          </w:p>
        </w:tc>
        <w:tc>
          <w:tcPr>
            <w:tcW w:w="1340" w:type="dxa"/>
            <w:gridSpan w:val="3"/>
            <w:tcBorders>
              <w:top w:val="nil"/>
              <w:left w:val="nil"/>
              <w:bottom w:val="nil"/>
              <w:right w:val="nil"/>
            </w:tcBorders>
            <w:shd w:val="clear" w:color="000000" w:fill="FFFFFF"/>
            <w:noWrap/>
            <w:vAlign w:val="center"/>
            <w:hideMark/>
          </w:tcPr>
          <w:p w14:paraId="21A359C6"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0.008</w:t>
            </w:r>
          </w:p>
        </w:tc>
        <w:tc>
          <w:tcPr>
            <w:tcW w:w="1720" w:type="dxa"/>
            <w:gridSpan w:val="2"/>
            <w:tcBorders>
              <w:top w:val="nil"/>
              <w:left w:val="nil"/>
              <w:bottom w:val="nil"/>
              <w:right w:val="nil"/>
            </w:tcBorders>
            <w:shd w:val="clear" w:color="000000" w:fill="FFFFFF"/>
            <w:noWrap/>
            <w:vAlign w:val="center"/>
            <w:hideMark/>
          </w:tcPr>
          <w:p w14:paraId="12B7C185"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center"/>
            <w:hideMark/>
          </w:tcPr>
          <w:p w14:paraId="2E87D4D3"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2B741087" w14:textId="77777777" w:rsidTr="0005196C">
        <w:trPr>
          <w:trHeight w:val="288"/>
        </w:trPr>
        <w:tc>
          <w:tcPr>
            <w:tcW w:w="2560" w:type="dxa"/>
            <w:tcBorders>
              <w:top w:val="nil"/>
              <w:left w:val="nil"/>
              <w:bottom w:val="nil"/>
              <w:right w:val="nil"/>
            </w:tcBorders>
            <w:shd w:val="clear" w:color="000000" w:fill="FFFFFF"/>
            <w:noWrap/>
            <w:vAlign w:val="center"/>
            <w:hideMark/>
          </w:tcPr>
          <w:p w14:paraId="0B97D51E"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Overweight</w:t>
            </w:r>
          </w:p>
        </w:tc>
        <w:tc>
          <w:tcPr>
            <w:tcW w:w="2360" w:type="dxa"/>
            <w:gridSpan w:val="2"/>
            <w:tcBorders>
              <w:top w:val="nil"/>
              <w:left w:val="nil"/>
              <w:bottom w:val="nil"/>
              <w:right w:val="nil"/>
            </w:tcBorders>
            <w:shd w:val="clear" w:color="000000" w:fill="FFFFFF"/>
            <w:noWrap/>
            <w:vAlign w:val="center"/>
            <w:hideMark/>
          </w:tcPr>
          <w:p w14:paraId="5AD7A92D"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0.965 (0.739-1.259)</w:t>
            </w:r>
          </w:p>
        </w:tc>
        <w:tc>
          <w:tcPr>
            <w:tcW w:w="1340" w:type="dxa"/>
            <w:gridSpan w:val="3"/>
            <w:tcBorders>
              <w:top w:val="nil"/>
              <w:left w:val="nil"/>
              <w:bottom w:val="nil"/>
              <w:right w:val="nil"/>
            </w:tcBorders>
            <w:shd w:val="clear" w:color="000000" w:fill="FFFFFF"/>
            <w:noWrap/>
            <w:vAlign w:val="center"/>
            <w:hideMark/>
          </w:tcPr>
          <w:p w14:paraId="1E8215EA"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0.790</w:t>
            </w:r>
          </w:p>
        </w:tc>
        <w:tc>
          <w:tcPr>
            <w:tcW w:w="1720" w:type="dxa"/>
            <w:gridSpan w:val="2"/>
            <w:tcBorders>
              <w:top w:val="nil"/>
              <w:left w:val="nil"/>
              <w:bottom w:val="nil"/>
              <w:right w:val="nil"/>
            </w:tcBorders>
            <w:shd w:val="clear" w:color="000000" w:fill="FFFFFF"/>
            <w:noWrap/>
            <w:vAlign w:val="center"/>
            <w:hideMark/>
          </w:tcPr>
          <w:p w14:paraId="7F8F816E"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center"/>
            <w:hideMark/>
          </w:tcPr>
          <w:p w14:paraId="3F65477B"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6B65CA27" w14:textId="77777777" w:rsidTr="0005196C">
        <w:trPr>
          <w:trHeight w:val="288"/>
        </w:trPr>
        <w:tc>
          <w:tcPr>
            <w:tcW w:w="2560" w:type="dxa"/>
            <w:tcBorders>
              <w:top w:val="nil"/>
              <w:left w:val="nil"/>
              <w:bottom w:val="single" w:sz="4" w:space="0" w:color="auto"/>
              <w:right w:val="nil"/>
            </w:tcBorders>
            <w:shd w:val="clear" w:color="000000" w:fill="FFFFFF"/>
            <w:noWrap/>
            <w:vAlign w:val="center"/>
            <w:hideMark/>
          </w:tcPr>
          <w:p w14:paraId="1EAAD287"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Obese</w:t>
            </w:r>
          </w:p>
        </w:tc>
        <w:tc>
          <w:tcPr>
            <w:tcW w:w="2360" w:type="dxa"/>
            <w:gridSpan w:val="2"/>
            <w:tcBorders>
              <w:top w:val="nil"/>
              <w:left w:val="nil"/>
              <w:bottom w:val="single" w:sz="4" w:space="0" w:color="auto"/>
              <w:right w:val="nil"/>
            </w:tcBorders>
            <w:shd w:val="clear" w:color="000000" w:fill="FFFFFF"/>
            <w:noWrap/>
            <w:vAlign w:val="center"/>
            <w:hideMark/>
          </w:tcPr>
          <w:p w14:paraId="1A5B4376"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0.508 (0.379-0.683)</w:t>
            </w:r>
          </w:p>
        </w:tc>
        <w:tc>
          <w:tcPr>
            <w:tcW w:w="1340" w:type="dxa"/>
            <w:gridSpan w:val="3"/>
            <w:tcBorders>
              <w:top w:val="nil"/>
              <w:left w:val="nil"/>
              <w:bottom w:val="single" w:sz="4" w:space="0" w:color="auto"/>
              <w:right w:val="nil"/>
            </w:tcBorders>
            <w:shd w:val="clear" w:color="000000" w:fill="FFFFFF"/>
            <w:noWrap/>
            <w:vAlign w:val="center"/>
            <w:hideMark/>
          </w:tcPr>
          <w:p w14:paraId="3A37C51B"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nil"/>
              <w:left w:val="nil"/>
              <w:bottom w:val="single" w:sz="4" w:space="0" w:color="auto"/>
              <w:right w:val="nil"/>
            </w:tcBorders>
            <w:shd w:val="clear" w:color="000000" w:fill="FFFFFF"/>
            <w:noWrap/>
            <w:vAlign w:val="center"/>
            <w:hideMark/>
          </w:tcPr>
          <w:p w14:paraId="08918257"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single" w:sz="4" w:space="0" w:color="auto"/>
              <w:right w:val="nil"/>
            </w:tcBorders>
            <w:shd w:val="clear" w:color="000000" w:fill="FFFFFF"/>
            <w:noWrap/>
            <w:vAlign w:val="center"/>
            <w:hideMark/>
          </w:tcPr>
          <w:p w14:paraId="5141FBCD"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3FF47B49" w14:textId="77777777" w:rsidTr="0005196C">
        <w:trPr>
          <w:trHeight w:val="288"/>
        </w:trPr>
        <w:tc>
          <w:tcPr>
            <w:tcW w:w="2560" w:type="dxa"/>
            <w:tcBorders>
              <w:top w:val="nil"/>
              <w:left w:val="nil"/>
              <w:bottom w:val="nil"/>
              <w:right w:val="nil"/>
            </w:tcBorders>
            <w:shd w:val="clear" w:color="000000" w:fill="FFFFFF"/>
            <w:noWrap/>
            <w:vAlign w:val="center"/>
            <w:hideMark/>
          </w:tcPr>
          <w:p w14:paraId="3B091C79"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Diabetes</w:t>
            </w:r>
          </w:p>
        </w:tc>
        <w:tc>
          <w:tcPr>
            <w:tcW w:w="2360" w:type="dxa"/>
            <w:gridSpan w:val="2"/>
            <w:tcBorders>
              <w:top w:val="single" w:sz="4" w:space="0" w:color="auto"/>
              <w:left w:val="nil"/>
              <w:bottom w:val="nil"/>
              <w:right w:val="nil"/>
            </w:tcBorders>
            <w:shd w:val="clear" w:color="000000" w:fill="FFFFFF"/>
            <w:noWrap/>
            <w:vAlign w:val="center"/>
            <w:hideMark/>
          </w:tcPr>
          <w:p w14:paraId="679633C8"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0.709 (0.603-0.835)</w:t>
            </w:r>
          </w:p>
        </w:tc>
        <w:tc>
          <w:tcPr>
            <w:tcW w:w="1340" w:type="dxa"/>
            <w:gridSpan w:val="3"/>
            <w:tcBorders>
              <w:top w:val="nil"/>
              <w:left w:val="nil"/>
              <w:bottom w:val="nil"/>
              <w:right w:val="nil"/>
            </w:tcBorders>
            <w:shd w:val="clear" w:color="000000" w:fill="FFFFFF"/>
            <w:noWrap/>
            <w:vAlign w:val="center"/>
            <w:hideMark/>
          </w:tcPr>
          <w:p w14:paraId="084D7A18"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nil"/>
              <w:left w:val="nil"/>
              <w:bottom w:val="nil"/>
              <w:right w:val="nil"/>
            </w:tcBorders>
            <w:shd w:val="clear" w:color="000000" w:fill="FFFFFF"/>
            <w:noWrap/>
            <w:vAlign w:val="center"/>
            <w:hideMark/>
          </w:tcPr>
          <w:p w14:paraId="1F51968E"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0.238</w:t>
            </w:r>
          </w:p>
        </w:tc>
        <w:tc>
          <w:tcPr>
            <w:tcW w:w="1620" w:type="dxa"/>
            <w:gridSpan w:val="2"/>
            <w:tcBorders>
              <w:top w:val="nil"/>
              <w:left w:val="nil"/>
              <w:bottom w:val="nil"/>
              <w:right w:val="nil"/>
            </w:tcBorders>
            <w:shd w:val="clear" w:color="000000" w:fill="FFFFFF"/>
            <w:noWrap/>
            <w:vAlign w:val="center"/>
            <w:hideMark/>
          </w:tcPr>
          <w:p w14:paraId="18098308"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5637E27D" w14:textId="77777777" w:rsidTr="0005196C">
        <w:trPr>
          <w:trHeight w:val="288"/>
        </w:trPr>
        <w:tc>
          <w:tcPr>
            <w:tcW w:w="2560" w:type="dxa"/>
            <w:tcBorders>
              <w:top w:val="single" w:sz="4" w:space="0" w:color="auto"/>
              <w:left w:val="nil"/>
              <w:bottom w:val="nil"/>
              <w:right w:val="nil"/>
            </w:tcBorders>
            <w:shd w:val="clear" w:color="000000" w:fill="FFFFFF"/>
            <w:noWrap/>
            <w:vAlign w:val="center"/>
            <w:hideMark/>
          </w:tcPr>
          <w:p w14:paraId="212A6DE6"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Smoking</w:t>
            </w:r>
          </w:p>
        </w:tc>
        <w:tc>
          <w:tcPr>
            <w:tcW w:w="2360" w:type="dxa"/>
            <w:gridSpan w:val="2"/>
            <w:tcBorders>
              <w:top w:val="single" w:sz="4" w:space="0" w:color="auto"/>
              <w:left w:val="nil"/>
              <w:bottom w:val="nil"/>
              <w:right w:val="nil"/>
            </w:tcBorders>
            <w:shd w:val="clear" w:color="000000" w:fill="FFFFFF"/>
            <w:noWrap/>
            <w:vAlign w:val="center"/>
            <w:hideMark/>
          </w:tcPr>
          <w:p w14:paraId="73C6C3E1"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0.682 (0.578-0.804)</w:t>
            </w:r>
          </w:p>
        </w:tc>
        <w:tc>
          <w:tcPr>
            <w:tcW w:w="1340" w:type="dxa"/>
            <w:gridSpan w:val="3"/>
            <w:tcBorders>
              <w:top w:val="single" w:sz="4" w:space="0" w:color="auto"/>
              <w:left w:val="nil"/>
              <w:bottom w:val="nil"/>
              <w:right w:val="nil"/>
            </w:tcBorders>
            <w:shd w:val="clear" w:color="000000" w:fill="FFFFFF"/>
            <w:noWrap/>
            <w:vAlign w:val="center"/>
            <w:hideMark/>
          </w:tcPr>
          <w:p w14:paraId="2B5578D7"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single" w:sz="4" w:space="0" w:color="auto"/>
              <w:left w:val="nil"/>
              <w:bottom w:val="nil"/>
              <w:right w:val="nil"/>
            </w:tcBorders>
            <w:shd w:val="clear" w:color="000000" w:fill="FFFFFF"/>
            <w:noWrap/>
            <w:vAlign w:val="center"/>
            <w:hideMark/>
          </w:tcPr>
          <w:p w14:paraId="09098B61"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0.549</w:t>
            </w:r>
          </w:p>
        </w:tc>
        <w:tc>
          <w:tcPr>
            <w:tcW w:w="1620" w:type="dxa"/>
            <w:gridSpan w:val="2"/>
            <w:tcBorders>
              <w:top w:val="single" w:sz="4" w:space="0" w:color="auto"/>
              <w:left w:val="nil"/>
              <w:bottom w:val="nil"/>
              <w:right w:val="nil"/>
            </w:tcBorders>
            <w:shd w:val="clear" w:color="000000" w:fill="FFFFFF"/>
            <w:noWrap/>
            <w:vAlign w:val="center"/>
            <w:hideMark/>
          </w:tcPr>
          <w:p w14:paraId="4E34AF5A"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10.00%</w:t>
            </w:r>
          </w:p>
        </w:tc>
      </w:tr>
      <w:tr w:rsidR="009972FF" w:rsidRPr="009972FF" w14:paraId="5396981B" w14:textId="77777777" w:rsidTr="0005196C">
        <w:trPr>
          <w:trHeight w:val="288"/>
        </w:trPr>
        <w:tc>
          <w:tcPr>
            <w:tcW w:w="2560" w:type="dxa"/>
            <w:tcBorders>
              <w:top w:val="single" w:sz="4" w:space="0" w:color="auto"/>
              <w:left w:val="nil"/>
              <w:bottom w:val="single" w:sz="4" w:space="0" w:color="auto"/>
              <w:right w:val="nil"/>
            </w:tcBorders>
            <w:shd w:val="clear" w:color="000000" w:fill="FFFFFF"/>
            <w:noWrap/>
            <w:vAlign w:val="center"/>
            <w:hideMark/>
          </w:tcPr>
          <w:p w14:paraId="38F8CA99"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Metabolic Syndrome</w:t>
            </w:r>
          </w:p>
        </w:tc>
        <w:tc>
          <w:tcPr>
            <w:tcW w:w="2360" w:type="dxa"/>
            <w:gridSpan w:val="2"/>
            <w:tcBorders>
              <w:top w:val="single" w:sz="4" w:space="0" w:color="auto"/>
              <w:left w:val="nil"/>
              <w:bottom w:val="single" w:sz="4" w:space="0" w:color="auto"/>
              <w:right w:val="nil"/>
            </w:tcBorders>
            <w:shd w:val="clear" w:color="000000" w:fill="FFFFFF"/>
            <w:noWrap/>
            <w:vAlign w:val="center"/>
            <w:hideMark/>
          </w:tcPr>
          <w:p w14:paraId="3B812CB8"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0.682 (0.575-0.809)</w:t>
            </w:r>
          </w:p>
        </w:tc>
        <w:tc>
          <w:tcPr>
            <w:tcW w:w="1340" w:type="dxa"/>
            <w:gridSpan w:val="3"/>
            <w:tcBorders>
              <w:top w:val="single" w:sz="4" w:space="0" w:color="auto"/>
              <w:left w:val="nil"/>
              <w:bottom w:val="single" w:sz="4" w:space="0" w:color="auto"/>
              <w:right w:val="nil"/>
            </w:tcBorders>
            <w:shd w:val="clear" w:color="000000" w:fill="FFFFFF"/>
            <w:noWrap/>
            <w:vAlign w:val="center"/>
            <w:hideMark/>
          </w:tcPr>
          <w:p w14:paraId="659D6037"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single" w:sz="4" w:space="0" w:color="auto"/>
              <w:left w:val="nil"/>
              <w:bottom w:val="single" w:sz="4" w:space="0" w:color="auto"/>
              <w:right w:val="nil"/>
            </w:tcBorders>
            <w:shd w:val="clear" w:color="000000" w:fill="FFFFFF"/>
            <w:noWrap/>
            <w:vAlign w:val="center"/>
            <w:hideMark/>
          </w:tcPr>
          <w:p w14:paraId="618101DC"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0.1</w:t>
            </w:r>
            <w:r w:rsidR="00C34319">
              <w:rPr>
                <w:rFonts w:ascii="Arial" w:eastAsia="Times New Roman" w:hAnsi="Arial" w:cs="Arial"/>
                <w:sz w:val="20"/>
                <w:szCs w:val="20"/>
                <w:lang w:val="en-GB" w:eastAsia="en-GB"/>
              </w:rPr>
              <w:t xml:space="preserve"> </w:t>
            </w:r>
            <w:r w:rsidRPr="009972FF">
              <w:rPr>
                <w:rFonts w:ascii="Arial" w:eastAsia="Times New Roman" w:hAnsi="Arial" w:cs="Arial"/>
                <w:sz w:val="20"/>
                <w:szCs w:val="20"/>
                <w:lang w:val="en-GB" w:eastAsia="en-GB"/>
              </w:rPr>
              <w:t>66</w:t>
            </w:r>
          </w:p>
        </w:tc>
        <w:tc>
          <w:tcPr>
            <w:tcW w:w="1620" w:type="dxa"/>
            <w:gridSpan w:val="2"/>
            <w:tcBorders>
              <w:top w:val="single" w:sz="4" w:space="0" w:color="auto"/>
              <w:left w:val="nil"/>
              <w:bottom w:val="single" w:sz="4" w:space="0" w:color="auto"/>
              <w:right w:val="nil"/>
            </w:tcBorders>
            <w:shd w:val="clear" w:color="000000" w:fill="FFFFFF"/>
            <w:noWrap/>
            <w:vAlign w:val="center"/>
            <w:hideMark/>
          </w:tcPr>
          <w:p w14:paraId="2D3133A2"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67E22657" w14:textId="77777777" w:rsidTr="0005196C">
        <w:trPr>
          <w:trHeight w:val="288"/>
        </w:trPr>
        <w:tc>
          <w:tcPr>
            <w:tcW w:w="2560" w:type="dxa"/>
            <w:tcBorders>
              <w:top w:val="nil"/>
              <w:left w:val="nil"/>
              <w:bottom w:val="nil"/>
              <w:right w:val="nil"/>
            </w:tcBorders>
            <w:shd w:val="clear" w:color="000000" w:fill="FFFFFF"/>
            <w:noWrap/>
            <w:vAlign w:val="center"/>
            <w:hideMark/>
          </w:tcPr>
          <w:p w14:paraId="53561DDF"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Dental Insurance</w:t>
            </w:r>
          </w:p>
        </w:tc>
        <w:tc>
          <w:tcPr>
            <w:tcW w:w="2360" w:type="dxa"/>
            <w:gridSpan w:val="2"/>
            <w:tcBorders>
              <w:top w:val="nil"/>
              <w:left w:val="nil"/>
              <w:bottom w:val="nil"/>
              <w:right w:val="nil"/>
            </w:tcBorders>
            <w:shd w:val="clear" w:color="000000" w:fill="FFFFFF"/>
            <w:noWrap/>
            <w:vAlign w:val="center"/>
            <w:hideMark/>
          </w:tcPr>
          <w:p w14:paraId="29C4DA97"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340" w:type="dxa"/>
            <w:gridSpan w:val="3"/>
            <w:tcBorders>
              <w:top w:val="nil"/>
              <w:left w:val="nil"/>
              <w:bottom w:val="nil"/>
              <w:right w:val="nil"/>
            </w:tcBorders>
            <w:shd w:val="clear" w:color="000000" w:fill="FFFFFF"/>
            <w:noWrap/>
            <w:vAlign w:val="center"/>
            <w:hideMark/>
          </w:tcPr>
          <w:p w14:paraId="00029FE3"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720" w:type="dxa"/>
            <w:gridSpan w:val="2"/>
            <w:tcBorders>
              <w:top w:val="nil"/>
              <w:left w:val="nil"/>
              <w:bottom w:val="nil"/>
              <w:right w:val="nil"/>
            </w:tcBorders>
            <w:shd w:val="clear" w:color="000000" w:fill="FFFFFF"/>
            <w:noWrap/>
            <w:vAlign w:val="center"/>
            <w:hideMark/>
          </w:tcPr>
          <w:p w14:paraId="7FBC7072"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620" w:type="dxa"/>
            <w:gridSpan w:val="2"/>
            <w:tcBorders>
              <w:top w:val="nil"/>
              <w:left w:val="nil"/>
              <w:bottom w:val="nil"/>
              <w:right w:val="nil"/>
            </w:tcBorders>
            <w:shd w:val="clear" w:color="000000" w:fill="FFFFFF"/>
            <w:noWrap/>
            <w:vAlign w:val="center"/>
            <w:hideMark/>
          </w:tcPr>
          <w:p w14:paraId="7B32D354"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1AC4A1EF" w14:textId="77777777" w:rsidTr="0005196C">
        <w:trPr>
          <w:trHeight w:val="288"/>
        </w:trPr>
        <w:tc>
          <w:tcPr>
            <w:tcW w:w="2560" w:type="dxa"/>
            <w:tcBorders>
              <w:top w:val="nil"/>
              <w:left w:val="nil"/>
              <w:bottom w:val="nil"/>
              <w:right w:val="nil"/>
            </w:tcBorders>
            <w:shd w:val="clear" w:color="000000" w:fill="FFFFFF"/>
            <w:noWrap/>
            <w:vAlign w:val="center"/>
            <w:hideMark/>
          </w:tcPr>
          <w:p w14:paraId="69E5B5F0"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Yes</w:t>
            </w:r>
          </w:p>
        </w:tc>
        <w:tc>
          <w:tcPr>
            <w:tcW w:w="2360" w:type="dxa"/>
            <w:gridSpan w:val="2"/>
            <w:tcBorders>
              <w:top w:val="nil"/>
              <w:left w:val="nil"/>
              <w:bottom w:val="nil"/>
              <w:right w:val="nil"/>
            </w:tcBorders>
            <w:shd w:val="clear" w:color="000000" w:fill="FFFFFF"/>
            <w:noWrap/>
            <w:vAlign w:val="center"/>
            <w:hideMark/>
          </w:tcPr>
          <w:p w14:paraId="2C81AC54"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0.927 (0.748-1.149)</w:t>
            </w:r>
          </w:p>
        </w:tc>
        <w:tc>
          <w:tcPr>
            <w:tcW w:w="1340" w:type="dxa"/>
            <w:gridSpan w:val="3"/>
            <w:tcBorders>
              <w:top w:val="nil"/>
              <w:left w:val="nil"/>
              <w:bottom w:val="nil"/>
              <w:right w:val="nil"/>
            </w:tcBorders>
            <w:shd w:val="clear" w:color="000000" w:fill="FFFFFF"/>
            <w:noWrap/>
            <w:vAlign w:val="center"/>
            <w:hideMark/>
          </w:tcPr>
          <w:p w14:paraId="05BCDAD3"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0.372</w:t>
            </w:r>
          </w:p>
        </w:tc>
        <w:tc>
          <w:tcPr>
            <w:tcW w:w="1720" w:type="dxa"/>
            <w:gridSpan w:val="2"/>
            <w:tcBorders>
              <w:top w:val="nil"/>
              <w:left w:val="nil"/>
              <w:bottom w:val="nil"/>
              <w:right w:val="nil"/>
            </w:tcBorders>
            <w:shd w:val="clear" w:color="000000" w:fill="FFFFFF"/>
            <w:noWrap/>
            <w:vAlign w:val="center"/>
            <w:hideMark/>
          </w:tcPr>
          <w:p w14:paraId="39238EFE"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center"/>
            <w:hideMark/>
          </w:tcPr>
          <w:p w14:paraId="243184E9"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7E3A47C0" w14:textId="77777777" w:rsidTr="0005196C">
        <w:trPr>
          <w:trHeight w:val="288"/>
        </w:trPr>
        <w:tc>
          <w:tcPr>
            <w:tcW w:w="2560" w:type="dxa"/>
            <w:tcBorders>
              <w:top w:val="nil"/>
              <w:left w:val="nil"/>
              <w:bottom w:val="nil"/>
              <w:right w:val="nil"/>
            </w:tcBorders>
            <w:shd w:val="clear" w:color="000000" w:fill="FFFFFF"/>
            <w:noWrap/>
            <w:vAlign w:val="center"/>
            <w:hideMark/>
          </w:tcPr>
          <w:p w14:paraId="048505A6"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No</w:t>
            </w:r>
          </w:p>
        </w:tc>
        <w:tc>
          <w:tcPr>
            <w:tcW w:w="2360" w:type="dxa"/>
            <w:gridSpan w:val="2"/>
            <w:tcBorders>
              <w:top w:val="nil"/>
              <w:left w:val="nil"/>
              <w:bottom w:val="nil"/>
              <w:right w:val="nil"/>
            </w:tcBorders>
            <w:shd w:val="clear" w:color="000000" w:fill="FFFFFF"/>
            <w:noWrap/>
            <w:vAlign w:val="center"/>
            <w:hideMark/>
          </w:tcPr>
          <w:p w14:paraId="7E367124"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0.505 (0.391-0.652)</w:t>
            </w:r>
          </w:p>
        </w:tc>
        <w:tc>
          <w:tcPr>
            <w:tcW w:w="1340" w:type="dxa"/>
            <w:gridSpan w:val="3"/>
            <w:tcBorders>
              <w:top w:val="nil"/>
              <w:left w:val="nil"/>
              <w:bottom w:val="nil"/>
              <w:right w:val="nil"/>
            </w:tcBorders>
            <w:shd w:val="clear" w:color="000000" w:fill="FFFFFF"/>
            <w:noWrap/>
            <w:vAlign w:val="center"/>
            <w:hideMark/>
          </w:tcPr>
          <w:p w14:paraId="099F68FE"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nil"/>
              <w:left w:val="nil"/>
              <w:bottom w:val="nil"/>
              <w:right w:val="nil"/>
            </w:tcBorders>
            <w:shd w:val="clear" w:color="000000" w:fill="FFFFFF"/>
            <w:noWrap/>
            <w:vAlign w:val="center"/>
            <w:hideMark/>
          </w:tcPr>
          <w:p w14:paraId="438B95F1"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center"/>
            <w:hideMark/>
          </w:tcPr>
          <w:p w14:paraId="5D0404D5"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6DD1BCAD" w14:textId="77777777" w:rsidTr="0005196C">
        <w:trPr>
          <w:trHeight w:val="288"/>
        </w:trPr>
        <w:tc>
          <w:tcPr>
            <w:tcW w:w="2560" w:type="dxa"/>
            <w:tcBorders>
              <w:top w:val="single" w:sz="4" w:space="0" w:color="auto"/>
              <w:left w:val="nil"/>
              <w:bottom w:val="single" w:sz="4" w:space="0" w:color="auto"/>
              <w:right w:val="nil"/>
            </w:tcBorders>
            <w:shd w:val="clear" w:color="000000" w:fill="FFFFFF"/>
            <w:noWrap/>
            <w:vAlign w:val="center"/>
            <w:hideMark/>
          </w:tcPr>
          <w:p w14:paraId="1CDF91EE"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Poverty Quartile</w:t>
            </w:r>
          </w:p>
        </w:tc>
        <w:tc>
          <w:tcPr>
            <w:tcW w:w="2360" w:type="dxa"/>
            <w:gridSpan w:val="2"/>
            <w:tcBorders>
              <w:top w:val="single" w:sz="4" w:space="0" w:color="auto"/>
              <w:left w:val="nil"/>
              <w:bottom w:val="single" w:sz="4" w:space="0" w:color="auto"/>
              <w:right w:val="nil"/>
            </w:tcBorders>
            <w:shd w:val="clear" w:color="000000" w:fill="FFFFFF"/>
            <w:noWrap/>
            <w:vAlign w:val="center"/>
            <w:hideMark/>
          </w:tcPr>
          <w:p w14:paraId="47EE10A2"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0.709 (0.603-0.835)</w:t>
            </w:r>
          </w:p>
        </w:tc>
        <w:tc>
          <w:tcPr>
            <w:tcW w:w="1340" w:type="dxa"/>
            <w:gridSpan w:val="3"/>
            <w:tcBorders>
              <w:top w:val="single" w:sz="4" w:space="0" w:color="auto"/>
              <w:left w:val="nil"/>
              <w:bottom w:val="single" w:sz="4" w:space="0" w:color="auto"/>
              <w:right w:val="nil"/>
            </w:tcBorders>
            <w:shd w:val="clear" w:color="000000" w:fill="FFFFFF"/>
            <w:noWrap/>
            <w:vAlign w:val="center"/>
            <w:hideMark/>
          </w:tcPr>
          <w:p w14:paraId="1300E109"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single" w:sz="4" w:space="0" w:color="auto"/>
              <w:left w:val="nil"/>
              <w:bottom w:val="single" w:sz="4" w:space="0" w:color="auto"/>
              <w:right w:val="nil"/>
            </w:tcBorders>
            <w:shd w:val="clear" w:color="000000" w:fill="FFFFFF"/>
            <w:noWrap/>
            <w:vAlign w:val="center"/>
            <w:hideMark/>
          </w:tcPr>
          <w:p w14:paraId="23C5C301"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0.155</w:t>
            </w:r>
          </w:p>
        </w:tc>
        <w:tc>
          <w:tcPr>
            <w:tcW w:w="1620" w:type="dxa"/>
            <w:gridSpan w:val="2"/>
            <w:tcBorders>
              <w:top w:val="single" w:sz="4" w:space="0" w:color="auto"/>
              <w:left w:val="nil"/>
              <w:bottom w:val="single" w:sz="4" w:space="0" w:color="auto"/>
              <w:right w:val="nil"/>
            </w:tcBorders>
            <w:shd w:val="clear" w:color="000000" w:fill="FFFFFF"/>
            <w:noWrap/>
            <w:vAlign w:val="center"/>
            <w:hideMark/>
          </w:tcPr>
          <w:p w14:paraId="74D6C1B2"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526D1E04" w14:textId="77777777" w:rsidTr="0005196C">
        <w:trPr>
          <w:trHeight w:val="288"/>
        </w:trPr>
        <w:tc>
          <w:tcPr>
            <w:tcW w:w="2560" w:type="dxa"/>
            <w:tcBorders>
              <w:top w:val="nil"/>
              <w:left w:val="nil"/>
              <w:bottom w:val="nil"/>
              <w:right w:val="nil"/>
            </w:tcBorders>
            <w:shd w:val="clear" w:color="000000" w:fill="FFFFFF"/>
            <w:noWrap/>
            <w:vAlign w:val="center"/>
            <w:hideMark/>
          </w:tcPr>
          <w:p w14:paraId="22403229"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Periodontal Disease</w:t>
            </w:r>
          </w:p>
        </w:tc>
        <w:tc>
          <w:tcPr>
            <w:tcW w:w="2360" w:type="dxa"/>
            <w:gridSpan w:val="2"/>
            <w:tcBorders>
              <w:top w:val="single" w:sz="4" w:space="0" w:color="auto"/>
              <w:left w:val="nil"/>
              <w:bottom w:val="nil"/>
              <w:right w:val="nil"/>
            </w:tcBorders>
            <w:shd w:val="clear" w:color="000000" w:fill="FFFFFF"/>
            <w:noWrap/>
            <w:vAlign w:val="center"/>
            <w:hideMark/>
          </w:tcPr>
          <w:p w14:paraId="13D1055F"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340" w:type="dxa"/>
            <w:gridSpan w:val="3"/>
            <w:tcBorders>
              <w:top w:val="nil"/>
              <w:left w:val="nil"/>
              <w:bottom w:val="nil"/>
              <w:right w:val="nil"/>
            </w:tcBorders>
            <w:shd w:val="clear" w:color="000000" w:fill="FFFFFF"/>
            <w:noWrap/>
            <w:vAlign w:val="center"/>
            <w:hideMark/>
          </w:tcPr>
          <w:p w14:paraId="54C7C302"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720" w:type="dxa"/>
            <w:gridSpan w:val="2"/>
            <w:tcBorders>
              <w:top w:val="nil"/>
              <w:left w:val="nil"/>
              <w:bottom w:val="nil"/>
              <w:right w:val="nil"/>
            </w:tcBorders>
            <w:shd w:val="clear" w:color="000000" w:fill="FFFFFF"/>
            <w:noWrap/>
            <w:vAlign w:val="center"/>
            <w:hideMark/>
          </w:tcPr>
          <w:p w14:paraId="0E911818"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0.029</w:t>
            </w:r>
          </w:p>
        </w:tc>
        <w:tc>
          <w:tcPr>
            <w:tcW w:w="1620" w:type="dxa"/>
            <w:gridSpan w:val="2"/>
            <w:tcBorders>
              <w:top w:val="nil"/>
              <w:left w:val="nil"/>
              <w:bottom w:val="nil"/>
              <w:right w:val="nil"/>
            </w:tcBorders>
            <w:shd w:val="clear" w:color="000000" w:fill="FFFFFF"/>
            <w:noWrap/>
            <w:vAlign w:val="center"/>
            <w:hideMark/>
          </w:tcPr>
          <w:p w14:paraId="6F560790"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1C719BF5" w14:textId="77777777" w:rsidTr="0005196C">
        <w:trPr>
          <w:trHeight w:val="288"/>
        </w:trPr>
        <w:tc>
          <w:tcPr>
            <w:tcW w:w="2560" w:type="dxa"/>
            <w:tcBorders>
              <w:top w:val="nil"/>
              <w:left w:val="nil"/>
              <w:bottom w:val="nil"/>
              <w:right w:val="nil"/>
            </w:tcBorders>
            <w:shd w:val="clear" w:color="000000" w:fill="FFFFFF"/>
            <w:noWrap/>
            <w:vAlign w:val="center"/>
            <w:hideMark/>
          </w:tcPr>
          <w:p w14:paraId="3F255F49"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None or mild</w:t>
            </w:r>
          </w:p>
        </w:tc>
        <w:tc>
          <w:tcPr>
            <w:tcW w:w="2360" w:type="dxa"/>
            <w:gridSpan w:val="2"/>
            <w:tcBorders>
              <w:top w:val="nil"/>
              <w:left w:val="nil"/>
              <w:bottom w:val="nil"/>
              <w:right w:val="nil"/>
            </w:tcBorders>
            <w:shd w:val="clear" w:color="000000" w:fill="FFFFFF"/>
            <w:noWrap/>
            <w:vAlign w:val="center"/>
            <w:hideMark/>
          </w:tcPr>
          <w:p w14:paraId="17C55993"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0.706 (0.587-0.849)</w:t>
            </w:r>
          </w:p>
        </w:tc>
        <w:tc>
          <w:tcPr>
            <w:tcW w:w="1340" w:type="dxa"/>
            <w:gridSpan w:val="3"/>
            <w:tcBorders>
              <w:top w:val="nil"/>
              <w:left w:val="nil"/>
              <w:bottom w:val="nil"/>
              <w:right w:val="nil"/>
            </w:tcBorders>
            <w:shd w:val="clear" w:color="000000" w:fill="FFFFFF"/>
            <w:noWrap/>
            <w:vAlign w:val="center"/>
            <w:hideMark/>
          </w:tcPr>
          <w:p w14:paraId="090A1F04"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nil"/>
              <w:left w:val="nil"/>
              <w:bottom w:val="nil"/>
              <w:right w:val="nil"/>
            </w:tcBorders>
            <w:shd w:val="clear" w:color="000000" w:fill="FFFFFF"/>
            <w:noWrap/>
            <w:vAlign w:val="center"/>
            <w:hideMark/>
          </w:tcPr>
          <w:p w14:paraId="6454A249"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center"/>
            <w:hideMark/>
          </w:tcPr>
          <w:p w14:paraId="1DE2AF73"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0D500593" w14:textId="77777777" w:rsidTr="0005196C">
        <w:trPr>
          <w:trHeight w:val="288"/>
        </w:trPr>
        <w:tc>
          <w:tcPr>
            <w:tcW w:w="2560" w:type="dxa"/>
            <w:tcBorders>
              <w:top w:val="nil"/>
              <w:left w:val="nil"/>
              <w:bottom w:val="nil"/>
              <w:right w:val="nil"/>
            </w:tcBorders>
            <w:shd w:val="clear" w:color="000000" w:fill="FFFFFF"/>
            <w:noWrap/>
            <w:vAlign w:val="center"/>
            <w:hideMark/>
          </w:tcPr>
          <w:p w14:paraId="4D78BCED"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Moderate</w:t>
            </w:r>
          </w:p>
        </w:tc>
        <w:tc>
          <w:tcPr>
            <w:tcW w:w="2360" w:type="dxa"/>
            <w:gridSpan w:val="2"/>
            <w:tcBorders>
              <w:top w:val="nil"/>
              <w:left w:val="nil"/>
              <w:bottom w:val="nil"/>
              <w:right w:val="nil"/>
            </w:tcBorders>
            <w:shd w:val="clear" w:color="000000" w:fill="FFFFFF"/>
            <w:noWrap/>
            <w:vAlign w:val="center"/>
            <w:hideMark/>
          </w:tcPr>
          <w:p w14:paraId="2BF4AF68"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1.290 (0.853-1.951)</w:t>
            </w:r>
          </w:p>
        </w:tc>
        <w:tc>
          <w:tcPr>
            <w:tcW w:w="1340" w:type="dxa"/>
            <w:gridSpan w:val="3"/>
            <w:tcBorders>
              <w:top w:val="nil"/>
              <w:left w:val="nil"/>
              <w:bottom w:val="nil"/>
              <w:right w:val="nil"/>
            </w:tcBorders>
            <w:shd w:val="clear" w:color="000000" w:fill="FFFFFF"/>
            <w:noWrap/>
            <w:vAlign w:val="center"/>
            <w:hideMark/>
          </w:tcPr>
          <w:p w14:paraId="64FA046B"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0.225</w:t>
            </w:r>
          </w:p>
        </w:tc>
        <w:tc>
          <w:tcPr>
            <w:tcW w:w="1720" w:type="dxa"/>
            <w:gridSpan w:val="2"/>
            <w:tcBorders>
              <w:top w:val="nil"/>
              <w:left w:val="nil"/>
              <w:bottom w:val="nil"/>
              <w:right w:val="nil"/>
            </w:tcBorders>
            <w:shd w:val="clear" w:color="000000" w:fill="FFFFFF"/>
            <w:noWrap/>
            <w:vAlign w:val="center"/>
            <w:hideMark/>
          </w:tcPr>
          <w:p w14:paraId="66885C54"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center"/>
            <w:hideMark/>
          </w:tcPr>
          <w:p w14:paraId="184AEC18"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45702FB9" w14:textId="77777777" w:rsidTr="0005196C">
        <w:trPr>
          <w:trHeight w:val="288"/>
        </w:trPr>
        <w:tc>
          <w:tcPr>
            <w:tcW w:w="2560" w:type="dxa"/>
            <w:tcBorders>
              <w:top w:val="nil"/>
              <w:left w:val="nil"/>
              <w:bottom w:val="single" w:sz="4" w:space="0" w:color="auto"/>
              <w:right w:val="nil"/>
            </w:tcBorders>
            <w:shd w:val="clear" w:color="000000" w:fill="FFFFFF"/>
            <w:noWrap/>
            <w:vAlign w:val="center"/>
            <w:hideMark/>
          </w:tcPr>
          <w:p w14:paraId="51F29C5D"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Severe</w:t>
            </w:r>
          </w:p>
        </w:tc>
        <w:tc>
          <w:tcPr>
            <w:tcW w:w="2360" w:type="dxa"/>
            <w:gridSpan w:val="2"/>
            <w:tcBorders>
              <w:top w:val="nil"/>
              <w:left w:val="nil"/>
              <w:bottom w:val="single" w:sz="4" w:space="0" w:color="auto"/>
              <w:right w:val="nil"/>
            </w:tcBorders>
            <w:shd w:val="clear" w:color="000000" w:fill="FFFFFF"/>
            <w:noWrap/>
            <w:vAlign w:val="center"/>
            <w:hideMark/>
          </w:tcPr>
          <w:p w14:paraId="63656BF5"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0.944 (0.361-2.470)</w:t>
            </w:r>
          </w:p>
        </w:tc>
        <w:tc>
          <w:tcPr>
            <w:tcW w:w="1340" w:type="dxa"/>
            <w:gridSpan w:val="3"/>
            <w:tcBorders>
              <w:top w:val="nil"/>
              <w:left w:val="nil"/>
              <w:bottom w:val="single" w:sz="4" w:space="0" w:color="auto"/>
              <w:right w:val="nil"/>
            </w:tcBorders>
            <w:shd w:val="clear" w:color="000000" w:fill="FFFFFF"/>
            <w:noWrap/>
            <w:vAlign w:val="center"/>
            <w:hideMark/>
          </w:tcPr>
          <w:p w14:paraId="44EB7D7B"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0.907</w:t>
            </w:r>
          </w:p>
        </w:tc>
        <w:tc>
          <w:tcPr>
            <w:tcW w:w="1720" w:type="dxa"/>
            <w:gridSpan w:val="2"/>
            <w:tcBorders>
              <w:top w:val="nil"/>
              <w:left w:val="nil"/>
              <w:bottom w:val="single" w:sz="4" w:space="0" w:color="auto"/>
              <w:right w:val="nil"/>
            </w:tcBorders>
            <w:shd w:val="clear" w:color="000000" w:fill="FFFFFF"/>
            <w:noWrap/>
            <w:vAlign w:val="center"/>
            <w:hideMark/>
          </w:tcPr>
          <w:p w14:paraId="1939AB9B"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single" w:sz="4" w:space="0" w:color="auto"/>
              <w:right w:val="nil"/>
            </w:tcBorders>
            <w:shd w:val="clear" w:color="000000" w:fill="FFFFFF"/>
            <w:noWrap/>
            <w:vAlign w:val="center"/>
            <w:hideMark/>
          </w:tcPr>
          <w:p w14:paraId="54791D91"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660D4F69" w14:textId="77777777" w:rsidTr="0005196C">
        <w:trPr>
          <w:trHeight w:val="288"/>
        </w:trPr>
        <w:tc>
          <w:tcPr>
            <w:tcW w:w="2560" w:type="dxa"/>
            <w:tcBorders>
              <w:top w:val="nil"/>
              <w:left w:val="nil"/>
              <w:bottom w:val="nil"/>
              <w:right w:val="nil"/>
            </w:tcBorders>
            <w:shd w:val="clear" w:color="000000" w:fill="FFFFFF"/>
            <w:noWrap/>
            <w:vAlign w:val="center"/>
            <w:hideMark/>
          </w:tcPr>
          <w:p w14:paraId="7BE3A332"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Heart Attack</w:t>
            </w:r>
          </w:p>
        </w:tc>
        <w:tc>
          <w:tcPr>
            <w:tcW w:w="2360" w:type="dxa"/>
            <w:gridSpan w:val="2"/>
            <w:tcBorders>
              <w:top w:val="nil"/>
              <w:left w:val="nil"/>
              <w:bottom w:val="nil"/>
              <w:right w:val="nil"/>
            </w:tcBorders>
            <w:shd w:val="clear" w:color="000000" w:fill="FFFFFF"/>
            <w:noWrap/>
            <w:vAlign w:val="center"/>
            <w:hideMark/>
          </w:tcPr>
          <w:p w14:paraId="66F8B0F2"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0.735 (0.624-0.866)</w:t>
            </w:r>
          </w:p>
        </w:tc>
        <w:tc>
          <w:tcPr>
            <w:tcW w:w="1340" w:type="dxa"/>
            <w:gridSpan w:val="3"/>
            <w:tcBorders>
              <w:top w:val="nil"/>
              <w:left w:val="nil"/>
              <w:bottom w:val="nil"/>
              <w:right w:val="nil"/>
            </w:tcBorders>
            <w:shd w:val="clear" w:color="000000" w:fill="FFFFFF"/>
            <w:noWrap/>
            <w:vAlign w:val="center"/>
            <w:hideMark/>
          </w:tcPr>
          <w:p w14:paraId="6DA91073"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nil"/>
              <w:left w:val="nil"/>
              <w:bottom w:val="nil"/>
              <w:right w:val="nil"/>
            </w:tcBorders>
            <w:shd w:val="clear" w:color="000000" w:fill="FFFFFF"/>
            <w:noWrap/>
            <w:vAlign w:val="center"/>
            <w:hideMark/>
          </w:tcPr>
          <w:p w14:paraId="09E8F222"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0.066</w:t>
            </w:r>
          </w:p>
        </w:tc>
        <w:tc>
          <w:tcPr>
            <w:tcW w:w="1620" w:type="dxa"/>
            <w:gridSpan w:val="2"/>
            <w:tcBorders>
              <w:top w:val="nil"/>
              <w:left w:val="nil"/>
              <w:bottom w:val="nil"/>
              <w:right w:val="nil"/>
            </w:tcBorders>
            <w:shd w:val="clear" w:color="000000" w:fill="FFFFFF"/>
            <w:noWrap/>
            <w:vAlign w:val="center"/>
            <w:hideMark/>
          </w:tcPr>
          <w:p w14:paraId="489DBA9F"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8.62%</w:t>
            </w:r>
          </w:p>
        </w:tc>
      </w:tr>
      <w:tr w:rsidR="009972FF" w:rsidRPr="009972FF" w14:paraId="1BE7BEF4" w14:textId="77777777" w:rsidTr="0005196C">
        <w:trPr>
          <w:trHeight w:val="288"/>
        </w:trPr>
        <w:tc>
          <w:tcPr>
            <w:tcW w:w="2560" w:type="dxa"/>
            <w:tcBorders>
              <w:top w:val="nil"/>
              <w:left w:val="nil"/>
              <w:bottom w:val="nil"/>
              <w:right w:val="nil"/>
            </w:tcBorders>
            <w:shd w:val="clear" w:color="000000" w:fill="FFFFFF"/>
            <w:noWrap/>
            <w:vAlign w:val="center"/>
            <w:hideMark/>
          </w:tcPr>
          <w:p w14:paraId="27AC4D55"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Yes</w:t>
            </w:r>
          </w:p>
        </w:tc>
        <w:tc>
          <w:tcPr>
            <w:tcW w:w="2360" w:type="dxa"/>
            <w:gridSpan w:val="2"/>
            <w:tcBorders>
              <w:top w:val="nil"/>
              <w:left w:val="nil"/>
              <w:bottom w:val="nil"/>
              <w:right w:val="nil"/>
            </w:tcBorders>
            <w:shd w:val="clear" w:color="000000" w:fill="FFFFFF"/>
            <w:noWrap/>
            <w:vAlign w:val="center"/>
            <w:hideMark/>
          </w:tcPr>
          <w:p w14:paraId="181F75B8"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1.544 (0.676-3.527)</w:t>
            </w:r>
          </w:p>
        </w:tc>
        <w:tc>
          <w:tcPr>
            <w:tcW w:w="1340" w:type="dxa"/>
            <w:gridSpan w:val="3"/>
            <w:tcBorders>
              <w:top w:val="nil"/>
              <w:left w:val="nil"/>
              <w:bottom w:val="nil"/>
              <w:right w:val="nil"/>
            </w:tcBorders>
            <w:shd w:val="clear" w:color="000000" w:fill="FFFFFF"/>
            <w:noWrap/>
            <w:vAlign w:val="center"/>
            <w:hideMark/>
          </w:tcPr>
          <w:p w14:paraId="09F3E465"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0.299</w:t>
            </w:r>
          </w:p>
        </w:tc>
        <w:tc>
          <w:tcPr>
            <w:tcW w:w="1720" w:type="dxa"/>
            <w:gridSpan w:val="2"/>
            <w:tcBorders>
              <w:top w:val="nil"/>
              <w:left w:val="nil"/>
              <w:bottom w:val="nil"/>
              <w:right w:val="nil"/>
            </w:tcBorders>
            <w:shd w:val="clear" w:color="000000" w:fill="FFFFFF"/>
            <w:noWrap/>
            <w:vAlign w:val="center"/>
            <w:hideMark/>
          </w:tcPr>
          <w:p w14:paraId="6C8DB448"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center"/>
            <w:hideMark/>
          </w:tcPr>
          <w:p w14:paraId="134A13D6"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6CBC0054" w14:textId="77777777" w:rsidTr="0005196C">
        <w:trPr>
          <w:trHeight w:val="288"/>
        </w:trPr>
        <w:tc>
          <w:tcPr>
            <w:tcW w:w="2560" w:type="dxa"/>
            <w:tcBorders>
              <w:top w:val="nil"/>
              <w:left w:val="nil"/>
              <w:bottom w:val="nil"/>
              <w:right w:val="nil"/>
            </w:tcBorders>
            <w:shd w:val="clear" w:color="000000" w:fill="FFFFFF"/>
            <w:noWrap/>
            <w:vAlign w:val="center"/>
            <w:hideMark/>
          </w:tcPr>
          <w:p w14:paraId="249551B0" w14:textId="77777777" w:rsidR="009972FF" w:rsidRPr="009972FF" w:rsidRDefault="009972FF" w:rsidP="009972FF">
            <w:pPr>
              <w:spacing w:after="0" w:line="240" w:lineRule="auto"/>
              <w:ind w:left="1026"/>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No</w:t>
            </w:r>
          </w:p>
        </w:tc>
        <w:tc>
          <w:tcPr>
            <w:tcW w:w="2360" w:type="dxa"/>
            <w:gridSpan w:val="2"/>
            <w:tcBorders>
              <w:top w:val="nil"/>
              <w:left w:val="nil"/>
              <w:bottom w:val="nil"/>
              <w:right w:val="nil"/>
            </w:tcBorders>
            <w:shd w:val="clear" w:color="000000" w:fill="FFFFFF"/>
            <w:noWrap/>
            <w:vAlign w:val="center"/>
            <w:hideMark/>
          </w:tcPr>
          <w:p w14:paraId="0F6B8583"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0.712 (0.603-0.842)</w:t>
            </w:r>
          </w:p>
        </w:tc>
        <w:tc>
          <w:tcPr>
            <w:tcW w:w="1340" w:type="dxa"/>
            <w:gridSpan w:val="3"/>
            <w:tcBorders>
              <w:top w:val="nil"/>
              <w:left w:val="nil"/>
              <w:bottom w:val="nil"/>
              <w:right w:val="nil"/>
            </w:tcBorders>
            <w:shd w:val="clear" w:color="000000" w:fill="FFFFFF"/>
            <w:noWrap/>
            <w:vAlign w:val="center"/>
            <w:hideMark/>
          </w:tcPr>
          <w:p w14:paraId="2AEDAB63"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nil"/>
              <w:left w:val="nil"/>
              <w:bottom w:val="nil"/>
              <w:right w:val="nil"/>
            </w:tcBorders>
            <w:shd w:val="clear" w:color="000000" w:fill="FFFFFF"/>
            <w:noWrap/>
            <w:vAlign w:val="center"/>
            <w:hideMark/>
          </w:tcPr>
          <w:p w14:paraId="7AD4C2AA"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center"/>
            <w:hideMark/>
          </w:tcPr>
          <w:p w14:paraId="4F3CDB75"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 </w:t>
            </w:r>
          </w:p>
        </w:tc>
      </w:tr>
      <w:tr w:rsidR="009972FF" w:rsidRPr="009972FF" w14:paraId="3674E778" w14:textId="77777777" w:rsidTr="0005196C">
        <w:trPr>
          <w:trHeight w:val="288"/>
        </w:trPr>
        <w:tc>
          <w:tcPr>
            <w:tcW w:w="2560" w:type="dxa"/>
            <w:tcBorders>
              <w:top w:val="single" w:sz="4" w:space="0" w:color="auto"/>
              <w:left w:val="nil"/>
              <w:bottom w:val="single" w:sz="4" w:space="0" w:color="auto"/>
              <w:right w:val="nil"/>
            </w:tcBorders>
            <w:shd w:val="clear" w:color="000000" w:fill="FFFFFF"/>
            <w:noWrap/>
            <w:vAlign w:val="center"/>
            <w:hideMark/>
          </w:tcPr>
          <w:p w14:paraId="036574C8"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Perceived Oral Health</w:t>
            </w:r>
          </w:p>
        </w:tc>
        <w:tc>
          <w:tcPr>
            <w:tcW w:w="2360" w:type="dxa"/>
            <w:gridSpan w:val="2"/>
            <w:tcBorders>
              <w:top w:val="single" w:sz="4" w:space="0" w:color="auto"/>
              <w:left w:val="nil"/>
              <w:bottom w:val="single" w:sz="4" w:space="0" w:color="auto"/>
              <w:right w:val="nil"/>
            </w:tcBorders>
            <w:shd w:val="clear" w:color="000000" w:fill="FFFFFF"/>
            <w:noWrap/>
            <w:vAlign w:val="center"/>
            <w:hideMark/>
          </w:tcPr>
          <w:p w14:paraId="663DBD40"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0.714 (0.606-0.841)</w:t>
            </w:r>
          </w:p>
        </w:tc>
        <w:tc>
          <w:tcPr>
            <w:tcW w:w="1340" w:type="dxa"/>
            <w:gridSpan w:val="3"/>
            <w:tcBorders>
              <w:top w:val="single" w:sz="4" w:space="0" w:color="auto"/>
              <w:left w:val="nil"/>
              <w:bottom w:val="single" w:sz="4" w:space="0" w:color="auto"/>
              <w:right w:val="nil"/>
            </w:tcBorders>
            <w:shd w:val="clear" w:color="000000" w:fill="FFFFFF"/>
            <w:noWrap/>
            <w:vAlign w:val="center"/>
            <w:hideMark/>
          </w:tcPr>
          <w:p w14:paraId="69921A9C"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single" w:sz="4" w:space="0" w:color="auto"/>
              <w:left w:val="nil"/>
              <w:bottom w:val="single" w:sz="4" w:space="0" w:color="auto"/>
              <w:right w:val="nil"/>
            </w:tcBorders>
            <w:shd w:val="clear" w:color="000000" w:fill="FFFFFF"/>
            <w:noWrap/>
            <w:vAlign w:val="center"/>
            <w:hideMark/>
          </w:tcPr>
          <w:p w14:paraId="2513D520"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0.190</w:t>
            </w:r>
          </w:p>
        </w:tc>
        <w:tc>
          <w:tcPr>
            <w:tcW w:w="1620" w:type="dxa"/>
            <w:gridSpan w:val="2"/>
            <w:tcBorders>
              <w:top w:val="single" w:sz="4" w:space="0" w:color="auto"/>
              <w:left w:val="nil"/>
              <w:bottom w:val="single" w:sz="4" w:space="0" w:color="auto"/>
              <w:right w:val="nil"/>
            </w:tcBorders>
            <w:shd w:val="clear" w:color="000000" w:fill="FFFFFF"/>
            <w:noWrap/>
            <w:vAlign w:val="center"/>
            <w:hideMark/>
          </w:tcPr>
          <w:p w14:paraId="04E3E92C"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1.03%</w:t>
            </w:r>
          </w:p>
        </w:tc>
      </w:tr>
      <w:tr w:rsidR="009972FF" w:rsidRPr="009972FF" w14:paraId="4435311B" w14:textId="77777777" w:rsidTr="0005196C">
        <w:trPr>
          <w:trHeight w:val="288"/>
        </w:trPr>
        <w:tc>
          <w:tcPr>
            <w:tcW w:w="2560" w:type="dxa"/>
            <w:tcBorders>
              <w:top w:val="nil"/>
              <w:left w:val="nil"/>
              <w:bottom w:val="single" w:sz="4" w:space="0" w:color="auto"/>
              <w:right w:val="nil"/>
            </w:tcBorders>
            <w:shd w:val="clear" w:color="000000" w:fill="FFFFFF"/>
            <w:noWrap/>
            <w:vAlign w:val="center"/>
            <w:hideMark/>
          </w:tcPr>
          <w:p w14:paraId="3DE0C00F" w14:textId="77777777" w:rsidR="009972FF" w:rsidRPr="009972FF" w:rsidRDefault="009972FF" w:rsidP="009972FF">
            <w:pPr>
              <w:spacing w:after="0" w:line="240" w:lineRule="auto"/>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Perceived General Health</w:t>
            </w:r>
          </w:p>
        </w:tc>
        <w:tc>
          <w:tcPr>
            <w:tcW w:w="2360" w:type="dxa"/>
            <w:gridSpan w:val="2"/>
            <w:tcBorders>
              <w:top w:val="single" w:sz="4" w:space="0" w:color="auto"/>
              <w:left w:val="nil"/>
              <w:bottom w:val="single" w:sz="4" w:space="0" w:color="auto"/>
              <w:right w:val="nil"/>
            </w:tcBorders>
            <w:shd w:val="clear" w:color="000000" w:fill="FFFFFF"/>
            <w:noWrap/>
            <w:vAlign w:val="center"/>
            <w:hideMark/>
          </w:tcPr>
          <w:p w14:paraId="7234D4A4"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0.690 (0.585-0.813)</w:t>
            </w:r>
          </w:p>
        </w:tc>
        <w:tc>
          <w:tcPr>
            <w:tcW w:w="1340" w:type="dxa"/>
            <w:gridSpan w:val="3"/>
            <w:tcBorders>
              <w:top w:val="nil"/>
              <w:left w:val="nil"/>
              <w:bottom w:val="single" w:sz="4" w:space="0" w:color="auto"/>
              <w:right w:val="nil"/>
            </w:tcBorders>
            <w:shd w:val="clear" w:color="000000" w:fill="FFFFFF"/>
            <w:noWrap/>
            <w:vAlign w:val="center"/>
            <w:hideMark/>
          </w:tcPr>
          <w:p w14:paraId="6FCE8592"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&lt;0.001</w:t>
            </w:r>
          </w:p>
        </w:tc>
        <w:tc>
          <w:tcPr>
            <w:tcW w:w="1720" w:type="dxa"/>
            <w:gridSpan w:val="2"/>
            <w:tcBorders>
              <w:top w:val="nil"/>
              <w:left w:val="nil"/>
              <w:bottom w:val="single" w:sz="4" w:space="0" w:color="auto"/>
              <w:right w:val="nil"/>
            </w:tcBorders>
            <w:shd w:val="clear" w:color="000000" w:fill="FFFFFF"/>
            <w:noWrap/>
            <w:vAlign w:val="center"/>
            <w:hideMark/>
          </w:tcPr>
          <w:p w14:paraId="60E724C1"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0.300</w:t>
            </w:r>
          </w:p>
        </w:tc>
        <w:tc>
          <w:tcPr>
            <w:tcW w:w="1620" w:type="dxa"/>
            <w:gridSpan w:val="2"/>
            <w:tcBorders>
              <w:top w:val="nil"/>
              <w:left w:val="nil"/>
              <w:bottom w:val="single" w:sz="4" w:space="0" w:color="auto"/>
              <w:right w:val="nil"/>
            </w:tcBorders>
            <w:shd w:val="clear" w:color="000000" w:fill="FFFFFF"/>
            <w:noWrap/>
            <w:vAlign w:val="center"/>
            <w:hideMark/>
          </w:tcPr>
          <w:p w14:paraId="1E79DD8D" w14:textId="77777777" w:rsidR="009972FF" w:rsidRPr="009972FF" w:rsidRDefault="009972FF" w:rsidP="009972FF">
            <w:pPr>
              <w:spacing w:after="0" w:line="240" w:lineRule="auto"/>
              <w:jc w:val="center"/>
              <w:rPr>
                <w:rFonts w:ascii="Arial" w:eastAsia="Times New Roman" w:hAnsi="Arial" w:cs="Arial"/>
                <w:sz w:val="20"/>
                <w:szCs w:val="20"/>
                <w:lang w:val="en-GB" w:eastAsia="en-GB"/>
              </w:rPr>
            </w:pPr>
            <w:r w:rsidRPr="009972FF">
              <w:rPr>
                <w:rFonts w:ascii="Arial" w:eastAsia="Times New Roman" w:hAnsi="Arial" w:cs="Arial"/>
                <w:sz w:val="20"/>
                <w:szCs w:val="20"/>
                <w:lang w:val="en-GB" w:eastAsia="en-GB"/>
              </w:rPr>
              <w:t>7.24%</w:t>
            </w:r>
          </w:p>
        </w:tc>
      </w:tr>
      <w:tr w:rsidR="0005196C" w:rsidRPr="0005196C" w14:paraId="3B3E7768" w14:textId="77777777" w:rsidTr="0005196C">
        <w:trPr>
          <w:trHeight w:val="288"/>
        </w:trPr>
        <w:tc>
          <w:tcPr>
            <w:tcW w:w="6260" w:type="dxa"/>
            <w:gridSpan w:val="6"/>
            <w:tcBorders>
              <w:top w:val="single" w:sz="4" w:space="0" w:color="auto"/>
              <w:left w:val="nil"/>
              <w:bottom w:val="nil"/>
              <w:right w:val="nil"/>
            </w:tcBorders>
            <w:shd w:val="clear" w:color="000000" w:fill="FFFFFF"/>
            <w:noWrap/>
            <w:vAlign w:val="bottom"/>
            <w:hideMark/>
          </w:tcPr>
          <w:p w14:paraId="47A9AC34" w14:textId="77777777" w:rsidR="0005196C" w:rsidRPr="0005196C" w:rsidRDefault="0005196C" w:rsidP="0005196C">
            <w:pPr>
              <w:spacing w:after="0" w:line="240" w:lineRule="auto"/>
              <w:ind w:right="3460"/>
              <w:rPr>
                <w:rFonts w:ascii="Arial" w:eastAsia="Times New Roman" w:hAnsi="Arial" w:cs="Arial"/>
                <w:sz w:val="20"/>
                <w:szCs w:val="20"/>
                <w:lang w:val="en-GB" w:eastAsia="en-GB"/>
              </w:rPr>
            </w:pPr>
            <w:r w:rsidRPr="0005196C">
              <w:rPr>
                <w:rFonts w:ascii="Arial" w:eastAsia="Times New Roman" w:hAnsi="Arial" w:cs="Arial"/>
                <w:sz w:val="20"/>
                <w:szCs w:val="20"/>
                <w:lang w:val="en-GB" w:eastAsia="en-GB"/>
              </w:rPr>
              <w:t>Controlling for Smoking, Heart Attack and Perceived General Health</w:t>
            </w:r>
          </w:p>
        </w:tc>
        <w:tc>
          <w:tcPr>
            <w:tcW w:w="1720" w:type="dxa"/>
            <w:gridSpan w:val="2"/>
            <w:tcBorders>
              <w:top w:val="single" w:sz="4" w:space="0" w:color="auto"/>
              <w:left w:val="nil"/>
              <w:bottom w:val="nil"/>
              <w:right w:val="nil"/>
            </w:tcBorders>
            <w:shd w:val="clear" w:color="000000" w:fill="FFFFFF"/>
            <w:noWrap/>
            <w:vAlign w:val="center"/>
            <w:hideMark/>
          </w:tcPr>
          <w:p w14:paraId="53402719" w14:textId="77777777" w:rsidR="0005196C" w:rsidRPr="0005196C" w:rsidRDefault="005F24A3" w:rsidP="0005196C">
            <w:pPr>
              <w:spacing w:after="0" w:line="240" w:lineRule="auto"/>
              <w:jc w:val="center"/>
              <w:rPr>
                <w:rFonts w:ascii="Arial" w:eastAsia="Times New Roman" w:hAnsi="Arial" w:cs="Arial"/>
                <w:sz w:val="20"/>
                <w:szCs w:val="20"/>
                <w:lang w:val="en-GB" w:eastAsia="en-GB"/>
              </w:rPr>
            </w:pPr>
            <w:r>
              <w:rPr>
                <w:rFonts w:ascii="Arial" w:eastAsia="Times New Roman" w:hAnsi="Arial" w:cs="Arial"/>
                <w:sz w:val="20"/>
                <w:szCs w:val="20"/>
                <w:lang w:val="en-GB" w:eastAsia="en-GB"/>
              </w:rPr>
              <w:t>&lt;</w:t>
            </w:r>
            <w:r w:rsidR="0005196C" w:rsidRPr="0005196C">
              <w:rPr>
                <w:rFonts w:ascii="Arial" w:eastAsia="Times New Roman" w:hAnsi="Arial" w:cs="Arial"/>
                <w:sz w:val="20"/>
                <w:szCs w:val="20"/>
                <w:lang w:val="en-GB" w:eastAsia="en-GB"/>
              </w:rPr>
              <w:t>0.0</w:t>
            </w:r>
            <w:r>
              <w:rPr>
                <w:rFonts w:ascii="Arial" w:eastAsia="Times New Roman" w:hAnsi="Arial" w:cs="Arial"/>
                <w:sz w:val="20"/>
                <w:szCs w:val="20"/>
                <w:lang w:val="en-GB" w:eastAsia="en-GB"/>
              </w:rPr>
              <w:t>01</w:t>
            </w:r>
          </w:p>
        </w:tc>
        <w:tc>
          <w:tcPr>
            <w:tcW w:w="1620" w:type="dxa"/>
            <w:gridSpan w:val="2"/>
            <w:tcBorders>
              <w:top w:val="single" w:sz="4" w:space="0" w:color="auto"/>
              <w:left w:val="nil"/>
              <w:bottom w:val="nil"/>
              <w:right w:val="nil"/>
            </w:tcBorders>
            <w:shd w:val="clear" w:color="000000" w:fill="FFFFFF"/>
            <w:noWrap/>
            <w:vAlign w:val="bottom"/>
            <w:hideMark/>
          </w:tcPr>
          <w:p w14:paraId="5F28CC9C" w14:textId="77777777" w:rsidR="0005196C" w:rsidRPr="0005196C" w:rsidRDefault="0005196C" w:rsidP="0005196C">
            <w:pPr>
              <w:spacing w:after="0" w:line="240" w:lineRule="auto"/>
              <w:rPr>
                <w:rFonts w:ascii="Arial" w:eastAsia="Times New Roman" w:hAnsi="Arial" w:cs="Arial"/>
                <w:sz w:val="20"/>
                <w:szCs w:val="20"/>
                <w:lang w:val="en-GB" w:eastAsia="en-GB"/>
              </w:rPr>
            </w:pPr>
            <w:r w:rsidRPr="0005196C">
              <w:rPr>
                <w:rFonts w:ascii="Arial" w:eastAsia="Times New Roman" w:hAnsi="Arial" w:cs="Arial"/>
                <w:sz w:val="20"/>
                <w:szCs w:val="20"/>
                <w:lang w:val="en-GB" w:eastAsia="en-GB"/>
              </w:rPr>
              <w:t> </w:t>
            </w:r>
          </w:p>
        </w:tc>
      </w:tr>
      <w:tr w:rsidR="0005196C" w:rsidRPr="0005196C" w14:paraId="01D86ED9" w14:textId="77777777" w:rsidTr="0005196C">
        <w:trPr>
          <w:gridAfter w:val="1"/>
          <w:wAfter w:w="22" w:type="dxa"/>
          <w:trHeight w:val="288"/>
        </w:trPr>
        <w:tc>
          <w:tcPr>
            <w:tcW w:w="2694" w:type="dxa"/>
            <w:gridSpan w:val="2"/>
            <w:tcBorders>
              <w:top w:val="nil"/>
              <w:left w:val="nil"/>
              <w:bottom w:val="nil"/>
              <w:right w:val="nil"/>
            </w:tcBorders>
            <w:shd w:val="clear" w:color="000000" w:fill="FFFFFF"/>
            <w:noWrap/>
            <w:vAlign w:val="center"/>
            <w:hideMark/>
          </w:tcPr>
          <w:p w14:paraId="6677987C" w14:textId="77777777" w:rsidR="0005196C" w:rsidRPr="0005196C" w:rsidRDefault="005F24A3" w:rsidP="0005196C">
            <w:pPr>
              <w:spacing w:after="0" w:line="240" w:lineRule="auto"/>
              <w:ind w:left="1026"/>
              <w:rPr>
                <w:rFonts w:ascii="Arial" w:eastAsia="Times New Roman" w:hAnsi="Arial" w:cs="Arial"/>
                <w:sz w:val="20"/>
                <w:szCs w:val="20"/>
                <w:lang w:val="en-GB" w:eastAsia="en-GB"/>
              </w:rPr>
            </w:pPr>
            <w:r>
              <w:rPr>
                <w:rFonts w:ascii="Arial" w:eastAsia="Times New Roman" w:hAnsi="Arial" w:cs="Arial"/>
                <w:sz w:val="20"/>
                <w:szCs w:val="20"/>
                <w:lang w:val="en-GB" w:eastAsia="en-GB"/>
              </w:rPr>
              <w:t>17-30</w:t>
            </w:r>
          </w:p>
        </w:tc>
        <w:tc>
          <w:tcPr>
            <w:tcW w:w="2364" w:type="dxa"/>
            <w:gridSpan w:val="2"/>
            <w:tcBorders>
              <w:top w:val="nil"/>
              <w:left w:val="nil"/>
              <w:bottom w:val="nil"/>
              <w:right w:val="nil"/>
            </w:tcBorders>
            <w:shd w:val="clear" w:color="000000" w:fill="FFFFFF"/>
            <w:noWrap/>
            <w:vAlign w:val="bottom"/>
            <w:hideMark/>
          </w:tcPr>
          <w:p w14:paraId="1521C6BC" w14:textId="77777777" w:rsidR="0005196C" w:rsidRPr="0005196C" w:rsidRDefault="0005196C" w:rsidP="0005196C">
            <w:pPr>
              <w:spacing w:after="0" w:line="240" w:lineRule="auto"/>
              <w:ind w:left="-257"/>
              <w:jc w:val="center"/>
              <w:rPr>
                <w:rFonts w:ascii="Arial" w:eastAsia="Times New Roman" w:hAnsi="Arial" w:cs="Arial"/>
                <w:sz w:val="20"/>
                <w:szCs w:val="20"/>
                <w:lang w:val="en-GB" w:eastAsia="en-GB"/>
              </w:rPr>
            </w:pPr>
            <w:r w:rsidRPr="0005196C">
              <w:rPr>
                <w:rFonts w:ascii="Arial" w:eastAsia="Times New Roman" w:hAnsi="Arial" w:cs="Arial"/>
                <w:sz w:val="20"/>
                <w:szCs w:val="20"/>
                <w:lang w:val="en-GB" w:eastAsia="en-GB"/>
              </w:rPr>
              <w:t>0.</w:t>
            </w:r>
            <w:r w:rsidR="005F24A3">
              <w:rPr>
                <w:rFonts w:ascii="Arial" w:eastAsia="Times New Roman" w:hAnsi="Arial" w:cs="Arial"/>
                <w:sz w:val="20"/>
                <w:szCs w:val="20"/>
                <w:lang w:val="en-GB" w:eastAsia="en-GB"/>
              </w:rPr>
              <w:t>116</w:t>
            </w:r>
            <w:r w:rsidRPr="0005196C">
              <w:rPr>
                <w:rFonts w:ascii="Arial" w:eastAsia="Times New Roman" w:hAnsi="Arial" w:cs="Arial"/>
                <w:sz w:val="20"/>
                <w:szCs w:val="20"/>
                <w:lang w:val="en-GB" w:eastAsia="en-GB"/>
              </w:rPr>
              <w:t xml:space="preserve"> (</w:t>
            </w:r>
            <w:r w:rsidR="005F24A3">
              <w:rPr>
                <w:rFonts w:ascii="Arial" w:eastAsia="Times New Roman" w:hAnsi="Arial" w:cs="Arial"/>
                <w:sz w:val="20"/>
                <w:szCs w:val="20"/>
                <w:lang w:val="en-GB" w:eastAsia="en-GB"/>
              </w:rPr>
              <w:t>0.030-0.442</w:t>
            </w:r>
            <w:r w:rsidRPr="0005196C">
              <w:rPr>
                <w:rFonts w:ascii="Arial" w:eastAsia="Times New Roman" w:hAnsi="Arial" w:cs="Arial"/>
                <w:sz w:val="20"/>
                <w:szCs w:val="20"/>
                <w:lang w:val="en-GB" w:eastAsia="en-GB"/>
              </w:rPr>
              <w:t>)</w:t>
            </w:r>
          </w:p>
        </w:tc>
        <w:tc>
          <w:tcPr>
            <w:tcW w:w="1180" w:type="dxa"/>
            <w:tcBorders>
              <w:top w:val="nil"/>
              <w:left w:val="nil"/>
              <w:bottom w:val="nil"/>
              <w:right w:val="nil"/>
            </w:tcBorders>
            <w:shd w:val="clear" w:color="000000" w:fill="FFFFFF"/>
            <w:noWrap/>
            <w:vAlign w:val="center"/>
            <w:hideMark/>
          </w:tcPr>
          <w:p w14:paraId="4BD1CD2C" w14:textId="77777777" w:rsidR="0005196C" w:rsidRPr="0005196C" w:rsidRDefault="0005196C" w:rsidP="0005196C">
            <w:pPr>
              <w:spacing w:after="0" w:line="240" w:lineRule="auto"/>
              <w:jc w:val="center"/>
              <w:rPr>
                <w:rFonts w:ascii="Arial" w:eastAsia="Times New Roman" w:hAnsi="Arial" w:cs="Arial"/>
                <w:sz w:val="20"/>
                <w:szCs w:val="20"/>
                <w:lang w:val="en-GB" w:eastAsia="en-GB"/>
              </w:rPr>
            </w:pPr>
            <w:r w:rsidRPr="0005196C">
              <w:rPr>
                <w:rFonts w:ascii="Arial" w:eastAsia="Times New Roman" w:hAnsi="Arial" w:cs="Arial"/>
                <w:sz w:val="20"/>
                <w:szCs w:val="20"/>
                <w:lang w:val="en-GB" w:eastAsia="en-GB"/>
              </w:rPr>
              <w:t>0.</w:t>
            </w:r>
            <w:r w:rsidR="005F24A3">
              <w:rPr>
                <w:rFonts w:ascii="Arial" w:eastAsia="Times New Roman" w:hAnsi="Arial" w:cs="Arial"/>
                <w:sz w:val="20"/>
                <w:szCs w:val="20"/>
                <w:lang w:val="en-GB" w:eastAsia="en-GB"/>
              </w:rPr>
              <w:t>001</w:t>
            </w:r>
          </w:p>
        </w:tc>
        <w:tc>
          <w:tcPr>
            <w:tcW w:w="1720" w:type="dxa"/>
            <w:gridSpan w:val="2"/>
            <w:tcBorders>
              <w:top w:val="nil"/>
              <w:left w:val="nil"/>
              <w:bottom w:val="nil"/>
              <w:right w:val="nil"/>
            </w:tcBorders>
            <w:shd w:val="clear" w:color="000000" w:fill="FFFFFF"/>
            <w:noWrap/>
            <w:vAlign w:val="center"/>
            <w:hideMark/>
          </w:tcPr>
          <w:p w14:paraId="4AB8F7A3" w14:textId="77777777" w:rsidR="0005196C" w:rsidRPr="0005196C" w:rsidRDefault="0005196C" w:rsidP="0005196C">
            <w:pPr>
              <w:spacing w:after="0" w:line="240" w:lineRule="auto"/>
              <w:jc w:val="center"/>
              <w:rPr>
                <w:rFonts w:ascii="Arial" w:eastAsia="Times New Roman" w:hAnsi="Arial" w:cs="Arial"/>
                <w:sz w:val="20"/>
                <w:szCs w:val="20"/>
                <w:lang w:val="en-GB" w:eastAsia="en-GB"/>
              </w:rPr>
            </w:pPr>
            <w:r w:rsidRPr="0005196C">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bottom"/>
            <w:hideMark/>
          </w:tcPr>
          <w:p w14:paraId="3500FC36" w14:textId="77777777" w:rsidR="0005196C" w:rsidRPr="0005196C" w:rsidRDefault="0005196C" w:rsidP="0005196C">
            <w:pPr>
              <w:spacing w:after="0" w:line="240" w:lineRule="auto"/>
              <w:rPr>
                <w:rFonts w:ascii="Arial" w:eastAsia="Times New Roman" w:hAnsi="Arial" w:cs="Arial"/>
                <w:sz w:val="20"/>
                <w:szCs w:val="20"/>
                <w:lang w:val="en-GB" w:eastAsia="en-GB"/>
              </w:rPr>
            </w:pPr>
            <w:r w:rsidRPr="0005196C">
              <w:rPr>
                <w:rFonts w:ascii="Arial" w:eastAsia="Times New Roman" w:hAnsi="Arial" w:cs="Arial"/>
                <w:sz w:val="20"/>
                <w:szCs w:val="20"/>
                <w:lang w:val="en-GB" w:eastAsia="en-GB"/>
              </w:rPr>
              <w:t> </w:t>
            </w:r>
          </w:p>
        </w:tc>
      </w:tr>
      <w:tr w:rsidR="0005196C" w:rsidRPr="0005196C" w14:paraId="5F1CF503" w14:textId="77777777" w:rsidTr="0005196C">
        <w:trPr>
          <w:gridAfter w:val="1"/>
          <w:wAfter w:w="22" w:type="dxa"/>
          <w:trHeight w:val="288"/>
        </w:trPr>
        <w:tc>
          <w:tcPr>
            <w:tcW w:w="2694" w:type="dxa"/>
            <w:gridSpan w:val="2"/>
            <w:tcBorders>
              <w:top w:val="nil"/>
              <w:left w:val="nil"/>
              <w:bottom w:val="nil"/>
              <w:right w:val="nil"/>
            </w:tcBorders>
            <w:shd w:val="clear" w:color="000000" w:fill="FFFFFF"/>
            <w:noWrap/>
            <w:vAlign w:val="center"/>
            <w:hideMark/>
          </w:tcPr>
          <w:p w14:paraId="67213C64" w14:textId="77777777" w:rsidR="0005196C" w:rsidRPr="0005196C" w:rsidRDefault="005F24A3" w:rsidP="0005196C">
            <w:pPr>
              <w:spacing w:after="0" w:line="240" w:lineRule="auto"/>
              <w:ind w:left="1026"/>
              <w:rPr>
                <w:rFonts w:ascii="Arial" w:eastAsia="Times New Roman" w:hAnsi="Arial" w:cs="Arial"/>
                <w:sz w:val="20"/>
                <w:szCs w:val="20"/>
                <w:lang w:val="en-GB" w:eastAsia="en-GB"/>
              </w:rPr>
            </w:pPr>
            <w:r>
              <w:rPr>
                <w:rFonts w:ascii="Arial" w:eastAsia="Times New Roman" w:hAnsi="Arial" w:cs="Arial"/>
                <w:sz w:val="20"/>
                <w:szCs w:val="20"/>
                <w:lang w:val="en-GB" w:eastAsia="en-GB"/>
              </w:rPr>
              <w:t>31-44</w:t>
            </w:r>
          </w:p>
        </w:tc>
        <w:tc>
          <w:tcPr>
            <w:tcW w:w="2364" w:type="dxa"/>
            <w:gridSpan w:val="2"/>
            <w:tcBorders>
              <w:top w:val="nil"/>
              <w:left w:val="nil"/>
              <w:bottom w:val="nil"/>
              <w:right w:val="nil"/>
            </w:tcBorders>
            <w:shd w:val="clear" w:color="000000" w:fill="FFFFFF"/>
            <w:noWrap/>
            <w:vAlign w:val="bottom"/>
            <w:hideMark/>
          </w:tcPr>
          <w:p w14:paraId="0116C610" w14:textId="77777777" w:rsidR="0005196C" w:rsidRPr="0005196C" w:rsidRDefault="0005196C" w:rsidP="0005196C">
            <w:pPr>
              <w:spacing w:after="0" w:line="240" w:lineRule="auto"/>
              <w:ind w:left="-257"/>
              <w:jc w:val="center"/>
              <w:rPr>
                <w:rFonts w:ascii="Arial" w:eastAsia="Times New Roman" w:hAnsi="Arial" w:cs="Arial"/>
                <w:sz w:val="20"/>
                <w:szCs w:val="20"/>
                <w:lang w:val="en-GB" w:eastAsia="en-GB"/>
              </w:rPr>
            </w:pPr>
            <w:r w:rsidRPr="0005196C">
              <w:rPr>
                <w:rFonts w:ascii="Arial" w:eastAsia="Times New Roman" w:hAnsi="Arial" w:cs="Arial"/>
                <w:sz w:val="20"/>
                <w:szCs w:val="20"/>
                <w:lang w:val="en-GB" w:eastAsia="en-GB"/>
              </w:rPr>
              <w:t>0.</w:t>
            </w:r>
            <w:r w:rsidR="005F24A3">
              <w:rPr>
                <w:rFonts w:ascii="Arial" w:eastAsia="Times New Roman" w:hAnsi="Arial" w:cs="Arial"/>
                <w:sz w:val="20"/>
                <w:szCs w:val="20"/>
                <w:lang w:val="en-GB" w:eastAsia="en-GB"/>
              </w:rPr>
              <w:t>325</w:t>
            </w:r>
            <w:r w:rsidRPr="0005196C">
              <w:rPr>
                <w:rFonts w:ascii="Arial" w:eastAsia="Times New Roman" w:hAnsi="Arial" w:cs="Arial"/>
                <w:sz w:val="20"/>
                <w:szCs w:val="20"/>
                <w:lang w:val="en-GB" w:eastAsia="en-GB"/>
              </w:rPr>
              <w:t xml:space="preserve"> (0.</w:t>
            </w:r>
            <w:r w:rsidR="005F24A3">
              <w:rPr>
                <w:rFonts w:ascii="Arial" w:eastAsia="Times New Roman" w:hAnsi="Arial" w:cs="Arial"/>
                <w:sz w:val="20"/>
                <w:szCs w:val="20"/>
                <w:lang w:val="en-GB" w:eastAsia="en-GB"/>
              </w:rPr>
              <w:t>211-0.500)</w:t>
            </w:r>
          </w:p>
        </w:tc>
        <w:tc>
          <w:tcPr>
            <w:tcW w:w="1180" w:type="dxa"/>
            <w:tcBorders>
              <w:top w:val="nil"/>
              <w:left w:val="nil"/>
              <w:bottom w:val="nil"/>
              <w:right w:val="nil"/>
            </w:tcBorders>
            <w:shd w:val="clear" w:color="000000" w:fill="FFFFFF"/>
            <w:noWrap/>
            <w:vAlign w:val="center"/>
            <w:hideMark/>
          </w:tcPr>
          <w:p w14:paraId="61B91659" w14:textId="77777777" w:rsidR="0005196C" w:rsidRPr="0005196C" w:rsidRDefault="005F24A3" w:rsidP="0005196C">
            <w:pPr>
              <w:spacing w:after="0" w:line="240" w:lineRule="auto"/>
              <w:jc w:val="center"/>
              <w:rPr>
                <w:rFonts w:ascii="Arial" w:eastAsia="Times New Roman" w:hAnsi="Arial" w:cs="Arial"/>
                <w:sz w:val="20"/>
                <w:szCs w:val="20"/>
                <w:lang w:val="en-GB" w:eastAsia="en-GB"/>
              </w:rPr>
            </w:pPr>
            <w:r>
              <w:rPr>
                <w:rFonts w:ascii="Arial" w:eastAsia="Times New Roman" w:hAnsi="Arial" w:cs="Arial"/>
                <w:sz w:val="20"/>
                <w:szCs w:val="20"/>
                <w:lang w:val="en-GB" w:eastAsia="en-GB"/>
              </w:rPr>
              <w:t>&lt;</w:t>
            </w:r>
            <w:r w:rsidR="0005196C" w:rsidRPr="0005196C">
              <w:rPr>
                <w:rFonts w:ascii="Arial" w:eastAsia="Times New Roman" w:hAnsi="Arial" w:cs="Arial"/>
                <w:sz w:val="20"/>
                <w:szCs w:val="20"/>
                <w:lang w:val="en-GB" w:eastAsia="en-GB"/>
              </w:rPr>
              <w:t>0.</w:t>
            </w:r>
            <w:r>
              <w:rPr>
                <w:rFonts w:ascii="Arial" w:eastAsia="Times New Roman" w:hAnsi="Arial" w:cs="Arial"/>
                <w:sz w:val="20"/>
                <w:szCs w:val="20"/>
                <w:lang w:val="en-GB" w:eastAsia="en-GB"/>
              </w:rPr>
              <w:t>001</w:t>
            </w:r>
          </w:p>
        </w:tc>
        <w:tc>
          <w:tcPr>
            <w:tcW w:w="1720" w:type="dxa"/>
            <w:gridSpan w:val="2"/>
            <w:tcBorders>
              <w:top w:val="nil"/>
              <w:left w:val="nil"/>
              <w:bottom w:val="nil"/>
              <w:right w:val="nil"/>
            </w:tcBorders>
            <w:shd w:val="clear" w:color="000000" w:fill="FFFFFF"/>
            <w:noWrap/>
            <w:vAlign w:val="center"/>
            <w:hideMark/>
          </w:tcPr>
          <w:p w14:paraId="149B3990" w14:textId="77777777" w:rsidR="0005196C" w:rsidRPr="0005196C" w:rsidRDefault="0005196C" w:rsidP="0005196C">
            <w:pPr>
              <w:spacing w:after="0" w:line="240" w:lineRule="auto"/>
              <w:jc w:val="center"/>
              <w:rPr>
                <w:rFonts w:ascii="Arial" w:eastAsia="Times New Roman" w:hAnsi="Arial" w:cs="Arial"/>
                <w:sz w:val="20"/>
                <w:szCs w:val="20"/>
                <w:lang w:val="en-GB" w:eastAsia="en-GB"/>
              </w:rPr>
            </w:pPr>
            <w:r w:rsidRPr="0005196C">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bottom"/>
            <w:hideMark/>
          </w:tcPr>
          <w:p w14:paraId="21FC1777" w14:textId="77777777" w:rsidR="0005196C" w:rsidRPr="0005196C" w:rsidRDefault="0005196C" w:rsidP="0005196C">
            <w:pPr>
              <w:spacing w:after="0" w:line="240" w:lineRule="auto"/>
              <w:rPr>
                <w:rFonts w:ascii="Arial" w:eastAsia="Times New Roman" w:hAnsi="Arial" w:cs="Arial"/>
                <w:sz w:val="20"/>
                <w:szCs w:val="20"/>
                <w:lang w:val="en-GB" w:eastAsia="en-GB"/>
              </w:rPr>
            </w:pPr>
            <w:r w:rsidRPr="0005196C">
              <w:rPr>
                <w:rFonts w:ascii="Arial" w:eastAsia="Times New Roman" w:hAnsi="Arial" w:cs="Arial"/>
                <w:sz w:val="20"/>
                <w:szCs w:val="20"/>
                <w:lang w:val="en-GB" w:eastAsia="en-GB"/>
              </w:rPr>
              <w:t> </w:t>
            </w:r>
          </w:p>
        </w:tc>
      </w:tr>
      <w:tr w:rsidR="005F24A3" w:rsidRPr="0005196C" w14:paraId="076AB89B" w14:textId="77777777" w:rsidTr="005F24A3">
        <w:trPr>
          <w:gridAfter w:val="1"/>
          <w:wAfter w:w="22" w:type="dxa"/>
          <w:trHeight w:val="288"/>
        </w:trPr>
        <w:tc>
          <w:tcPr>
            <w:tcW w:w="2694" w:type="dxa"/>
            <w:gridSpan w:val="2"/>
            <w:tcBorders>
              <w:top w:val="nil"/>
              <w:left w:val="nil"/>
              <w:bottom w:val="nil"/>
              <w:right w:val="nil"/>
            </w:tcBorders>
            <w:shd w:val="clear" w:color="000000" w:fill="FFFFFF"/>
            <w:noWrap/>
            <w:vAlign w:val="center"/>
            <w:hideMark/>
          </w:tcPr>
          <w:p w14:paraId="74F06A8C" w14:textId="77777777" w:rsidR="0005196C" w:rsidRPr="0005196C" w:rsidRDefault="005F24A3" w:rsidP="0005196C">
            <w:pPr>
              <w:spacing w:after="0" w:line="240" w:lineRule="auto"/>
              <w:ind w:left="1026"/>
              <w:rPr>
                <w:rFonts w:ascii="Arial" w:eastAsia="Times New Roman" w:hAnsi="Arial" w:cs="Arial"/>
                <w:sz w:val="20"/>
                <w:szCs w:val="20"/>
                <w:lang w:val="en-GB" w:eastAsia="en-GB"/>
              </w:rPr>
            </w:pPr>
            <w:r>
              <w:rPr>
                <w:rFonts w:ascii="Arial" w:eastAsia="Times New Roman" w:hAnsi="Arial" w:cs="Arial"/>
                <w:sz w:val="20"/>
                <w:szCs w:val="20"/>
                <w:lang w:val="en-GB" w:eastAsia="en-GB"/>
              </w:rPr>
              <w:t>45-65</w:t>
            </w:r>
          </w:p>
        </w:tc>
        <w:tc>
          <w:tcPr>
            <w:tcW w:w="2364" w:type="dxa"/>
            <w:gridSpan w:val="2"/>
            <w:tcBorders>
              <w:top w:val="nil"/>
              <w:left w:val="nil"/>
              <w:bottom w:val="nil"/>
              <w:right w:val="nil"/>
            </w:tcBorders>
            <w:shd w:val="clear" w:color="000000" w:fill="FFFFFF"/>
            <w:noWrap/>
            <w:vAlign w:val="bottom"/>
            <w:hideMark/>
          </w:tcPr>
          <w:p w14:paraId="463483BB" w14:textId="77777777" w:rsidR="0005196C" w:rsidRPr="0005196C" w:rsidRDefault="0005196C" w:rsidP="0005196C">
            <w:pPr>
              <w:spacing w:after="0" w:line="240" w:lineRule="auto"/>
              <w:ind w:left="-257"/>
              <w:jc w:val="center"/>
              <w:rPr>
                <w:rFonts w:ascii="Arial" w:eastAsia="Times New Roman" w:hAnsi="Arial" w:cs="Arial"/>
                <w:sz w:val="20"/>
                <w:szCs w:val="20"/>
                <w:lang w:val="en-GB" w:eastAsia="en-GB"/>
              </w:rPr>
            </w:pPr>
            <w:r w:rsidRPr="0005196C">
              <w:rPr>
                <w:rFonts w:ascii="Arial" w:eastAsia="Times New Roman" w:hAnsi="Arial" w:cs="Arial"/>
                <w:sz w:val="20"/>
                <w:szCs w:val="20"/>
                <w:lang w:val="en-GB" w:eastAsia="en-GB"/>
              </w:rPr>
              <w:t>0.</w:t>
            </w:r>
            <w:r w:rsidR="005F24A3">
              <w:rPr>
                <w:rFonts w:ascii="Arial" w:eastAsia="Times New Roman" w:hAnsi="Arial" w:cs="Arial"/>
                <w:sz w:val="20"/>
                <w:szCs w:val="20"/>
                <w:lang w:val="en-GB" w:eastAsia="en-GB"/>
              </w:rPr>
              <w:t>740</w:t>
            </w:r>
            <w:r w:rsidRPr="0005196C">
              <w:rPr>
                <w:rFonts w:ascii="Arial" w:eastAsia="Times New Roman" w:hAnsi="Arial" w:cs="Arial"/>
                <w:sz w:val="20"/>
                <w:szCs w:val="20"/>
                <w:lang w:val="en-GB" w:eastAsia="en-GB"/>
              </w:rPr>
              <w:t xml:space="preserve"> (0.</w:t>
            </w:r>
            <w:r w:rsidR="005F24A3">
              <w:rPr>
                <w:rFonts w:ascii="Arial" w:eastAsia="Times New Roman" w:hAnsi="Arial" w:cs="Arial"/>
                <w:sz w:val="20"/>
                <w:szCs w:val="20"/>
                <w:lang w:val="en-GB" w:eastAsia="en-GB"/>
              </w:rPr>
              <w:t>546-1.003</w:t>
            </w:r>
            <w:r w:rsidRPr="0005196C">
              <w:rPr>
                <w:rFonts w:ascii="Arial" w:eastAsia="Times New Roman" w:hAnsi="Arial" w:cs="Arial"/>
                <w:sz w:val="20"/>
                <w:szCs w:val="20"/>
                <w:lang w:val="en-GB" w:eastAsia="en-GB"/>
              </w:rPr>
              <w:t>)</w:t>
            </w:r>
          </w:p>
        </w:tc>
        <w:tc>
          <w:tcPr>
            <w:tcW w:w="1180" w:type="dxa"/>
            <w:tcBorders>
              <w:top w:val="nil"/>
              <w:left w:val="nil"/>
              <w:bottom w:val="nil"/>
              <w:right w:val="nil"/>
            </w:tcBorders>
            <w:shd w:val="clear" w:color="000000" w:fill="FFFFFF"/>
            <w:noWrap/>
            <w:vAlign w:val="center"/>
            <w:hideMark/>
          </w:tcPr>
          <w:p w14:paraId="67AE74F9" w14:textId="77777777" w:rsidR="0005196C" w:rsidRPr="0005196C" w:rsidRDefault="005F24A3" w:rsidP="0005196C">
            <w:pPr>
              <w:spacing w:after="0" w:line="240" w:lineRule="auto"/>
              <w:jc w:val="center"/>
              <w:rPr>
                <w:rFonts w:ascii="Arial" w:eastAsia="Times New Roman" w:hAnsi="Arial" w:cs="Arial"/>
                <w:sz w:val="20"/>
                <w:szCs w:val="20"/>
                <w:lang w:val="en-GB" w:eastAsia="en-GB"/>
              </w:rPr>
            </w:pPr>
            <w:r>
              <w:rPr>
                <w:rFonts w:ascii="Arial" w:eastAsia="Times New Roman" w:hAnsi="Arial" w:cs="Arial"/>
                <w:sz w:val="20"/>
                <w:szCs w:val="20"/>
                <w:lang w:val="en-GB" w:eastAsia="en-GB"/>
              </w:rPr>
              <w:t>0.052</w:t>
            </w:r>
          </w:p>
        </w:tc>
        <w:tc>
          <w:tcPr>
            <w:tcW w:w="1720" w:type="dxa"/>
            <w:gridSpan w:val="2"/>
            <w:tcBorders>
              <w:top w:val="nil"/>
              <w:left w:val="nil"/>
              <w:bottom w:val="nil"/>
              <w:right w:val="nil"/>
            </w:tcBorders>
            <w:shd w:val="clear" w:color="000000" w:fill="FFFFFF"/>
            <w:noWrap/>
            <w:vAlign w:val="center"/>
            <w:hideMark/>
          </w:tcPr>
          <w:p w14:paraId="2ACA5EB5" w14:textId="77777777" w:rsidR="0005196C" w:rsidRPr="0005196C" w:rsidRDefault="0005196C" w:rsidP="0005196C">
            <w:pPr>
              <w:spacing w:after="0" w:line="240" w:lineRule="auto"/>
              <w:jc w:val="center"/>
              <w:rPr>
                <w:rFonts w:ascii="Arial" w:eastAsia="Times New Roman" w:hAnsi="Arial" w:cs="Arial"/>
                <w:sz w:val="20"/>
                <w:szCs w:val="20"/>
                <w:lang w:val="en-GB" w:eastAsia="en-GB"/>
              </w:rPr>
            </w:pPr>
            <w:r w:rsidRPr="0005196C">
              <w:rPr>
                <w:rFonts w:ascii="Arial" w:eastAsia="Times New Roman" w:hAnsi="Arial" w:cs="Arial"/>
                <w:sz w:val="20"/>
                <w:szCs w:val="20"/>
                <w:lang w:val="en-GB" w:eastAsia="en-GB"/>
              </w:rPr>
              <w:t> </w:t>
            </w:r>
          </w:p>
        </w:tc>
        <w:tc>
          <w:tcPr>
            <w:tcW w:w="1620" w:type="dxa"/>
            <w:gridSpan w:val="2"/>
            <w:tcBorders>
              <w:top w:val="nil"/>
              <w:left w:val="nil"/>
              <w:bottom w:val="nil"/>
              <w:right w:val="nil"/>
            </w:tcBorders>
            <w:shd w:val="clear" w:color="000000" w:fill="FFFFFF"/>
            <w:noWrap/>
            <w:vAlign w:val="bottom"/>
            <w:hideMark/>
          </w:tcPr>
          <w:p w14:paraId="30A00EF6" w14:textId="77777777" w:rsidR="0005196C" w:rsidRPr="0005196C" w:rsidRDefault="0005196C" w:rsidP="0005196C">
            <w:pPr>
              <w:spacing w:after="0" w:line="240" w:lineRule="auto"/>
              <w:rPr>
                <w:rFonts w:ascii="Arial" w:eastAsia="Times New Roman" w:hAnsi="Arial" w:cs="Arial"/>
                <w:sz w:val="20"/>
                <w:szCs w:val="20"/>
                <w:lang w:val="en-GB" w:eastAsia="en-GB"/>
              </w:rPr>
            </w:pPr>
            <w:r w:rsidRPr="0005196C">
              <w:rPr>
                <w:rFonts w:ascii="Arial" w:eastAsia="Times New Roman" w:hAnsi="Arial" w:cs="Arial"/>
                <w:sz w:val="20"/>
                <w:szCs w:val="20"/>
                <w:lang w:val="en-GB" w:eastAsia="en-GB"/>
              </w:rPr>
              <w:t> </w:t>
            </w:r>
          </w:p>
        </w:tc>
      </w:tr>
      <w:tr w:rsidR="005F24A3" w:rsidRPr="0005196C" w14:paraId="4D3AB7F2" w14:textId="77777777" w:rsidTr="0005196C">
        <w:trPr>
          <w:gridAfter w:val="1"/>
          <w:wAfter w:w="22" w:type="dxa"/>
          <w:trHeight w:val="288"/>
        </w:trPr>
        <w:tc>
          <w:tcPr>
            <w:tcW w:w="2694" w:type="dxa"/>
            <w:gridSpan w:val="2"/>
            <w:tcBorders>
              <w:top w:val="nil"/>
              <w:left w:val="nil"/>
              <w:bottom w:val="single" w:sz="4" w:space="0" w:color="auto"/>
              <w:right w:val="nil"/>
            </w:tcBorders>
            <w:shd w:val="clear" w:color="000000" w:fill="FFFFFF"/>
            <w:noWrap/>
            <w:vAlign w:val="center"/>
          </w:tcPr>
          <w:p w14:paraId="2438BF7E" w14:textId="77777777" w:rsidR="005F24A3" w:rsidRDefault="005F24A3" w:rsidP="0005196C">
            <w:pPr>
              <w:spacing w:after="0" w:line="240" w:lineRule="auto"/>
              <w:ind w:left="1026"/>
              <w:rPr>
                <w:rFonts w:ascii="Arial" w:eastAsia="Times New Roman" w:hAnsi="Arial" w:cs="Arial"/>
                <w:sz w:val="20"/>
                <w:szCs w:val="20"/>
                <w:lang w:val="en-GB" w:eastAsia="en-GB"/>
              </w:rPr>
            </w:pPr>
            <w:r>
              <w:rPr>
                <w:rFonts w:ascii="Arial" w:eastAsia="Times New Roman" w:hAnsi="Arial" w:cs="Arial"/>
                <w:sz w:val="20"/>
                <w:szCs w:val="20"/>
                <w:lang w:val="en-GB" w:eastAsia="en-GB"/>
              </w:rPr>
              <w:t>66+</w:t>
            </w:r>
          </w:p>
        </w:tc>
        <w:tc>
          <w:tcPr>
            <w:tcW w:w="2364" w:type="dxa"/>
            <w:gridSpan w:val="2"/>
            <w:tcBorders>
              <w:top w:val="nil"/>
              <w:left w:val="nil"/>
              <w:bottom w:val="single" w:sz="4" w:space="0" w:color="auto"/>
              <w:right w:val="nil"/>
            </w:tcBorders>
            <w:shd w:val="clear" w:color="000000" w:fill="FFFFFF"/>
            <w:noWrap/>
            <w:vAlign w:val="bottom"/>
          </w:tcPr>
          <w:p w14:paraId="30170C8E" w14:textId="77777777" w:rsidR="005F24A3" w:rsidRPr="0005196C" w:rsidRDefault="005F24A3" w:rsidP="0005196C">
            <w:pPr>
              <w:spacing w:after="0" w:line="240" w:lineRule="auto"/>
              <w:ind w:left="-257"/>
              <w:jc w:val="center"/>
              <w:rPr>
                <w:rFonts w:ascii="Arial" w:eastAsia="Times New Roman" w:hAnsi="Arial" w:cs="Arial"/>
                <w:sz w:val="20"/>
                <w:szCs w:val="20"/>
                <w:lang w:val="en-GB" w:eastAsia="en-GB"/>
              </w:rPr>
            </w:pPr>
            <w:r>
              <w:rPr>
                <w:rFonts w:ascii="Arial" w:eastAsia="Times New Roman" w:hAnsi="Arial" w:cs="Arial"/>
                <w:sz w:val="20"/>
                <w:szCs w:val="20"/>
                <w:lang w:val="en-GB" w:eastAsia="en-GB"/>
              </w:rPr>
              <w:t>1.137 (0.795-1.626)</w:t>
            </w:r>
          </w:p>
        </w:tc>
        <w:tc>
          <w:tcPr>
            <w:tcW w:w="1180" w:type="dxa"/>
            <w:tcBorders>
              <w:top w:val="nil"/>
              <w:left w:val="nil"/>
              <w:bottom w:val="single" w:sz="4" w:space="0" w:color="auto"/>
              <w:right w:val="nil"/>
            </w:tcBorders>
            <w:shd w:val="clear" w:color="000000" w:fill="FFFFFF"/>
            <w:noWrap/>
            <w:vAlign w:val="center"/>
          </w:tcPr>
          <w:p w14:paraId="7F497DDF" w14:textId="77777777" w:rsidR="005F24A3" w:rsidRPr="0005196C" w:rsidRDefault="005F24A3" w:rsidP="0005196C">
            <w:pPr>
              <w:spacing w:after="0" w:line="240" w:lineRule="auto"/>
              <w:jc w:val="center"/>
              <w:rPr>
                <w:rFonts w:ascii="Arial" w:eastAsia="Times New Roman" w:hAnsi="Arial" w:cs="Arial"/>
                <w:sz w:val="20"/>
                <w:szCs w:val="20"/>
                <w:lang w:val="en-GB" w:eastAsia="en-GB"/>
              </w:rPr>
            </w:pPr>
            <w:r>
              <w:rPr>
                <w:rFonts w:ascii="Arial" w:eastAsia="Times New Roman" w:hAnsi="Arial" w:cs="Arial"/>
                <w:sz w:val="20"/>
                <w:szCs w:val="20"/>
                <w:lang w:val="en-GB" w:eastAsia="en-GB"/>
              </w:rPr>
              <w:t>0.482</w:t>
            </w:r>
          </w:p>
        </w:tc>
        <w:tc>
          <w:tcPr>
            <w:tcW w:w="1720" w:type="dxa"/>
            <w:gridSpan w:val="2"/>
            <w:tcBorders>
              <w:top w:val="nil"/>
              <w:left w:val="nil"/>
              <w:bottom w:val="single" w:sz="4" w:space="0" w:color="auto"/>
              <w:right w:val="nil"/>
            </w:tcBorders>
            <w:shd w:val="clear" w:color="000000" w:fill="FFFFFF"/>
            <w:noWrap/>
            <w:vAlign w:val="center"/>
          </w:tcPr>
          <w:p w14:paraId="416ECF7E" w14:textId="77777777" w:rsidR="005F24A3" w:rsidRPr="0005196C" w:rsidRDefault="005F24A3" w:rsidP="0005196C">
            <w:pPr>
              <w:spacing w:after="0" w:line="240" w:lineRule="auto"/>
              <w:jc w:val="center"/>
              <w:rPr>
                <w:rFonts w:ascii="Arial" w:eastAsia="Times New Roman" w:hAnsi="Arial" w:cs="Arial"/>
                <w:sz w:val="20"/>
                <w:szCs w:val="20"/>
                <w:lang w:val="en-GB" w:eastAsia="en-GB"/>
              </w:rPr>
            </w:pPr>
          </w:p>
        </w:tc>
        <w:tc>
          <w:tcPr>
            <w:tcW w:w="1620" w:type="dxa"/>
            <w:gridSpan w:val="2"/>
            <w:tcBorders>
              <w:top w:val="nil"/>
              <w:left w:val="nil"/>
              <w:bottom w:val="single" w:sz="4" w:space="0" w:color="auto"/>
              <w:right w:val="nil"/>
            </w:tcBorders>
            <w:shd w:val="clear" w:color="000000" w:fill="FFFFFF"/>
            <w:noWrap/>
            <w:vAlign w:val="bottom"/>
          </w:tcPr>
          <w:p w14:paraId="531AFBCD" w14:textId="77777777" w:rsidR="005F24A3" w:rsidRPr="0005196C" w:rsidRDefault="005F24A3" w:rsidP="0005196C">
            <w:pPr>
              <w:spacing w:after="0" w:line="240" w:lineRule="auto"/>
              <w:rPr>
                <w:rFonts w:ascii="Arial" w:eastAsia="Times New Roman" w:hAnsi="Arial" w:cs="Arial"/>
                <w:sz w:val="20"/>
                <w:szCs w:val="20"/>
                <w:lang w:val="en-GB" w:eastAsia="en-GB"/>
              </w:rPr>
            </w:pPr>
          </w:p>
        </w:tc>
      </w:tr>
    </w:tbl>
    <w:p w14:paraId="60AF9BE6" w14:textId="77777777" w:rsidR="00165097" w:rsidRDefault="00165097" w:rsidP="004C7CDB">
      <w:pPr>
        <w:jc w:val="both"/>
        <w:rPr>
          <w:rFonts w:ascii="Arial" w:hAnsi="Arial" w:cs="Arial"/>
          <w:lang w:val="en-GB"/>
        </w:rPr>
      </w:pPr>
    </w:p>
    <w:p w14:paraId="4BFCB05A" w14:textId="77777777" w:rsidR="00165097" w:rsidRDefault="00165097">
      <w:pPr>
        <w:rPr>
          <w:rFonts w:ascii="Arial" w:hAnsi="Arial" w:cs="Arial"/>
          <w:lang w:val="en-GB"/>
        </w:rPr>
      </w:pPr>
      <w:r>
        <w:rPr>
          <w:rFonts w:ascii="Arial" w:hAnsi="Arial" w:cs="Arial"/>
          <w:lang w:val="en-GB"/>
        </w:rPr>
        <w:br w:type="page"/>
      </w:r>
    </w:p>
    <w:p w14:paraId="380658D1" w14:textId="77777777" w:rsidR="00B1430C" w:rsidRDefault="00165097" w:rsidP="004C7CDB">
      <w:pPr>
        <w:jc w:val="both"/>
        <w:rPr>
          <w:rFonts w:ascii="Arial" w:hAnsi="Arial" w:cs="Arial"/>
          <w:lang w:val="en-GB"/>
        </w:rPr>
      </w:pPr>
      <w:r w:rsidRPr="001F52F8">
        <w:rPr>
          <w:rFonts w:ascii="Arial" w:hAnsi="Arial" w:cs="Arial"/>
          <w:b/>
          <w:bCs/>
          <w:lang w:val="en-GB"/>
        </w:rPr>
        <w:lastRenderedPageBreak/>
        <w:t>Table 4</w:t>
      </w:r>
      <w:r>
        <w:rPr>
          <w:rFonts w:ascii="Arial" w:hAnsi="Arial" w:cs="Arial"/>
          <w:lang w:val="en-GB"/>
        </w:rPr>
        <w:t xml:space="preserve"> – </w:t>
      </w:r>
      <w:r w:rsidR="00381960">
        <w:rPr>
          <w:rFonts w:ascii="Arial" w:hAnsi="Arial" w:cs="Arial"/>
          <w:lang w:val="en-GB"/>
        </w:rPr>
        <w:t>Linear Regression test for individual variable association with BMI and summary of the significant interactions between individual variables and Gender.</w:t>
      </w:r>
    </w:p>
    <w:tbl>
      <w:tblPr>
        <w:tblW w:w="10312" w:type="dxa"/>
        <w:tblInd w:w="-851" w:type="dxa"/>
        <w:tblLook w:val="04A0" w:firstRow="1" w:lastRow="0" w:firstColumn="1" w:lastColumn="0" w:noHBand="0" w:noVBand="1"/>
      </w:tblPr>
      <w:tblGrid>
        <w:gridCol w:w="2410"/>
        <w:gridCol w:w="1984"/>
        <w:gridCol w:w="1985"/>
        <w:gridCol w:w="992"/>
        <w:gridCol w:w="1701"/>
        <w:gridCol w:w="1240"/>
      </w:tblGrid>
      <w:tr w:rsidR="00FB63FE" w:rsidRPr="00381960" w14:paraId="22A90EE2" w14:textId="77777777" w:rsidTr="00381960">
        <w:trPr>
          <w:trHeight w:val="336"/>
        </w:trPr>
        <w:tc>
          <w:tcPr>
            <w:tcW w:w="2410" w:type="dxa"/>
            <w:tcBorders>
              <w:top w:val="single" w:sz="4" w:space="0" w:color="auto"/>
              <w:left w:val="nil"/>
              <w:bottom w:val="single" w:sz="4" w:space="0" w:color="auto"/>
              <w:right w:val="nil"/>
            </w:tcBorders>
            <w:shd w:val="clear" w:color="auto" w:fill="auto"/>
            <w:noWrap/>
            <w:vAlign w:val="center"/>
            <w:hideMark/>
          </w:tcPr>
          <w:p w14:paraId="668A27E2" w14:textId="77777777" w:rsidR="00FB63FE" w:rsidRPr="00381960" w:rsidRDefault="00FB63FE" w:rsidP="00381960">
            <w:pPr>
              <w:spacing w:after="0" w:line="240" w:lineRule="auto"/>
              <w:jc w:val="center"/>
              <w:rPr>
                <w:rFonts w:ascii="Arial" w:eastAsia="Times New Roman" w:hAnsi="Arial" w:cs="Arial"/>
                <w:b/>
                <w:bCs/>
                <w:color w:val="000000"/>
                <w:sz w:val="20"/>
                <w:szCs w:val="20"/>
                <w:lang w:val="en-GB" w:eastAsia="en-GB"/>
              </w:rPr>
            </w:pPr>
            <w:r w:rsidRPr="00381960">
              <w:rPr>
                <w:rFonts w:ascii="Arial" w:eastAsia="Times New Roman" w:hAnsi="Arial" w:cs="Arial"/>
                <w:b/>
                <w:bCs/>
                <w:color w:val="000000"/>
                <w:sz w:val="20"/>
                <w:szCs w:val="20"/>
                <w:lang w:val="en-GB" w:eastAsia="en-GB"/>
              </w:rPr>
              <w:t>Variable</w:t>
            </w:r>
          </w:p>
        </w:tc>
        <w:tc>
          <w:tcPr>
            <w:tcW w:w="1984" w:type="dxa"/>
            <w:tcBorders>
              <w:top w:val="single" w:sz="4" w:space="0" w:color="auto"/>
              <w:left w:val="nil"/>
              <w:bottom w:val="single" w:sz="4" w:space="0" w:color="auto"/>
              <w:right w:val="nil"/>
            </w:tcBorders>
            <w:shd w:val="clear" w:color="auto" w:fill="auto"/>
            <w:noWrap/>
            <w:vAlign w:val="center"/>
            <w:hideMark/>
          </w:tcPr>
          <w:p w14:paraId="5D2900C3" w14:textId="77777777" w:rsidR="00FB63FE" w:rsidRPr="00381960" w:rsidRDefault="00FB63FE" w:rsidP="00381960">
            <w:pPr>
              <w:spacing w:after="0" w:line="240" w:lineRule="auto"/>
              <w:jc w:val="center"/>
              <w:rPr>
                <w:rFonts w:ascii="Arial" w:eastAsia="Times New Roman" w:hAnsi="Arial" w:cs="Arial"/>
                <w:b/>
                <w:bCs/>
                <w:color w:val="000000"/>
                <w:sz w:val="20"/>
                <w:szCs w:val="20"/>
                <w:lang w:val="en-GB" w:eastAsia="en-GB"/>
              </w:rPr>
            </w:pPr>
            <w:r w:rsidRPr="00381960">
              <w:rPr>
                <w:rFonts w:ascii="Arial" w:eastAsia="Times New Roman" w:hAnsi="Arial" w:cs="Arial"/>
                <w:b/>
                <w:bCs/>
                <w:color w:val="000000"/>
                <w:sz w:val="20"/>
                <w:szCs w:val="20"/>
                <w:lang w:val="en-GB" w:eastAsia="en-GB"/>
              </w:rPr>
              <w:t>B</w:t>
            </w:r>
            <w:r w:rsidRPr="00381960">
              <w:rPr>
                <w:rFonts w:ascii="Arial" w:eastAsia="Times New Roman" w:hAnsi="Arial" w:cs="Arial"/>
                <w:b/>
                <w:bCs/>
                <w:color w:val="000000"/>
                <w:sz w:val="20"/>
                <w:szCs w:val="20"/>
                <w:vertAlign w:val="subscript"/>
                <w:lang w:val="en-GB" w:eastAsia="en-GB"/>
              </w:rPr>
              <w:t>0</w:t>
            </w:r>
            <w:r w:rsidRPr="00381960">
              <w:rPr>
                <w:rFonts w:ascii="Arial" w:eastAsia="Times New Roman" w:hAnsi="Arial" w:cs="Arial"/>
                <w:b/>
                <w:bCs/>
                <w:color w:val="000000"/>
                <w:sz w:val="20"/>
                <w:szCs w:val="20"/>
                <w:lang w:val="en-GB" w:eastAsia="en-GB"/>
              </w:rPr>
              <w:t xml:space="preserve"> (95% CI)</w:t>
            </w:r>
          </w:p>
        </w:tc>
        <w:tc>
          <w:tcPr>
            <w:tcW w:w="1985" w:type="dxa"/>
            <w:tcBorders>
              <w:top w:val="single" w:sz="4" w:space="0" w:color="auto"/>
              <w:left w:val="nil"/>
              <w:bottom w:val="single" w:sz="4" w:space="0" w:color="auto"/>
              <w:right w:val="nil"/>
            </w:tcBorders>
            <w:shd w:val="clear" w:color="auto" w:fill="auto"/>
            <w:noWrap/>
            <w:vAlign w:val="center"/>
            <w:hideMark/>
          </w:tcPr>
          <w:p w14:paraId="090F15C1" w14:textId="77777777" w:rsidR="00FB63FE" w:rsidRPr="00381960" w:rsidRDefault="00FB63FE" w:rsidP="00381960">
            <w:pPr>
              <w:spacing w:after="0" w:line="240" w:lineRule="auto"/>
              <w:jc w:val="center"/>
              <w:rPr>
                <w:rFonts w:ascii="Arial" w:eastAsia="Times New Roman" w:hAnsi="Arial" w:cs="Arial"/>
                <w:b/>
                <w:bCs/>
                <w:color w:val="000000"/>
                <w:sz w:val="20"/>
                <w:szCs w:val="20"/>
                <w:lang w:val="en-GB" w:eastAsia="en-GB"/>
              </w:rPr>
            </w:pPr>
            <w:r w:rsidRPr="00381960">
              <w:rPr>
                <w:rFonts w:ascii="Arial" w:eastAsia="Times New Roman" w:hAnsi="Arial" w:cs="Arial"/>
                <w:b/>
                <w:bCs/>
                <w:color w:val="000000"/>
                <w:sz w:val="20"/>
                <w:szCs w:val="20"/>
                <w:lang w:val="en-GB" w:eastAsia="en-GB"/>
              </w:rPr>
              <w:t>B</w:t>
            </w:r>
            <w:r w:rsidRPr="00381960">
              <w:rPr>
                <w:rFonts w:ascii="Arial" w:eastAsia="Times New Roman" w:hAnsi="Arial" w:cs="Arial"/>
                <w:b/>
                <w:bCs/>
                <w:color w:val="000000"/>
                <w:sz w:val="20"/>
                <w:szCs w:val="20"/>
                <w:vertAlign w:val="subscript"/>
                <w:lang w:val="en-GB" w:eastAsia="en-GB"/>
              </w:rPr>
              <w:t>1</w:t>
            </w:r>
            <w:r w:rsidRPr="00381960">
              <w:rPr>
                <w:rFonts w:ascii="Arial" w:eastAsia="Times New Roman" w:hAnsi="Arial" w:cs="Arial"/>
                <w:b/>
                <w:bCs/>
                <w:color w:val="000000"/>
                <w:sz w:val="20"/>
                <w:szCs w:val="20"/>
                <w:lang w:val="en-GB" w:eastAsia="en-GB"/>
              </w:rPr>
              <w:t xml:space="preserve"> (95% CI)</w:t>
            </w:r>
          </w:p>
        </w:tc>
        <w:tc>
          <w:tcPr>
            <w:tcW w:w="992" w:type="dxa"/>
            <w:tcBorders>
              <w:top w:val="single" w:sz="4" w:space="0" w:color="auto"/>
              <w:left w:val="nil"/>
              <w:bottom w:val="single" w:sz="4" w:space="0" w:color="auto"/>
              <w:right w:val="nil"/>
            </w:tcBorders>
            <w:shd w:val="clear" w:color="auto" w:fill="auto"/>
            <w:noWrap/>
            <w:vAlign w:val="center"/>
            <w:hideMark/>
          </w:tcPr>
          <w:p w14:paraId="22C24995" w14:textId="77777777" w:rsidR="00FB63FE" w:rsidRPr="00381960" w:rsidRDefault="00FB63FE" w:rsidP="00381960">
            <w:pPr>
              <w:spacing w:after="0" w:line="240" w:lineRule="auto"/>
              <w:jc w:val="center"/>
              <w:rPr>
                <w:rFonts w:ascii="Arial" w:eastAsia="Times New Roman" w:hAnsi="Arial" w:cs="Arial"/>
                <w:b/>
                <w:bCs/>
                <w:color w:val="000000"/>
                <w:sz w:val="20"/>
                <w:szCs w:val="20"/>
                <w:lang w:val="en-GB" w:eastAsia="en-GB"/>
              </w:rPr>
            </w:pPr>
            <w:r w:rsidRPr="00381960">
              <w:rPr>
                <w:rFonts w:ascii="Arial" w:eastAsia="Times New Roman" w:hAnsi="Arial" w:cs="Arial"/>
                <w:b/>
                <w:bCs/>
                <w:color w:val="000000"/>
                <w:sz w:val="20"/>
                <w:szCs w:val="20"/>
                <w:lang w:val="en-GB" w:eastAsia="en-GB"/>
              </w:rPr>
              <w:t>F</w:t>
            </w:r>
          </w:p>
        </w:tc>
        <w:tc>
          <w:tcPr>
            <w:tcW w:w="1701" w:type="dxa"/>
            <w:tcBorders>
              <w:top w:val="single" w:sz="4" w:space="0" w:color="auto"/>
              <w:left w:val="nil"/>
              <w:bottom w:val="single" w:sz="4" w:space="0" w:color="auto"/>
              <w:right w:val="nil"/>
            </w:tcBorders>
            <w:shd w:val="clear" w:color="auto" w:fill="auto"/>
            <w:noWrap/>
            <w:vAlign w:val="center"/>
            <w:hideMark/>
          </w:tcPr>
          <w:p w14:paraId="128DA303" w14:textId="77777777" w:rsidR="00FB63FE" w:rsidRPr="00381960" w:rsidRDefault="00FB63FE" w:rsidP="00381960">
            <w:pPr>
              <w:spacing w:after="0" w:line="240" w:lineRule="auto"/>
              <w:jc w:val="center"/>
              <w:rPr>
                <w:rFonts w:ascii="Arial" w:eastAsia="Times New Roman" w:hAnsi="Arial" w:cs="Arial"/>
                <w:b/>
                <w:bCs/>
                <w:color w:val="000000"/>
                <w:sz w:val="20"/>
                <w:szCs w:val="20"/>
                <w:lang w:val="en-GB" w:eastAsia="en-GB"/>
              </w:rPr>
            </w:pPr>
            <w:r w:rsidRPr="00381960">
              <w:rPr>
                <w:rFonts w:ascii="Arial" w:eastAsia="Times New Roman" w:hAnsi="Arial" w:cs="Arial"/>
                <w:b/>
                <w:bCs/>
                <w:color w:val="000000"/>
                <w:sz w:val="20"/>
                <w:szCs w:val="20"/>
                <w:lang w:val="en-GB" w:eastAsia="en-GB"/>
              </w:rPr>
              <w:t>Model p-value</w:t>
            </w:r>
          </w:p>
        </w:tc>
        <w:tc>
          <w:tcPr>
            <w:tcW w:w="1240" w:type="dxa"/>
            <w:tcBorders>
              <w:top w:val="single" w:sz="4" w:space="0" w:color="auto"/>
              <w:left w:val="nil"/>
              <w:bottom w:val="single" w:sz="4" w:space="0" w:color="auto"/>
              <w:right w:val="nil"/>
            </w:tcBorders>
            <w:shd w:val="clear" w:color="auto" w:fill="auto"/>
            <w:noWrap/>
            <w:vAlign w:val="center"/>
            <w:hideMark/>
          </w:tcPr>
          <w:p w14:paraId="5EB3614F" w14:textId="77777777" w:rsidR="00FB63FE" w:rsidRPr="00381960" w:rsidRDefault="00FB63FE" w:rsidP="00381960">
            <w:pPr>
              <w:spacing w:after="0" w:line="240" w:lineRule="auto"/>
              <w:jc w:val="center"/>
              <w:rPr>
                <w:rFonts w:ascii="Arial" w:eastAsia="Times New Roman" w:hAnsi="Arial" w:cs="Arial"/>
                <w:b/>
                <w:bCs/>
                <w:color w:val="000000"/>
                <w:sz w:val="20"/>
                <w:szCs w:val="20"/>
                <w:lang w:val="en-GB" w:eastAsia="en-GB"/>
              </w:rPr>
            </w:pPr>
            <w:r w:rsidRPr="00381960">
              <w:rPr>
                <w:rFonts w:ascii="Arial" w:eastAsia="Times New Roman" w:hAnsi="Arial" w:cs="Arial"/>
                <w:b/>
                <w:bCs/>
                <w:color w:val="000000"/>
                <w:sz w:val="20"/>
                <w:szCs w:val="20"/>
                <w:lang w:val="en-GB" w:eastAsia="en-GB"/>
              </w:rPr>
              <w:t>R</w:t>
            </w:r>
            <w:r w:rsidRPr="00381960">
              <w:rPr>
                <w:rFonts w:ascii="Arial" w:eastAsia="Times New Roman" w:hAnsi="Arial" w:cs="Arial"/>
                <w:b/>
                <w:bCs/>
                <w:color w:val="000000"/>
                <w:sz w:val="20"/>
                <w:szCs w:val="20"/>
                <w:vertAlign w:val="superscript"/>
                <w:lang w:val="en-GB" w:eastAsia="en-GB"/>
              </w:rPr>
              <w:t>2</w:t>
            </w:r>
          </w:p>
        </w:tc>
      </w:tr>
      <w:tr w:rsidR="00FB63FE" w:rsidRPr="00381960" w14:paraId="2C58D682"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4AACBF41"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Gender</w:t>
            </w:r>
          </w:p>
        </w:tc>
        <w:tc>
          <w:tcPr>
            <w:tcW w:w="1984" w:type="dxa"/>
            <w:tcBorders>
              <w:top w:val="nil"/>
              <w:left w:val="nil"/>
              <w:bottom w:val="single" w:sz="4" w:space="0" w:color="auto"/>
              <w:right w:val="nil"/>
            </w:tcBorders>
            <w:shd w:val="clear" w:color="auto" w:fill="auto"/>
            <w:noWrap/>
            <w:vAlign w:val="center"/>
            <w:hideMark/>
          </w:tcPr>
          <w:p w14:paraId="60320192"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0.62 (0.27</w:t>
            </w:r>
            <w:r w:rsidR="001F52F8">
              <w:rPr>
                <w:rFonts w:ascii="Arial" w:eastAsia="Times New Roman" w:hAnsi="Arial" w:cs="Arial"/>
                <w:color w:val="000000"/>
                <w:sz w:val="20"/>
                <w:szCs w:val="20"/>
                <w:lang w:val="en-GB" w:eastAsia="en-GB"/>
              </w:rPr>
              <w:t>/</w:t>
            </w:r>
            <w:r w:rsidRPr="00381960">
              <w:rPr>
                <w:rFonts w:ascii="Arial" w:eastAsia="Times New Roman" w:hAnsi="Arial" w:cs="Arial"/>
                <w:color w:val="000000"/>
                <w:sz w:val="20"/>
                <w:szCs w:val="20"/>
                <w:lang w:val="en-GB" w:eastAsia="en-GB"/>
              </w:rPr>
              <w:t>0.97)</w:t>
            </w:r>
          </w:p>
        </w:tc>
        <w:tc>
          <w:tcPr>
            <w:tcW w:w="1985" w:type="dxa"/>
            <w:tcBorders>
              <w:top w:val="nil"/>
              <w:left w:val="nil"/>
              <w:bottom w:val="single" w:sz="4" w:space="0" w:color="auto"/>
              <w:right w:val="nil"/>
            </w:tcBorders>
            <w:shd w:val="clear" w:color="auto" w:fill="auto"/>
            <w:noWrap/>
            <w:vAlign w:val="center"/>
            <w:hideMark/>
          </w:tcPr>
          <w:p w14:paraId="79731986"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25.89 (25.32</w:t>
            </w:r>
            <w:r w:rsidR="001F52F8">
              <w:rPr>
                <w:rFonts w:ascii="Arial" w:eastAsia="Times New Roman" w:hAnsi="Arial" w:cs="Arial"/>
                <w:color w:val="000000"/>
                <w:sz w:val="20"/>
                <w:szCs w:val="20"/>
                <w:lang w:val="en-GB" w:eastAsia="en-GB"/>
              </w:rPr>
              <w:t>/</w:t>
            </w:r>
            <w:r w:rsidRPr="00381960">
              <w:rPr>
                <w:rFonts w:ascii="Arial" w:eastAsia="Times New Roman" w:hAnsi="Arial" w:cs="Arial"/>
                <w:color w:val="000000"/>
                <w:sz w:val="20"/>
                <w:szCs w:val="20"/>
                <w:lang w:val="en-GB" w:eastAsia="en-GB"/>
              </w:rPr>
              <w:t>26.45)</w:t>
            </w:r>
          </w:p>
        </w:tc>
        <w:tc>
          <w:tcPr>
            <w:tcW w:w="992" w:type="dxa"/>
            <w:tcBorders>
              <w:top w:val="nil"/>
              <w:left w:val="nil"/>
              <w:bottom w:val="single" w:sz="4" w:space="0" w:color="auto"/>
              <w:right w:val="nil"/>
            </w:tcBorders>
            <w:shd w:val="clear" w:color="auto" w:fill="auto"/>
            <w:noWrap/>
            <w:vAlign w:val="center"/>
            <w:hideMark/>
          </w:tcPr>
          <w:p w14:paraId="4FA72190"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11.95</w:t>
            </w:r>
          </w:p>
        </w:tc>
        <w:tc>
          <w:tcPr>
            <w:tcW w:w="1701" w:type="dxa"/>
            <w:tcBorders>
              <w:top w:val="nil"/>
              <w:left w:val="nil"/>
              <w:bottom w:val="single" w:sz="4" w:space="0" w:color="auto"/>
              <w:right w:val="nil"/>
            </w:tcBorders>
            <w:shd w:val="clear" w:color="auto" w:fill="auto"/>
            <w:noWrap/>
            <w:vAlign w:val="center"/>
            <w:hideMark/>
          </w:tcPr>
          <w:p w14:paraId="59BF8321"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0.001</w:t>
            </w:r>
          </w:p>
        </w:tc>
        <w:tc>
          <w:tcPr>
            <w:tcW w:w="1240" w:type="dxa"/>
            <w:tcBorders>
              <w:top w:val="nil"/>
              <w:left w:val="nil"/>
              <w:bottom w:val="single" w:sz="4" w:space="0" w:color="auto"/>
              <w:right w:val="nil"/>
            </w:tcBorders>
            <w:shd w:val="clear" w:color="auto" w:fill="auto"/>
            <w:noWrap/>
            <w:vAlign w:val="center"/>
            <w:hideMark/>
          </w:tcPr>
          <w:p w14:paraId="23165F75"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0.28%</w:t>
            </w:r>
          </w:p>
        </w:tc>
      </w:tr>
      <w:tr w:rsidR="00FB63FE" w:rsidRPr="00381960" w14:paraId="21E166ED" w14:textId="77777777" w:rsidTr="00381960">
        <w:trPr>
          <w:trHeight w:val="288"/>
        </w:trPr>
        <w:tc>
          <w:tcPr>
            <w:tcW w:w="2410" w:type="dxa"/>
            <w:tcBorders>
              <w:top w:val="nil"/>
              <w:left w:val="nil"/>
              <w:bottom w:val="nil"/>
              <w:right w:val="nil"/>
            </w:tcBorders>
            <w:shd w:val="clear" w:color="auto" w:fill="auto"/>
            <w:noWrap/>
            <w:vAlign w:val="center"/>
            <w:hideMark/>
          </w:tcPr>
          <w:p w14:paraId="672A0C3F"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Ethnicity (Ref: White)</w:t>
            </w:r>
          </w:p>
        </w:tc>
        <w:tc>
          <w:tcPr>
            <w:tcW w:w="1984" w:type="dxa"/>
            <w:vMerge w:val="restart"/>
            <w:tcBorders>
              <w:top w:val="nil"/>
              <w:left w:val="nil"/>
              <w:bottom w:val="nil"/>
              <w:right w:val="nil"/>
            </w:tcBorders>
            <w:shd w:val="clear" w:color="auto" w:fill="auto"/>
            <w:noWrap/>
            <w:vAlign w:val="center"/>
            <w:hideMark/>
          </w:tcPr>
          <w:p w14:paraId="5324B09E"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26.27 (26.01</w:t>
            </w:r>
            <w:r w:rsidR="001F52F8">
              <w:rPr>
                <w:rFonts w:ascii="Arial" w:eastAsia="Times New Roman" w:hAnsi="Arial" w:cs="Arial"/>
                <w:color w:val="000000"/>
                <w:sz w:val="20"/>
                <w:szCs w:val="20"/>
                <w:lang w:val="en-GB" w:eastAsia="en-GB"/>
              </w:rPr>
              <w:t>/</w:t>
            </w:r>
            <w:r w:rsidRPr="00381960">
              <w:rPr>
                <w:rFonts w:ascii="Arial" w:eastAsia="Times New Roman" w:hAnsi="Arial" w:cs="Arial"/>
                <w:color w:val="000000"/>
                <w:sz w:val="20"/>
                <w:szCs w:val="20"/>
                <w:lang w:val="en-GB" w:eastAsia="en-GB"/>
              </w:rPr>
              <w:t>26.53)</w:t>
            </w:r>
          </w:p>
        </w:tc>
        <w:tc>
          <w:tcPr>
            <w:tcW w:w="1985" w:type="dxa"/>
            <w:tcBorders>
              <w:top w:val="nil"/>
              <w:left w:val="nil"/>
              <w:bottom w:val="nil"/>
              <w:right w:val="nil"/>
            </w:tcBorders>
            <w:shd w:val="clear" w:color="auto" w:fill="auto"/>
            <w:noWrap/>
            <w:vAlign w:val="center"/>
            <w:hideMark/>
          </w:tcPr>
          <w:p w14:paraId="41986E2C"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992" w:type="dxa"/>
            <w:vMerge w:val="restart"/>
            <w:tcBorders>
              <w:top w:val="nil"/>
              <w:left w:val="nil"/>
              <w:bottom w:val="nil"/>
              <w:right w:val="nil"/>
            </w:tcBorders>
            <w:shd w:val="clear" w:color="auto" w:fill="auto"/>
            <w:noWrap/>
            <w:vAlign w:val="center"/>
            <w:hideMark/>
          </w:tcPr>
          <w:p w14:paraId="0FC7607C"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15.54</w:t>
            </w:r>
          </w:p>
        </w:tc>
        <w:tc>
          <w:tcPr>
            <w:tcW w:w="1701" w:type="dxa"/>
            <w:vMerge w:val="restart"/>
            <w:tcBorders>
              <w:top w:val="nil"/>
              <w:left w:val="nil"/>
              <w:bottom w:val="nil"/>
              <w:right w:val="nil"/>
            </w:tcBorders>
            <w:shd w:val="clear" w:color="auto" w:fill="auto"/>
            <w:noWrap/>
            <w:vAlign w:val="center"/>
            <w:hideMark/>
          </w:tcPr>
          <w:p w14:paraId="6ECD27FF"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&lt;0.001</w:t>
            </w:r>
          </w:p>
        </w:tc>
        <w:tc>
          <w:tcPr>
            <w:tcW w:w="1240" w:type="dxa"/>
            <w:vMerge w:val="restart"/>
            <w:tcBorders>
              <w:top w:val="nil"/>
              <w:left w:val="nil"/>
              <w:bottom w:val="nil"/>
              <w:right w:val="nil"/>
            </w:tcBorders>
            <w:shd w:val="clear" w:color="auto" w:fill="auto"/>
            <w:noWrap/>
            <w:vAlign w:val="center"/>
            <w:hideMark/>
          </w:tcPr>
          <w:p w14:paraId="4F844F42"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1.10%</w:t>
            </w:r>
          </w:p>
        </w:tc>
      </w:tr>
      <w:tr w:rsidR="00FB63FE" w:rsidRPr="00381960" w14:paraId="60A9C3B3" w14:textId="77777777" w:rsidTr="00381960">
        <w:trPr>
          <w:trHeight w:val="288"/>
        </w:trPr>
        <w:tc>
          <w:tcPr>
            <w:tcW w:w="2410" w:type="dxa"/>
            <w:tcBorders>
              <w:top w:val="nil"/>
              <w:left w:val="nil"/>
              <w:bottom w:val="nil"/>
              <w:right w:val="nil"/>
            </w:tcBorders>
            <w:shd w:val="clear" w:color="auto" w:fill="auto"/>
            <w:noWrap/>
            <w:vAlign w:val="center"/>
            <w:hideMark/>
          </w:tcPr>
          <w:p w14:paraId="5F3664AB"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Black</w:t>
            </w:r>
          </w:p>
        </w:tc>
        <w:tc>
          <w:tcPr>
            <w:tcW w:w="1984" w:type="dxa"/>
            <w:vMerge/>
            <w:tcBorders>
              <w:top w:val="nil"/>
              <w:left w:val="nil"/>
              <w:bottom w:val="nil"/>
              <w:right w:val="nil"/>
            </w:tcBorders>
            <w:vAlign w:val="center"/>
            <w:hideMark/>
          </w:tcPr>
          <w:p w14:paraId="44C0D46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34A15CEB"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1.34 (0.91</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1.77)</w:t>
            </w:r>
          </w:p>
        </w:tc>
        <w:tc>
          <w:tcPr>
            <w:tcW w:w="992" w:type="dxa"/>
            <w:vMerge/>
            <w:tcBorders>
              <w:top w:val="nil"/>
              <w:left w:val="nil"/>
              <w:bottom w:val="nil"/>
              <w:right w:val="nil"/>
            </w:tcBorders>
            <w:vAlign w:val="center"/>
            <w:hideMark/>
          </w:tcPr>
          <w:p w14:paraId="2D76739F"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nil"/>
              <w:right w:val="nil"/>
            </w:tcBorders>
            <w:vAlign w:val="center"/>
            <w:hideMark/>
          </w:tcPr>
          <w:p w14:paraId="343E62D8"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nil"/>
              <w:right w:val="nil"/>
            </w:tcBorders>
            <w:vAlign w:val="center"/>
            <w:hideMark/>
          </w:tcPr>
          <w:p w14:paraId="5862C844"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3D48E9B8" w14:textId="77777777" w:rsidTr="00381960">
        <w:trPr>
          <w:trHeight w:val="288"/>
        </w:trPr>
        <w:tc>
          <w:tcPr>
            <w:tcW w:w="2410" w:type="dxa"/>
            <w:tcBorders>
              <w:top w:val="nil"/>
              <w:left w:val="nil"/>
              <w:bottom w:val="nil"/>
              <w:right w:val="nil"/>
            </w:tcBorders>
            <w:shd w:val="clear" w:color="auto" w:fill="auto"/>
            <w:noWrap/>
            <w:vAlign w:val="center"/>
            <w:hideMark/>
          </w:tcPr>
          <w:p w14:paraId="6BC5928D"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Mexican</w:t>
            </w:r>
          </w:p>
        </w:tc>
        <w:tc>
          <w:tcPr>
            <w:tcW w:w="1984" w:type="dxa"/>
            <w:vMerge/>
            <w:tcBorders>
              <w:top w:val="nil"/>
              <w:left w:val="nil"/>
              <w:bottom w:val="nil"/>
              <w:right w:val="nil"/>
            </w:tcBorders>
            <w:vAlign w:val="center"/>
            <w:hideMark/>
          </w:tcPr>
          <w:p w14:paraId="159413FA"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6CCF0EE5"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0.89 (0.46</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1.32)</w:t>
            </w:r>
          </w:p>
        </w:tc>
        <w:tc>
          <w:tcPr>
            <w:tcW w:w="992" w:type="dxa"/>
            <w:vMerge/>
            <w:tcBorders>
              <w:top w:val="nil"/>
              <w:left w:val="nil"/>
              <w:bottom w:val="nil"/>
              <w:right w:val="nil"/>
            </w:tcBorders>
            <w:vAlign w:val="center"/>
            <w:hideMark/>
          </w:tcPr>
          <w:p w14:paraId="5E7B666B"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nil"/>
              <w:right w:val="nil"/>
            </w:tcBorders>
            <w:vAlign w:val="center"/>
            <w:hideMark/>
          </w:tcPr>
          <w:p w14:paraId="3F150132"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nil"/>
              <w:right w:val="nil"/>
            </w:tcBorders>
            <w:vAlign w:val="center"/>
            <w:hideMark/>
          </w:tcPr>
          <w:p w14:paraId="23DBAB5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2179A636" w14:textId="77777777" w:rsidTr="00381960">
        <w:trPr>
          <w:trHeight w:val="288"/>
        </w:trPr>
        <w:tc>
          <w:tcPr>
            <w:tcW w:w="2410" w:type="dxa"/>
            <w:tcBorders>
              <w:top w:val="nil"/>
              <w:left w:val="nil"/>
              <w:bottom w:val="nil"/>
              <w:right w:val="nil"/>
            </w:tcBorders>
            <w:shd w:val="clear" w:color="auto" w:fill="auto"/>
            <w:noWrap/>
            <w:vAlign w:val="center"/>
            <w:hideMark/>
          </w:tcPr>
          <w:p w14:paraId="313B0BC4"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Other</w:t>
            </w:r>
          </w:p>
        </w:tc>
        <w:tc>
          <w:tcPr>
            <w:tcW w:w="1984" w:type="dxa"/>
            <w:vMerge/>
            <w:tcBorders>
              <w:top w:val="nil"/>
              <w:left w:val="nil"/>
              <w:bottom w:val="nil"/>
              <w:right w:val="nil"/>
            </w:tcBorders>
            <w:vAlign w:val="center"/>
            <w:hideMark/>
          </w:tcPr>
          <w:p w14:paraId="413F227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2E19F4EA"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-0.56 (-1.59</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0.47)</w:t>
            </w:r>
          </w:p>
        </w:tc>
        <w:tc>
          <w:tcPr>
            <w:tcW w:w="992" w:type="dxa"/>
            <w:vMerge/>
            <w:tcBorders>
              <w:top w:val="nil"/>
              <w:left w:val="nil"/>
              <w:bottom w:val="nil"/>
              <w:right w:val="nil"/>
            </w:tcBorders>
            <w:vAlign w:val="center"/>
            <w:hideMark/>
          </w:tcPr>
          <w:p w14:paraId="34D58C00"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nil"/>
              <w:right w:val="nil"/>
            </w:tcBorders>
            <w:vAlign w:val="center"/>
            <w:hideMark/>
          </w:tcPr>
          <w:p w14:paraId="7F68B16A"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nil"/>
              <w:right w:val="nil"/>
            </w:tcBorders>
            <w:vAlign w:val="center"/>
            <w:hideMark/>
          </w:tcPr>
          <w:p w14:paraId="6E6B3268"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267C63F7" w14:textId="77777777" w:rsidTr="00381960">
        <w:trPr>
          <w:trHeight w:val="288"/>
        </w:trPr>
        <w:tc>
          <w:tcPr>
            <w:tcW w:w="2410" w:type="dxa"/>
            <w:tcBorders>
              <w:top w:val="single" w:sz="4" w:space="0" w:color="auto"/>
              <w:left w:val="nil"/>
              <w:bottom w:val="nil"/>
              <w:right w:val="nil"/>
            </w:tcBorders>
            <w:shd w:val="clear" w:color="auto" w:fill="auto"/>
            <w:noWrap/>
            <w:vAlign w:val="center"/>
            <w:hideMark/>
          </w:tcPr>
          <w:p w14:paraId="52EA24C8"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Age Group (Ref: 17-30)</w:t>
            </w:r>
          </w:p>
        </w:tc>
        <w:tc>
          <w:tcPr>
            <w:tcW w:w="1984" w:type="dxa"/>
            <w:vMerge w:val="restart"/>
            <w:tcBorders>
              <w:top w:val="single" w:sz="4" w:space="0" w:color="auto"/>
              <w:left w:val="nil"/>
              <w:bottom w:val="single" w:sz="4" w:space="0" w:color="000000"/>
              <w:right w:val="nil"/>
            </w:tcBorders>
            <w:shd w:val="clear" w:color="auto" w:fill="auto"/>
            <w:noWrap/>
            <w:vAlign w:val="center"/>
            <w:hideMark/>
          </w:tcPr>
          <w:p w14:paraId="7B91EB36"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24.89 (24.58</w:t>
            </w:r>
            <w:r w:rsidR="001F52F8">
              <w:rPr>
                <w:rFonts w:ascii="Arial" w:eastAsia="Times New Roman" w:hAnsi="Arial" w:cs="Arial"/>
                <w:color w:val="000000"/>
                <w:sz w:val="20"/>
                <w:szCs w:val="20"/>
                <w:lang w:val="en-GB" w:eastAsia="en-GB"/>
              </w:rPr>
              <w:t>/</w:t>
            </w:r>
            <w:r w:rsidRPr="00381960">
              <w:rPr>
                <w:rFonts w:ascii="Arial" w:eastAsia="Times New Roman" w:hAnsi="Arial" w:cs="Arial"/>
                <w:color w:val="000000"/>
                <w:sz w:val="20"/>
                <w:szCs w:val="20"/>
                <w:lang w:val="en-GB" w:eastAsia="en-GB"/>
              </w:rPr>
              <w:t>25.19)</w:t>
            </w:r>
          </w:p>
        </w:tc>
        <w:tc>
          <w:tcPr>
            <w:tcW w:w="1985" w:type="dxa"/>
            <w:tcBorders>
              <w:top w:val="single" w:sz="4" w:space="0" w:color="auto"/>
              <w:left w:val="nil"/>
              <w:bottom w:val="nil"/>
              <w:right w:val="nil"/>
            </w:tcBorders>
            <w:shd w:val="clear" w:color="auto" w:fill="auto"/>
            <w:noWrap/>
            <w:vAlign w:val="center"/>
            <w:hideMark/>
          </w:tcPr>
          <w:p w14:paraId="27F97FAA" w14:textId="77777777" w:rsidR="00FB63FE" w:rsidRPr="00381960" w:rsidRDefault="00FB63FE" w:rsidP="00381960">
            <w:pPr>
              <w:spacing w:after="0" w:line="240" w:lineRule="auto"/>
              <w:jc w:val="center"/>
              <w:rPr>
                <w:rFonts w:ascii="Arial" w:eastAsia="Times New Roman" w:hAnsi="Arial" w:cs="Arial"/>
                <w:b/>
                <w:bCs/>
                <w:color w:val="FF0000"/>
                <w:sz w:val="20"/>
                <w:szCs w:val="20"/>
                <w:lang w:val="en-GB" w:eastAsia="en-GB"/>
              </w:rPr>
            </w:pPr>
          </w:p>
        </w:tc>
        <w:tc>
          <w:tcPr>
            <w:tcW w:w="992" w:type="dxa"/>
            <w:vMerge w:val="restart"/>
            <w:tcBorders>
              <w:top w:val="single" w:sz="4" w:space="0" w:color="auto"/>
              <w:left w:val="nil"/>
              <w:bottom w:val="single" w:sz="4" w:space="0" w:color="000000"/>
              <w:right w:val="nil"/>
            </w:tcBorders>
            <w:shd w:val="clear" w:color="auto" w:fill="auto"/>
            <w:noWrap/>
            <w:vAlign w:val="center"/>
            <w:hideMark/>
          </w:tcPr>
          <w:p w14:paraId="29A358C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80.96</w:t>
            </w:r>
          </w:p>
        </w:tc>
        <w:tc>
          <w:tcPr>
            <w:tcW w:w="1701" w:type="dxa"/>
            <w:vMerge w:val="restart"/>
            <w:tcBorders>
              <w:top w:val="single" w:sz="4" w:space="0" w:color="auto"/>
              <w:left w:val="nil"/>
              <w:bottom w:val="single" w:sz="4" w:space="0" w:color="000000"/>
              <w:right w:val="nil"/>
            </w:tcBorders>
            <w:shd w:val="clear" w:color="auto" w:fill="auto"/>
            <w:noWrap/>
            <w:vAlign w:val="center"/>
            <w:hideMark/>
          </w:tcPr>
          <w:p w14:paraId="7A9190B9"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&lt;0.001</w:t>
            </w:r>
          </w:p>
        </w:tc>
        <w:tc>
          <w:tcPr>
            <w:tcW w:w="1240" w:type="dxa"/>
            <w:vMerge w:val="restart"/>
            <w:tcBorders>
              <w:top w:val="single" w:sz="4" w:space="0" w:color="auto"/>
              <w:left w:val="nil"/>
              <w:bottom w:val="single" w:sz="4" w:space="0" w:color="000000"/>
              <w:right w:val="nil"/>
            </w:tcBorders>
            <w:shd w:val="clear" w:color="auto" w:fill="auto"/>
            <w:noWrap/>
            <w:vAlign w:val="center"/>
            <w:hideMark/>
          </w:tcPr>
          <w:p w14:paraId="3D69FF85"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5.48%</w:t>
            </w:r>
          </w:p>
        </w:tc>
      </w:tr>
      <w:tr w:rsidR="00FB63FE" w:rsidRPr="00381960" w14:paraId="3D557712" w14:textId="77777777" w:rsidTr="00381960">
        <w:trPr>
          <w:trHeight w:val="288"/>
        </w:trPr>
        <w:tc>
          <w:tcPr>
            <w:tcW w:w="2410" w:type="dxa"/>
            <w:tcBorders>
              <w:top w:val="nil"/>
              <w:left w:val="nil"/>
              <w:bottom w:val="nil"/>
              <w:right w:val="nil"/>
            </w:tcBorders>
            <w:shd w:val="clear" w:color="auto" w:fill="auto"/>
            <w:noWrap/>
            <w:vAlign w:val="center"/>
            <w:hideMark/>
          </w:tcPr>
          <w:p w14:paraId="0D13BB9F"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31-44</w:t>
            </w:r>
          </w:p>
        </w:tc>
        <w:tc>
          <w:tcPr>
            <w:tcW w:w="1984" w:type="dxa"/>
            <w:vMerge/>
            <w:tcBorders>
              <w:top w:val="single" w:sz="4" w:space="0" w:color="auto"/>
              <w:left w:val="nil"/>
              <w:bottom w:val="single" w:sz="4" w:space="0" w:color="000000"/>
              <w:right w:val="nil"/>
            </w:tcBorders>
            <w:vAlign w:val="center"/>
            <w:hideMark/>
          </w:tcPr>
          <w:p w14:paraId="491181C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3FAC7FEB"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2.81 (2.37</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3.24)</w:t>
            </w:r>
          </w:p>
        </w:tc>
        <w:tc>
          <w:tcPr>
            <w:tcW w:w="992" w:type="dxa"/>
            <w:vMerge/>
            <w:tcBorders>
              <w:top w:val="single" w:sz="4" w:space="0" w:color="auto"/>
              <w:left w:val="nil"/>
              <w:bottom w:val="single" w:sz="4" w:space="0" w:color="000000"/>
              <w:right w:val="nil"/>
            </w:tcBorders>
            <w:vAlign w:val="center"/>
            <w:hideMark/>
          </w:tcPr>
          <w:p w14:paraId="57B41EEE"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single" w:sz="4" w:space="0" w:color="auto"/>
              <w:left w:val="nil"/>
              <w:bottom w:val="single" w:sz="4" w:space="0" w:color="000000"/>
              <w:right w:val="nil"/>
            </w:tcBorders>
            <w:vAlign w:val="center"/>
            <w:hideMark/>
          </w:tcPr>
          <w:p w14:paraId="34137205"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single" w:sz="4" w:space="0" w:color="auto"/>
              <w:left w:val="nil"/>
              <w:bottom w:val="single" w:sz="4" w:space="0" w:color="000000"/>
              <w:right w:val="nil"/>
            </w:tcBorders>
            <w:vAlign w:val="center"/>
            <w:hideMark/>
          </w:tcPr>
          <w:p w14:paraId="6909F052"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0035393F" w14:textId="77777777" w:rsidTr="00381960">
        <w:trPr>
          <w:trHeight w:val="288"/>
        </w:trPr>
        <w:tc>
          <w:tcPr>
            <w:tcW w:w="2410" w:type="dxa"/>
            <w:tcBorders>
              <w:top w:val="nil"/>
              <w:left w:val="nil"/>
              <w:bottom w:val="nil"/>
              <w:right w:val="nil"/>
            </w:tcBorders>
            <w:shd w:val="clear" w:color="auto" w:fill="auto"/>
            <w:noWrap/>
            <w:vAlign w:val="center"/>
            <w:hideMark/>
          </w:tcPr>
          <w:p w14:paraId="12C5BBFE"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44-65</w:t>
            </w:r>
          </w:p>
        </w:tc>
        <w:tc>
          <w:tcPr>
            <w:tcW w:w="1984" w:type="dxa"/>
            <w:vMerge/>
            <w:tcBorders>
              <w:top w:val="single" w:sz="4" w:space="0" w:color="auto"/>
              <w:left w:val="nil"/>
              <w:bottom w:val="single" w:sz="4" w:space="0" w:color="000000"/>
              <w:right w:val="nil"/>
            </w:tcBorders>
            <w:vAlign w:val="center"/>
            <w:hideMark/>
          </w:tcPr>
          <w:p w14:paraId="46C9B991"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43E0D5A7"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3.26 (2.80</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3.72)</w:t>
            </w:r>
          </w:p>
        </w:tc>
        <w:tc>
          <w:tcPr>
            <w:tcW w:w="992" w:type="dxa"/>
            <w:vMerge/>
            <w:tcBorders>
              <w:top w:val="single" w:sz="4" w:space="0" w:color="auto"/>
              <w:left w:val="nil"/>
              <w:bottom w:val="single" w:sz="4" w:space="0" w:color="000000"/>
              <w:right w:val="nil"/>
            </w:tcBorders>
            <w:vAlign w:val="center"/>
            <w:hideMark/>
          </w:tcPr>
          <w:p w14:paraId="237149AD"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single" w:sz="4" w:space="0" w:color="auto"/>
              <w:left w:val="nil"/>
              <w:bottom w:val="single" w:sz="4" w:space="0" w:color="000000"/>
              <w:right w:val="nil"/>
            </w:tcBorders>
            <w:vAlign w:val="center"/>
            <w:hideMark/>
          </w:tcPr>
          <w:p w14:paraId="4C243BCD"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single" w:sz="4" w:space="0" w:color="auto"/>
              <w:left w:val="nil"/>
              <w:bottom w:val="single" w:sz="4" w:space="0" w:color="000000"/>
              <w:right w:val="nil"/>
            </w:tcBorders>
            <w:vAlign w:val="center"/>
            <w:hideMark/>
          </w:tcPr>
          <w:p w14:paraId="25170C0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431ED9E2"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14E1CB0E"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66+</w:t>
            </w:r>
          </w:p>
        </w:tc>
        <w:tc>
          <w:tcPr>
            <w:tcW w:w="1984" w:type="dxa"/>
            <w:vMerge/>
            <w:tcBorders>
              <w:top w:val="single" w:sz="4" w:space="0" w:color="auto"/>
              <w:left w:val="nil"/>
              <w:bottom w:val="single" w:sz="4" w:space="0" w:color="000000"/>
              <w:right w:val="nil"/>
            </w:tcBorders>
            <w:vAlign w:val="center"/>
            <w:hideMark/>
          </w:tcPr>
          <w:p w14:paraId="35378F29"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single" w:sz="4" w:space="0" w:color="auto"/>
              <w:right w:val="nil"/>
            </w:tcBorders>
            <w:shd w:val="clear" w:color="auto" w:fill="auto"/>
            <w:noWrap/>
            <w:vAlign w:val="center"/>
            <w:hideMark/>
          </w:tcPr>
          <w:p w14:paraId="2F7BED25"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2.00 (1.45</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2.55)</w:t>
            </w:r>
          </w:p>
        </w:tc>
        <w:tc>
          <w:tcPr>
            <w:tcW w:w="992" w:type="dxa"/>
            <w:vMerge/>
            <w:tcBorders>
              <w:top w:val="single" w:sz="4" w:space="0" w:color="auto"/>
              <w:left w:val="nil"/>
              <w:bottom w:val="single" w:sz="4" w:space="0" w:color="000000"/>
              <w:right w:val="nil"/>
            </w:tcBorders>
            <w:vAlign w:val="center"/>
            <w:hideMark/>
          </w:tcPr>
          <w:p w14:paraId="40457AE9"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single" w:sz="4" w:space="0" w:color="auto"/>
              <w:left w:val="nil"/>
              <w:bottom w:val="single" w:sz="4" w:space="0" w:color="000000"/>
              <w:right w:val="nil"/>
            </w:tcBorders>
            <w:vAlign w:val="center"/>
            <w:hideMark/>
          </w:tcPr>
          <w:p w14:paraId="448907A6"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single" w:sz="4" w:space="0" w:color="auto"/>
              <w:left w:val="nil"/>
              <w:bottom w:val="single" w:sz="4" w:space="0" w:color="000000"/>
              <w:right w:val="nil"/>
            </w:tcBorders>
            <w:vAlign w:val="center"/>
            <w:hideMark/>
          </w:tcPr>
          <w:p w14:paraId="57F73E53"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3EBBC918" w14:textId="77777777" w:rsidTr="00381960">
        <w:trPr>
          <w:trHeight w:val="288"/>
        </w:trPr>
        <w:tc>
          <w:tcPr>
            <w:tcW w:w="2410" w:type="dxa"/>
            <w:tcBorders>
              <w:top w:val="nil"/>
              <w:left w:val="nil"/>
              <w:bottom w:val="nil"/>
              <w:right w:val="nil"/>
            </w:tcBorders>
            <w:shd w:val="clear" w:color="auto" w:fill="auto"/>
            <w:noWrap/>
            <w:vAlign w:val="center"/>
            <w:hideMark/>
          </w:tcPr>
          <w:p w14:paraId="119983E1"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Smoking (Ref: Non-smokers)</w:t>
            </w:r>
          </w:p>
        </w:tc>
        <w:tc>
          <w:tcPr>
            <w:tcW w:w="1984" w:type="dxa"/>
            <w:vMerge w:val="restart"/>
            <w:tcBorders>
              <w:top w:val="nil"/>
              <w:left w:val="nil"/>
              <w:bottom w:val="single" w:sz="4" w:space="0" w:color="000000"/>
              <w:right w:val="nil"/>
            </w:tcBorders>
            <w:shd w:val="clear" w:color="auto" w:fill="auto"/>
            <w:noWrap/>
            <w:vAlign w:val="center"/>
            <w:hideMark/>
          </w:tcPr>
          <w:p w14:paraId="4964FADF"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27.05 (26.85</w:t>
            </w:r>
            <w:r w:rsidR="001F52F8">
              <w:rPr>
                <w:rFonts w:ascii="Arial" w:eastAsia="Times New Roman" w:hAnsi="Arial" w:cs="Arial"/>
                <w:color w:val="000000"/>
                <w:sz w:val="20"/>
                <w:szCs w:val="20"/>
                <w:lang w:val="en-GB" w:eastAsia="en-GB"/>
              </w:rPr>
              <w:t>/</w:t>
            </w:r>
            <w:r w:rsidRPr="00381960">
              <w:rPr>
                <w:rFonts w:ascii="Arial" w:eastAsia="Times New Roman" w:hAnsi="Arial" w:cs="Arial"/>
                <w:color w:val="000000"/>
                <w:sz w:val="20"/>
                <w:szCs w:val="20"/>
                <w:lang w:val="en-GB" w:eastAsia="en-GB"/>
              </w:rPr>
              <w:t>27.25)</w:t>
            </w:r>
          </w:p>
        </w:tc>
        <w:tc>
          <w:tcPr>
            <w:tcW w:w="1985" w:type="dxa"/>
            <w:tcBorders>
              <w:top w:val="nil"/>
              <w:left w:val="nil"/>
              <w:bottom w:val="nil"/>
              <w:right w:val="nil"/>
            </w:tcBorders>
            <w:shd w:val="clear" w:color="auto" w:fill="auto"/>
            <w:noWrap/>
            <w:vAlign w:val="center"/>
            <w:hideMark/>
          </w:tcPr>
          <w:p w14:paraId="41F91654" w14:textId="77777777" w:rsidR="00FB63FE" w:rsidRPr="00381960" w:rsidRDefault="00FB63FE" w:rsidP="00381960">
            <w:pPr>
              <w:spacing w:after="0" w:line="240" w:lineRule="auto"/>
              <w:jc w:val="center"/>
              <w:rPr>
                <w:rFonts w:ascii="Arial" w:eastAsia="Times New Roman" w:hAnsi="Arial" w:cs="Arial"/>
                <w:b/>
                <w:bCs/>
                <w:color w:val="FF0000"/>
                <w:sz w:val="20"/>
                <w:szCs w:val="20"/>
                <w:lang w:val="en-GB" w:eastAsia="en-GB"/>
              </w:rPr>
            </w:pPr>
          </w:p>
        </w:tc>
        <w:tc>
          <w:tcPr>
            <w:tcW w:w="992" w:type="dxa"/>
            <w:vMerge w:val="restart"/>
            <w:tcBorders>
              <w:top w:val="nil"/>
              <w:left w:val="nil"/>
              <w:bottom w:val="single" w:sz="4" w:space="0" w:color="000000"/>
              <w:right w:val="nil"/>
            </w:tcBorders>
            <w:shd w:val="clear" w:color="auto" w:fill="auto"/>
            <w:noWrap/>
            <w:vAlign w:val="center"/>
            <w:hideMark/>
          </w:tcPr>
          <w:p w14:paraId="0BDA5BC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9.49</w:t>
            </w:r>
          </w:p>
        </w:tc>
        <w:tc>
          <w:tcPr>
            <w:tcW w:w="1701" w:type="dxa"/>
            <w:vMerge w:val="restart"/>
            <w:tcBorders>
              <w:top w:val="nil"/>
              <w:left w:val="nil"/>
              <w:bottom w:val="single" w:sz="4" w:space="0" w:color="000000"/>
              <w:right w:val="nil"/>
            </w:tcBorders>
            <w:shd w:val="clear" w:color="auto" w:fill="auto"/>
            <w:noWrap/>
            <w:vAlign w:val="center"/>
            <w:hideMark/>
          </w:tcPr>
          <w:p w14:paraId="52FF8ACD"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&lt;0.001</w:t>
            </w:r>
          </w:p>
        </w:tc>
        <w:tc>
          <w:tcPr>
            <w:tcW w:w="1240" w:type="dxa"/>
            <w:vMerge w:val="restart"/>
            <w:tcBorders>
              <w:top w:val="nil"/>
              <w:left w:val="nil"/>
              <w:bottom w:val="single" w:sz="4" w:space="0" w:color="000000"/>
              <w:right w:val="nil"/>
            </w:tcBorders>
            <w:shd w:val="clear" w:color="auto" w:fill="auto"/>
            <w:noWrap/>
            <w:vAlign w:val="center"/>
            <w:hideMark/>
          </w:tcPr>
          <w:p w14:paraId="307CCC71"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0.45%</w:t>
            </w:r>
          </w:p>
        </w:tc>
      </w:tr>
      <w:tr w:rsidR="00FB63FE" w:rsidRPr="00381960" w14:paraId="2944B5CA" w14:textId="77777777" w:rsidTr="00381960">
        <w:trPr>
          <w:trHeight w:val="288"/>
        </w:trPr>
        <w:tc>
          <w:tcPr>
            <w:tcW w:w="2410" w:type="dxa"/>
            <w:tcBorders>
              <w:top w:val="nil"/>
              <w:left w:val="nil"/>
              <w:bottom w:val="nil"/>
              <w:right w:val="nil"/>
            </w:tcBorders>
            <w:shd w:val="clear" w:color="auto" w:fill="auto"/>
            <w:noWrap/>
            <w:vAlign w:val="center"/>
            <w:hideMark/>
          </w:tcPr>
          <w:p w14:paraId="451E607B"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Light Smokers</w:t>
            </w:r>
          </w:p>
        </w:tc>
        <w:tc>
          <w:tcPr>
            <w:tcW w:w="1984" w:type="dxa"/>
            <w:vMerge/>
            <w:tcBorders>
              <w:top w:val="nil"/>
              <w:left w:val="nil"/>
              <w:bottom w:val="single" w:sz="4" w:space="0" w:color="000000"/>
              <w:right w:val="nil"/>
            </w:tcBorders>
            <w:vAlign w:val="center"/>
            <w:hideMark/>
          </w:tcPr>
          <w:p w14:paraId="39682274"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6AFE98D3"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-0.77</w:t>
            </w:r>
            <w:r w:rsidR="001F52F8">
              <w:rPr>
                <w:rFonts w:ascii="Arial" w:eastAsia="Times New Roman" w:hAnsi="Arial" w:cs="Arial"/>
                <w:sz w:val="20"/>
                <w:szCs w:val="20"/>
                <w:lang w:val="en-GB" w:eastAsia="en-GB"/>
              </w:rPr>
              <w:t xml:space="preserve"> </w:t>
            </w:r>
            <w:r w:rsidRPr="00381960">
              <w:rPr>
                <w:rFonts w:ascii="Arial" w:eastAsia="Times New Roman" w:hAnsi="Arial" w:cs="Arial"/>
                <w:sz w:val="20"/>
                <w:szCs w:val="20"/>
                <w:lang w:val="en-GB" w:eastAsia="en-GB"/>
              </w:rPr>
              <w:t>(-1.26</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-0.27)</w:t>
            </w:r>
          </w:p>
        </w:tc>
        <w:tc>
          <w:tcPr>
            <w:tcW w:w="992" w:type="dxa"/>
            <w:vMerge/>
            <w:tcBorders>
              <w:top w:val="nil"/>
              <w:left w:val="nil"/>
              <w:bottom w:val="single" w:sz="4" w:space="0" w:color="000000"/>
              <w:right w:val="nil"/>
            </w:tcBorders>
            <w:vAlign w:val="center"/>
            <w:hideMark/>
          </w:tcPr>
          <w:p w14:paraId="4439CAF1"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782B55CA"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31872935"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1B915D88"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4BFED090"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Heavy Smokers</w:t>
            </w:r>
          </w:p>
        </w:tc>
        <w:tc>
          <w:tcPr>
            <w:tcW w:w="1984" w:type="dxa"/>
            <w:vMerge/>
            <w:tcBorders>
              <w:top w:val="nil"/>
              <w:left w:val="nil"/>
              <w:bottom w:val="single" w:sz="4" w:space="0" w:color="000000"/>
              <w:right w:val="nil"/>
            </w:tcBorders>
            <w:vAlign w:val="center"/>
            <w:hideMark/>
          </w:tcPr>
          <w:p w14:paraId="0993F769"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single" w:sz="4" w:space="0" w:color="auto"/>
              <w:right w:val="nil"/>
            </w:tcBorders>
            <w:shd w:val="clear" w:color="auto" w:fill="auto"/>
            <w:noWrap/>
            <w:vAlign w:val="center"/>
            <w:hideMark/>
          </w:tcPr>
          <w:p w14:paraId="0C873B7C"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-1.06 (-1.66</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-0.47)</w:t>
            </w:r>
          </w:p>
        </w:tc>
        <w:tc>
          <w:tcPr>
            <w:tcW w:w="992" w:type="dxa"/>
            <w:vMerge/>
            <w:tcBorders>
              <w:top w:val="nil"/>
              <w:left w:val="nil"/>
              <w:bottom w:val="single" w:sz="4" w:space="0" w:color="000000"/>
              <w:right w:val="nil"/>
            </w:tcBorders>
            <w:vAlign w:val="center"/>
            <w:hideMark/>
          </w:tcPr>
          <w:p w14:paraId="3B01AA56"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49F0781D"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293CC654"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7FCE91B7"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32BDFC27"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Metabolic Syndrome</w:t>
            </w:r>
          </w:p>
        </w:tc>
        <w:tc>
          <w:tcPr>
            <w:tcW w:w="1984" w:type="dxa"/>
            <w:tcBorders>
              <w:top w:val="nil"/>
              <w:left w:val="nil"/>
              <w:bottom w:val="single" w:sz="4" w:space="0" w:color="auto"/>
              <w:right w:val="nil"/>
            </w:tcBorders>
            <w:shd w:val="clear" w:color="auto" w:fill="auto"/>
            <w:noWrap/>
            <w:vAlign w:val="center"/>
            <w:hideMark/>
          </w:tcPr>
          <w:p w14:paraId="3D7F448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25.55 (25.37</w:t>
            </w:r>
            <w:r w:rsidR="001F52F8">
              <w:rPr>
                <w:rFonts w:ascii="Arial" w:eastAsia="Times New Roman" w:hAnsi="Arial" w:cs="Arial"/>
                <w:color w:val="000000"/>
                <w:sz w:val="20"/>
                <w:szCs w:val="20"/>
                <w:lang w:val="en-GB" w:eastAsia="en-GB"/>
              </w:rPr>
              <w:t>/</w:t>
            </w:r>
            <w:r w:rsidRPr="00381960">
              <w:rPr>
                <w:rFonts w:ascii="Arial" w:eastAsia="Times New Roman" w:hAnsi="Arial" w:cs="Arial"/>
                <w:color w:val="000000"/>
                <w:sz w:val="20"/>
                <w:szCs w:val="20"/>
                <w:lang w:val="en-GB" w:eastAsia="en-GB"/>
              </w:rPr>
              <w:t>25.73)</w:t>
            </w:r>
          </w:p>
        </w:tc>
        <w:tc>
          <w:tcPr>
            <w:tcW w:w="1985" w:type="dxa"/>
            <w:tcBorders>
              <w:top w:val="nil"/>
              <w:left w:val="nil"/>
              <w:bottom w:val="single" w:sz="4" w:space="0" w:color="auto"/>
              <w:right w:val="nil"/>
            </w:tcBorders>
            <w:shd w:val="clear" w:color="auto" w:fill="auto"/>
            <w:noWrap/>
            <w:vAlign w:val="center"/>
            <w:hideMark/>
          </w:tcPr>
          <w:p w14:paraId="5674B925"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5.94 (5.55</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6.32)</w:t>
            </w:r>
          </w:p>
        </w:tc>
        <w:tc>
          <w:tcPr>
            <w:tcW w:w="992" w:type="dxa"/>
            <w:tcBorders>
              <w:top w:val="nil"/>
              <w:left w:val="nil"/>
              <w:bottom w:val="single" w:sz="4" w:space="0" w:color="auto"/>
              <w:right w:val="nil"/>
            </w:tcBorders>
            <w:shd w:val="clear" w:color="auto" w:fill="auto"/>
            <w:noWrap/>
            <w:vAlign w:val="center"/>
            <w:hideMark/>
          </w:tcPr>
          <w:p w14:paraId="56EFB2EE"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909.58</w:t>
            </w:r>
          </w:p>
        </w:tc>
        <w:tc>
          <w:tcPr>
            <w:tcW w:w="1701" w:type="dxa"/>
            <w:tcBorders>
              <w:top w:val="nil"/>
              <w:left w:val="nil"/>
              <w:bottom w:val="single" w:sz="4" w:space="0" w:color="auto"/>
              <w:right w:val="nil"/>
            </w:tcBorders>
            <w:shd w:val="clear" w:color="auto" w:fill="auto"/>
            <w:noWrap/>
            <w:vAlign w:val="center"/>
            <w:hideMark/>
          </w:tcPr>
          <w:p w14:paraId="44B04348"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&lt;0.001</w:t>
            </w:r>
          </w:p>
        </w:tc>
        <w:tc>
          <w:tcPr>
            <w:tcW w:w="1240" w:type="dxa"/>
            <w:tcBorders>
              <w:top w:val="nil"/>
              <w:left w:val="nil"/>
              <w:bottom w:val="single" w:sz="4" w:space="0" w:color="auto"/>
              <w:right w:val="nil"/>
            </w:tcBorders>
            <w:shd w:val="clear" w:color="auto" w:fill="auto"/>
            <w:noWrap/>
            <w:vAlign w:val="center"/>
            <w:hideMark/>
          </w:tcPr>
          <w:p w14:paraId="3911ED6F"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17.82%</w:t>
            </w:r>
          </w:p>
        </w:tc>
      </w:tr>
      <w:tr w:rsidR="00FB63FE" w:rsidRPr="00381960" w14:paraId="6EB1EDDE"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32B903E1"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Dental Insurance</w:t>
            </w:r>
          </w:p>
        </w:tc>
        <w:tc>
          <w:tcPr>
            <w:tcW w:w="1984" w:type="dxa"/>
            <w:tcBorders>
              <w:top w:val="nil"/>
              <w:left w:val="nil"/>
              <w:bottom w:val="single" w:sz="4" w:space="0" w:color="auto"/>
              <w:right w:val="nil"/>
            </w:tcBorders>
            <w:shd w:val="clear" w:color="auto" w:fill="auto"/>
            <w:noWrap/>
            <w:vAlign w:val="center"/>
            <w:hideMark/>
          </w:tcPr>
          <w:p w14:paraId="7ED6A5E0"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26.76 (26.51</w:t>
            </w:r>
            <w:r w:rsidR="001F52F8">
              <w:rPr>
                <w:rFonts w:ascii="Arial" w:eastAsia="Times New Roman" w:hAnsi="Arial" w:cs="Arial"/>
                <w:color w:val="000000"/>
                <w:sz w:val="20"/>
                <w:szCs w:val="20"/>
                <w:lang w:val="en-GB" w:eastAsia="en-GB"/>
              </w:rPr>
              <w:t>/</w:t>
            </w:r>
            <w:r w:rsidRPr="00381960">
              <w:rPr>
                <w:rFonts w:ascii="Arial" w:eastAsia="Times New Roman" w:hAnsi="Arial" w:cs="Arial"/>
                <w:color w:val="000000"/>
                <w:sz w:val="20"/>
                <w:szCs w:val="20"/>
                <w:lang w:val="en-GB" w:eastAsia="en-GB"/>
              </w:rPr>
              <w:t>27.01)</w:t>
            </w:r>
          </w:p>
        </w:tc>
        <w:tc>
          <w:tcPr>
            <w:tcW w:w="1985" w:type="dxa"/>
            <w:tcBorders>
              <w:top w:val="nil"/>
              <w:left w:val="nil"/>
              <w:bottom w:val="single" w:sz="4" w:space="0" w:color="auto"/>
              <w:right w:val="nil"/>
            </w:tcBorders>
            <w:shd w:val="clear" w:color="auto" w:fill="auto"/>
            <w:noWrap/>
            <w:vAlign w:val="center"/>
            <w:hideMark/>
          </w:tcPr>
          <w:p w14:paraId="0BA68C19"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0.13 (-0.22</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0.48)</w:t>
            </w:r>
          </w:p>
        </w:tc>
        <w:tc>
          <w:tcPr>
            <w:tcW w:w="992" w:type="dxa"/>
            <w:tcBorders>
              <w:top w:val="nil"/>
              <w:left w:val="nil"/>
              <w:bottom w:val="single" w:sz="4" w:space="0" w:color="auto"/>
              <w:right w:val="nil"/>
            </w:tcBorders>
            <w:shd w:val="clear" w:color="auto" w:fill="auto"/>
            <w:noWrap/>
            <w:vAlign w:val="center"/>
            <w:hideMark/>
          </w:tcPr>
          <w:p w14:paraId="0F59492B"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0.56</w:t>
            </w:r>
          </w:p>
        </w:tc>
        <w:tc>
          <w:tcPr>
            <w:tcW w:w="1701" w:type="dxa"/>
            <w:tcBorders>
              <w:top w:val="nil"/>
              <w:left w:val="nil"/>
              <w:bottom w:val="single" w:sz="4" w:space="0" w:color="auto"/>
              <w:right w:val="nil"/>
            </w:tcBorders>
            <w:shd w:val="clear" w:color="auto" w:fill="auto"/>
            <w:noWrap/>
            <w:vAlign w:val="center"/>
            <w:hideMark/>
          </w:tcPr>
          <w:p w14:paraId="6F589EEE"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0.455</w:t>
            </w:r>
          </w:p>
        </w:tc>
        <w:tc>
          <w:tcPr>
            <w:tcW w:w="1240" w:type="dxa"/>
            <w:tcBorders>
              <w:top w:val="nil"/>
              <w:left w:val="nil"/>
              <w:bottom w:val="single" w:sz="4" w:space="0" w:color="auto"/>
              <w:right w:val="nil"/>
            </w:tcBorders>
            <w:shd w:val="clear" w:color="auto" w:fill="auto"/>
            <w:noWrap/>
            <w:vAlign w:val="center"/>
            <w:hideMark/>
          </w:tcPr>
          <w:p w14:paraId="35D60606"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0.00%</w:t>
            </w:r>
          </w:p>
        </w:tc>
      </w:tr>
      <w:tr w:rsidR="00FB63FE" w:rsidRPr="00381960" w14:paraId="16F58574" w14:textId="77777777" w:rsidTr="00381960">
        <w:trPr>
          <w:trHeight w:val="288"/>
        </w:trPr>
        <w:tc>
          <w:tcPr>
            <w:tcW w:w="2410" w:type="dxa"/>
            <w:tcBorders>
              <w:top w:val="nil"/>
              <w:left w:val="nil"/>
              <w:bottom w:val="nil"/>
              <w:right w:val="nil"/>
            </w:tcBorders>
            <w:shd w:val="clear" w:color="auto" w:fill="auto"/>
            <w:noWrap/>
            <w:vAlign w:val="center"/>
            <w:hideMark/>
          </w:tcPr>
          <w:p w14:paraId="3AFF47BF"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Educational Years (Ref:&lt;12)</w:t>
            </w:r>
          </w:p>
        </w:tc>
        <w:tc>
          <w:tcPr>
            <w:tcW w:w="1984" w:type="dxa"/>
            <w:vMerge w:val="restart"/>
            <w:tcBorders>
              <w:top w:val="nil"/>
              <w:left w:val="nil"/>
              <w:bottom w:val="single" w:sz="4" w:space="0" w:color="000000"/>
              <w:right w:val="nil"/>
            </w:tcBorders>
            <w:shd w:val="clear" w:color="auto" w:fill="auto"/>
            <w:noWrap/>
            <w:vAlign w:val="center"/>
            <w:hideMark/>
          </w:tcPr>
          <w:p w14:paraId="6E704C04"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26.34 (26.05</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26.63)</w:t>
            </w:r>
          </w:p>
        </w:tc>
        <w:tc>
          <w:tcPr>
            <w:tcW w:w="1985" w:type="dxa"/>
            <w:tcBorders>
              <w:top w:val="nil"/>
              <w:left w:val="nil"/>
              <w:bottom w:val="nil"/>
              <w:right w:val="nil"/>
            </w:tcBorders>
            <w:shd w:val="clear" w:color="auto" w:fill="auto"/>
            <w:noWrap/>
            <w:vAlign w:val="center"/>
            <w:hideMark/>
          </w:tcPr>
          <w:p w14:paraId="6521294A" w14:textId="77777777" w:rsidR="00FB63FE" w:rsidRPr="00381960" w:rsidRDefault="00FB63FE" w:rsidP="00381960">
            <w:pPr>
              <w:spacing w:after="0" w:line="240" w:lineRule="auto"/>
              <w:jc w:val="center"/>
              <w:rPr>
                <w:rFonts w:ascii="Arial" w:eastAsia="Times New Roman" w:hAnsi="Arial" w:cs="Arial"/>
                <w:b/>
                <w:bCs/>
                <w:sz w:val="20"/>
                <w:szCs w:val="20"/>
                <w:lang w:val="en-GB" w:eastAsia="en-GB"/>
              </w:rPr>
            </w:pPr>
          </w:p>
        </w:tc>
        <w:tc>
          <w:tcPr>
            <w:tcW w:w="992" w:type="dxa"/>
            <w:vMerge w:val="restart"/>
            <w:tcBorders>
              <w:top w:val="nil"/>
              <w:left w:val="nil"/>
              <w:bottom w:val="single" w:sz="4" w:space="0" w:color="000000"/>
              <w:right w:val="nil"/>
            </w:tcBorders>
            <w:shd w:val="clear" w:color="auto" w:fill="auto"/>
            <w:noWrap/>
            <w:vAlign w:val="center"/>
            <w:hideMark/>
          </w:tcPr>
          <w:p w14:paraId="4439F531"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9.10</w:t>
            </w:r>
          </w:p>
        </w:tc>
        <w:tc>
          <w:tcPr>
            <w:tcW w:w="1701" w:type="dxa"/>
            <w:vMerge w:val="restart"/>
            <w:tcBorders>
              <w:top w:val="nil"/>
              <w:left w:val="nil"/>
              <w:bottom w:val="single" w:sz="4" w:space="0" w:color="000000"/>
              <w:right w:val="nil"/>
            </w:tcBorders>
            <w:shd w:val="clear" w:color="auto" w:fill="auto"/>
            <w:noWrap/>
            <w:vAlign w:val="center"/>
            <w:hideMark/>
          </w:tcPr>
          <w:p w14:paraId="7E80358F"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&lt;0.001</w:t>
            </w:r>
          </w:p>
        </w:tc>
        <w:tc>
          <w:tcPr>
            <w:tcW w:w="1240" w:type="dxa"/>
            <w:vMerge w:val="restart"/>
            <w:tcBorders>
              <w:top w:val="nil"/>
              <w:left w:val="nil"/>
              <w:bottom w:val="single" w:sz="4" w:space="0" w:color="000000"/>
              <w:right w:val="nil"/>
            </w:tcBorders>
            <w:shd w:val="clear" w:color="auto" w:fill="auto"/>
            <w:noWrap/>
            <w:vAlign w:val="center"/>
            <w:hideMark/>
          </w:tcPr>
          <w:p w14:paraId="1793AA36"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0.43%</w:t>
            </w:r>
          </w:p>
        </w:tc>
      </w:tr>
      <w:tr w:rsidR="00FB63FE" w:rsidRPr="00381960" w14:paraId="04FEA25E" w14:textId="77777777" w:rsidTr="00381960">
        <w:trPr>
          <w:trHeight w:val="288"/>
        </w:trPr>
        <w:tc>
          <w:tcPr>
            <w:tcW w:w="2410" w:type="dxa"/>
            <w:tcBorders>
              <w:top w:val="nil"/>
              <w:left w:val="nil"/>
              <w:bottom w:val="nil"/>
              <w:right w:val="nil"/>
            </w:tcBorders>
            <w:shd w:val="clear" w:color="auto" w:fill="auto"/>
            <w:noWrap/>
            <w:vAlign w:val="center"/>
            <w:hideMark/>
          </w:tcPr>
          <w:p w14:paraId="640D7094"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12 years</w:t>
            </w:r>
          </w:p>
        </w:tc>
        <w:tc>
          <w:tcPr>
            <w:tcW w:w="1984" w:type="dxa"/>
            <w:vMerge/>
            <w:tcBorders>
              <w:top w:val="nil"/>
              <w:left w:val="nil"/>
              <w:bottom w:val="single" w:sz="4" w:space="0" w:color="000000"/>
              <w:right w:val="nil"/>
            </w:tcBorders>
            <w:vAlign w:val="center"/>
            <w:hideMark/>
          </w:tcPr>
          <w:p w14:paraId="72A4DBDE"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985" w:type="dxa"/>
            <w:tcBorders>
              <w:top w:val="nil"/>
              <w:left w:val="nil"/>
              <w:bottom w:val="nil"/>
              <w:right w:val="nil"/>
            </w:tcBorders>
            <w:shd w:val="clear" w:color="auto" w:fill="auto"/>
            <w:noWrap/>
            <w:vAlign w:val="center"/>
            <w:hideMark/>
          </w:tcPr>
          <w:p w14:paraId="3993C863"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0.88 (0.46</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1.30)</w:t>
            </w:r>
          </w:p>
        </w:tc>
        <w:tc>
          <w:tcPr>
            <w:tcW w:w="992" w:type="dxa"/>
            <w:vMerge/>
            <w:tcBorders>
              <w:top w:val="nil"/>
              <w:left w:val="nil"/>
              <w:bottom w:val="single" w:sz="4" w:space="0" w:color="000000"/>
              <w:right w:val="nil"/>
            </w:tcBorders>
            <w:vAlign w:val="center"/>
            <w:hideMark/>
          </w:tcPr>
          <w:p w14:paraId="757B57CD"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701" w:type="dxa"/>
            <w:vMerge/>
            <w:tcBorders>
              <w:top w:val="nil"/>
              <w:left w:val="nil"/>
              <w:bottom w:val="single" w:sz="4" w:space="0" w:color="000000"/>
              <w:right w:val="nil"/>
            </w:tcBorders>
            <w:vAlign w:val="center"/>
            <w:hideMark/>
          </w:tcPr>
          <w:p w14:paraId="17E44B83"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240" w:type="dxa"/>
            <w:vMerge/>
            <w:tcBorders>
              <w:top w:val="nil"/>
              <w:left w:val="nil"/>
              <w:bottom w:val="single" w:sz="4" w:space="0" w:color="000000"/>
              <w:right w:val="nil"/>
            </w:tcBorders>
            <w:vAlign w:val="center"/>
            <w:hideMark/>
          </w:tcPr>
          <w:p w14:paraId="2C3193C4"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r>
      <w:tr w:rsidR="00FB63FE" w:rsidRPr="00381960" w14:paraId="359CBAEE"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37A7B3A9"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&gt; 12 years</w:t>
            </w:r>
          </w:p>
        </w:tc>
        <w:tc>
          <w:tcPr>
            <w:tcW w:w="1984" w:type="dxa"/>
            <w:vMerge/>
            <w:tcBorders>
              <w:top w:val="nil"/>
              <w:left w:val="nil"/>
              <w:bottom w:val="single" w:sz="4" w:space="0" w:color="000000"/>
              <w:right w:val="nil"/>
            </w:tcBorders>
            <w:vAlign w:val="center"/>
            <w:hideMark/>
          </w:tcPr>
          <w:p w14:paraId="37A4271F"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985" w:type="dxa"/>
            <w:tcBorders>
              <w:top w:val="nil"/>
              <w:left w:val="nil"/>
              <w:bottom w:val="single" w:sz="4" w:space="0" w:color="auto"/>
              <w:right w:val="nil"/>
            </w:tcBorders>
            <w:shd w:val="clear" w:color="auto" w:fill="auto"/>
            <w:noWrap/>
            <w:vAlign w:val="center"/>
            <w:hideMark/>
          </w:tcPr>
          <w:p w14:paraId="2F7DAA1A"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0.64 (0.20</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1.06)</w:t>
            </w:r>
          </w:p>
        </w:tc>
        <w:tc>
          <w:tcPr>
            <w:tcW w:w="992" w:type="dxa"/>
            <w:vMerge/>
            <w:tcBorders>
              <w:top w:val="nil"/>
              <w:left w:val="nil"/>
              <w:bottom w:val="single" w:sz="4" w:space="0" w:color="000000"/>
              <w:right w:val="nil"/>
            </w:tcBorders>
            <w:vAlign w:val="center"/>
            <w:hideMark/>
          </w:tcPr>
          <w:p w14:paraId="02F3791F"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701" w:type="dxa"/>
            <w:vMerge/>
            <w:tcBorders>
              <w:top w:val="nil"/>
              <w:left w:val="nil"/>
              <w:bottom w:val="single" w:sz="4" w:space="0" w:color="000000"/>
              <w:right w:val="nil"/>
            </w:tcBorders>
            <w:vAlign w:val="center"/>
            <w:hideMark/>
          </w:tcPr>
          <w:p w14:paraId="517A4D4A"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240" w:type="dxa"/>
            <w:vMerge/>
            <w:tcBorders>
              <w:top w:val="nil"/>
              <w:left w:val="nil"/>
              <w:bottom w:val="single" w:sz="4" w:space="0" w:color="000000"/>
              <w:right w:val="nil"/>
            </w:tcBorders>
            <w:vAlign w:val="center"/>
            <w:hideMark/>
          </w:tcPr>
          <w:p w14:paraId="5BF3DE1C"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r>
      <w:tr w:rsidR="00FB63FE" w:rsidRPr="00381960" w14:paraId="7B83167F" w14:textId="77777777" w:rsidTr="00381960">
        <w:trPr>
          <w:trHeight w:val="288"/>
        </w:trPr>
        <w:tc>
          <w:tcPr>
            <w:tcW w:w="2410" w:type="dxa"/>
            <w:tcBorders>
              <w:top w:val="nil"/>
              <w:left w:val="nil"/>
              <w:bottom w:val="nil"/>
              <w:right w:val="nil"/>
            </w:tcBorders>
            <w:shd w:val="clear" w:color="auto" w:fill="auto"/>
            <w:noWrap/>
            <w:vAlign w:val="center"/>
            <w:hideMark/>
          </w:tcPr>
          <w:p w14:paraId="58BBFF5F"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Poverty Quartile (Ref:</w:t>
            </w:r>
            <w:r w:rsidR="00381960">
              <w:rPr>
                <w:rFonts w:ascii="Arial" w:eastAsia="Times New Roman" w:hAnsi="Arial" w:cs="Arial"/>
                <w:sz w:val="20"/>
                <w:szCs w:val="20"/>
                <w:lang w:val="en-GB" w:eastAsia="en-GB"/>
              </w:rPr>
              <w:t xml:space="preserve"> </w:t>
            </w:r>
            <w:r w:rsidRPr="00381960">
              <w:rPr>
                <w:rFonts w:ascii="Arial" w:eastAsia="Times New Roman" w:hAnsi="Arial" w:cs="Arial"/>
                <w:sz w:val="20"/>
                <w:szCs w:val="20"/>
                <w:lang w:val="en-GB" w:eastAsia="en-GB"/>
              </w:rPr>
              <w:t>1)</w:t>
            </w:r>
          </w:p>
        </w:tc>
        <w:tc>
          <w:tcPr>
            <w:tcW w:w="1984" w:type="dxa"/>
            <w:vMerge w:val="restart"/>
            <w:tcBorders>
              <w:top w:val="nil"/>
              <w:left w:val="nil"/>
              <w:bottom w:val="single" w:sz="4" w:space="0" w:color="000000"/>
              <w:right w:val="nil"/>
            </w:tcBorders>
            <w:shd w:val="clear" w:color="auto" w:fill="auto"/>
            <w:noWrap/>
            <w:vAlign w:val="center"/>
            <w:hideMark/>
          </w:tcPr>
          <w:p w14:paraId="3F40C138"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26.50 (26.20</w:t>
            </w:r>
            <w:r w:rsidR="001F52F8">
              <w:rPr>
                <w:rFonts w:ascii="Arial" w:eastAsia="Times New Roman" w:hAnsi="Arial" w:cs="Arial"/>
                <w:color w:val="000000"/>
                <w:sz w:val="20"/>
                <w:szCs w:val="20"/>
                <w:lang w:val="en-GB" w:eastAsia="en-GB"/>
              </w:rPr>
              <w:t>/</w:t>
            </w:r>
            <w:r w:rsidRPr="00381960">
              <w:rPr>
                <w:rFonts w:ascii="Arial" w:eastAsia="Times New Roman" w:hAnsi="Arial" w:cs="Arial"/>
                <w:color w:val="000000"/>
                <w:sz w:val="20"/>
                <w:szCs w:val="20"/>
                <w:lang w:val="en-GB" w:eastAsia="en-GB"/>
              </w:rPr>
              <w:t>26.81)</w:t>
            </w:r>
          </w:p>
        </w:tc>
        <w:tc>
          <w:tcPr>
            <w:tcW w:w="1985" w:type="dxa"/>
            <w:tcBorders>
              <w:top w:val="nil"/>
              <w:left w:val="nil"/>
              <w:bottom w:val="nil"/>
              <w:right w:val="nil"/>
            </w:tcBorders>
            <w:shd w:val="clear" w:color="auto" w:fill="auto"/>
            <w:noWrap/>
            <w:vAlign w:val="center"/>
            <w:hideMark/>
          </w:tcPr>
          <w:p w14:paraId="324155CA" w14:textId="77777777" w:rsidR="00FB63FE" w:rsidRPr="00381960" w:rsidRDefault="00FB63FE" w:rsidP="00381960">
            <w:pPr>
              <w:spacing w:after="0" w:line="240" w:lineRule="auto"/>
              <w:jc w:val="center"/>
              <w:rPr>
                <w:rFonts w:ascii="Arial" w:eastAsia="Times New Roman" w:hAnsi="Arial" w:cs="Arial"/>
                <w:b/>
                <w:bCs/>
                <w:color w:val="FF0000"/>
                <w:sz w:val="20"/>
                <w:szCs w:val="20"/>
                <w:lang w:val="en-GB" w:eastAsia="en-GB"/>
              </w:rPr>
            </w:pPr>
          </w:p>
        </w:tc>
        <w:tc>
          <w:tcPr>
            <w:tcW w:w="992" w:type="dxa"/>
            <w:vMerge w:val="restart"/>
            <w:tcBorders>
              <w:top w:val="nil"/>
              <w:left w:val="nil"/>
              <w:bottom w:val="single" w:sz="4" w:space="0" w:color="000000"/>
              <w:right w:val="nil"/>
            </w:tcBorders>
            <w:shd w:val="clear" w:color="auto" w:fill="auto"/>
            <w:noWrap/>
            <w:vAlign w:val="center"/>
            <w:hideMark/>
          </w:tcPr>
          <w:p w14:paraId="0F84F510"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2.34</w:t>
            </w:r>
          </w:p>
        </w:tc>
        <w:tc>
          <w:tcPr>
            <w:tcW w:w="1701" w:type="dxa"/>
            <w:vMerge w:val="restart"/>
            <w:tcBorders>
              <w:top w:val="nil"/>
              <w:left w:val="nil"/>
              <w:bottom w:val="single" w:sz="4" w:space="0" w:color="000000"/>
              <w:right w:val="nil"/>
            </w:tcBorders>
            <w:shd w:val="clear" w:color="auto" w:fill="auto"/>
            <w:noWrap/>
            <w:vAlign w:val="center"/>
            <w:hideMark/>
          </w:tcPr>
          <w:p w14:paraId="7ABA0FA5"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0.071</w:t>
            </w:r>
          </w:p>
        </w:tc>
        <w:tc>
          <w:tcPr>
            <w:tcW w:w="1240" w:type="dxa"/>
            <w:vMerge w:val="restart"/>
            <w:tcBorders>
              <w:top w:val="nil"/>
              <w:left w:val="nil"/>
              <w:bottom w:val="single" w:sz="4" w:space="0" w:color="000000"/>
              <w:right w:val="nil"/>
            </w:tcBorders>
            <w:shd w:val="clear" w:color="auto" w:fill="auto"/>
            <w:noWrap/>
            <w:vAlign w:val="center"/>
            <w:hideMark/>
          </w:tcPr>
          <w:p w14:paraId="4EF72CEB"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0.00%</w:t>
            </w:r>
          </w:p>
        </w:tc>
      </w:tr>
      <w:tr w:rsidR="00FB63FE" w:rsidRPr="00381960" w14:paraId="20C90C7C" w14:textId="77777777" w:rsidTr="00381960">
        <w:trPr>
          <w:trHeight w:val="288"/>
        </w:trPr>
        <w:tc>
          <w:tcPr>
            <w:tcW w:w="2410" w:type="dxa"/>
            <w:tcBorders>
              <w:top w:val="nil"/>
              <w:left w:val="nil"/>
              <w:bottom w:val="nil"/>
              <w:right w:val="nil"/>
            </w:tcBorders>
            <w:shd w:val="clear" w:color="auto" w:fill="auto"/>
            <w:noWrap/>
            <w:vAlign w:val="center"/>
            <w:hideMark/>
          </w:tcPr>
          <w:p w14:paraId="6F031240"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2</w:t>
            </w:r>
          </w:p>
        </w:tc>
        <w:tc>
          <w:tcPr>
            <w:tcW w:w="1984" w:type="dxa"/>
            <w:vMerge/>
            <w:tcBorders>
              <w:top w:val="nil"/>
              <w:left w:val="nil"/>
              <w:bottom w:val="single" w:sz="4" w:space="0" w:color="000000"/>
              <w:right w:val="nil"/>
            </w:tcBorders>
            <w:vAlign w:val="center"/>
            <w:hideMark/>
          </w:tcPr>
          <w:p w14:paraId="63E014DD"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268D469E"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0.56 (0.12</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1.00)</w:t>
            </w:r>
          </w:p>
        </w:tc>
        <w:tc>
          <w:tcPr>
            <w:tcW w:w="992" w:type="dxa"/>
            <w:vMerge/>
            <w:tcBorders>
              <w:top w:val="nil"/>
              <w:left w:val="nil"/>
              <w:bottom w:val="single" w:sz="4" w:space="0" w:color="000000"/>
              <w:right w:val="nil"/>
            </w:tcBorders>
            <w:vAlign w:val="center"/>
            <w:hideMark/>
          </w:tcPr>
          <w:p w14:paraId="14DAD732"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2A7E4AB1"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4A04449D"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110A1C23" w14:textId="77777777" w:rsidTr="00381960">
        <w:trPr>
          <w:trHeight w:val="288"/>
        </w:trPr>
        <w:tc>
          <w:tcPr>
            <w:tcW w:w="2410" w:type="dxa"/>
            <w:tcBorders>
              <w:top w:val="nil"/>
              <w:left w:val="nil"/>
              <w:bottom w:val="nil"/>
              <w:right w:val="nil"/>
            </w:tcBorders>
            <w:shd w:val="clear" w:color="auto" w:fill="auto"/>
            <w:noWrap/>
            <w:vAlign w:val="center"/>
            <w:hideMark/>
          </w:tcPr>
          <w:p w14:paraId="5BF0B588"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3</w:t>
            </w:r>
          </w:p>
        </w:tc>
        <w:tc>
          <w:tcPr>
            <w:tcW w:w="1984" w:type="dxa"/>
            <w:vMerge/>
            <w:tcBorders>
              <w:top w:val="nil"/>
              <w:left w:val="nil"/>
              <w:bottom w:val="single" w:sz="4" w:space="0" w:color="000000"/>
              <w:right w:val="nil"/>
            </w:tcBorders>
            <w:vAlign w:val="center"/>
            <w:hideMark/>
          </w:tcPr>
          <w:p w14:paraId="3C70FCFF"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55A68D44"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0.45 (-0.03</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0.94)</w:t>
            </w:r>
          </w:p>
        </w:tc>
        <w:tc>
          <w:tcPr>
            <w:tcW w:w="992" w:type="dxa"/>
            <w:vMerge/>
            <w:tcBorders>
              <w:top w:val="nil"/>
              <w:left w:val="nil"/>
              <w:bottom w:val="single" w:sz="4" w:space="0" w:color="000000"/>
              <w:right w:val="nil"/>
            </w:tcBorders>
            <w:vAlign w:val="center"/>
            <w:hideMark/>
          </w:tcPr>
          <w:p w14:paraId="7186403E"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465B82DC"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3FB800F9"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4A406F2C"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4BE62FB9"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4</w:t>
            </w:r>
          </w:p>
        </w:tc>
        <w:tc>
          <w:tcPr>
            <w:tcW w:w="1984" w:type="dxa"/>
            <w:vMerge/>
            <w:tcBorders>
              <w:top w:val="nil"/>
              <w:left w:val="nil"/>
              <w:bottom w:val="single" w:sz="4" w:space="0" w:color="000000"/>
              <w:right w:val="nil"/>
            </w:tcBorders>
            <w:vAlign w:val="center"/>
            <w:hideMark/>
          </w:tcPr>
          <w:p w14:paraId="58C1B136"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single" w:sz="4" w:space="0" w:color="auto"/>
              <w:right w:val="nil"/>
            </w:tcBorders>
            <w:shd w:val="clear" w:color="auto" w:fill="auto"/>
            <w:noWrap/>
            <w:vAlign w:val="center"/>
            <w:hideMark/>
          </w:tcPr>
          <w:p w14:paraId="19B838C4"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0.37 (0.17</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0.91)</w:t>
            </w:r>
          </w:p>
        </w:tc>
        <w:tc>
          <w:tcPr>
            <w:tcW w:w="992" w:type="dxa"/>
            <w:vMerge/>
            <w:tcBorders>
              <w:top w:val="nil"/>
              <w:left w:val="nil"/>
              <w:bottom w:val="single" w:sz="4" w:space="0" w:color="000000"/>
              <w:right w:val="nil"/>
            </w:tcBorders>
            <w:vAlign w:val="center"/>
            <w:hideMark/>
          </w:tcPr>
          <w:p w14:paraId="4B666A01"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32FD880C"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43590C7A"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5B91FC51" w14:textId="77777777" w:rsidTr="00381960">
        <w:trPr>
          <w:trHeight w:val="288"/>
        </w:trPr>
        <w:tc>
          <w:tcPr>
            <w:tcW w:w="2410" w:type="dxa"/>
            <w:tcBorders>
              <w:top w:val="nil"/>
              <w:left w:val="nil"/>
              <w:bottom w:val="nil"/>
              <w:right w:val="nil"/>
            </w:tcBorders>
            <w:shd w:val="clear" w:color="auto" w:fill="auto"/>
            <w:noWrap/>
            <w:vAlign w:val="center"/>
            <w:hideMark/>
          </w:tcPr>
          <w:p w14:paraId="24F5D66F"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Periodontal Disease (Ref: None or Mild)</w:t>
            </w:r>
          </w:p>
        </w:tc>
        <w:tc>
          <w:tcPr>
            <w:tcW w:w="1984" w:type="dxa"/>
            <w:vMerge w:val="restart"/>
            <w:tcBorders>
              <w:top w:val="nil"/>
              <w:left w:val="nil"/>
              <w:bottom w:val="single" w:sz="4" w:space="0" w:color="000000"/>
              <w:right w:val="nil"/>
            </w:tcBorders>
            <w:shd w:val="clear" w:color="auto" w:fill="auto"/>
            <w:noWrap/>
            <w:vAlign w:val="center"/>
            <w:hideMark/>
          </w:tcPr>
          <w:p w14:paraId="063025F0"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26.74 (26.56</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26.93)</w:t>
            </w:r>
          </w:p>
        </w:tc>
        <w:tc>
          <w:tcPr>
            <w:tcW w:w="1985" w:type="dxa"/>
            <w:tcBorders>
              <w:top w:val="nil"/>
              <w:left w:val="nil"/>
              <w:bottom w:val="nil"/>
              <w:right w:val="nil"/>
            </w:tcBorders>
            <w:shd w:val="clear" w:color="auto" w:fill="auto"/>
            <w:noWrap/>
            <w:vAlign w:val="center"/>
            <w:hideMark/>
          </w:tcPr>
          <w:p w14:paraId="002C11DA" w14:textId="77777777" w:rsidR="00FB63FE" w:rsidRPr="00381960" w:rsidRDefault="00FB63FE" w:rsidP="00381960">
            <w:pPr>
              <w:spacing w:after="0" w:line="240" w:lineRule="auto"/>
              <w:jc w:val="center"/>
              <w:rPr>
                <w:rFonts w:ascii="Arial" w:eastAsia="Times New Roman" w:hAnsi="Arial" w:cs="Arial"/>
                <w:b/>
                <w:bCs/>
                <w:sz w:val="20"/>
                <w:szCs w:val="20"/>
                <w:lang w:val="en-GB" w:eastAsia="en-GB"/>
              </w:rPr>
            </w:pPr>
          </w:p>
        </w:tc>
        <w:tc>
          <w:tcPr>
            <w:tcW w:w="992" w:type="dxa"/>
            <w:vMerge w:val="restart"/>
            <w:tcBorders>
              <w:top w:val="nil"/>
              <w:left w:val="nil"/>
              <w:bottom w:val="single" w:sz="4" w:space="0" w:color="000000"/>
              <w:right w:val="nil"/>
            </w:tcBorders>
            <w:shd w:val="clear" w:color="auto" w:fill="auto"/>
            <w:noWrap/>
            <w:vAlign w:val="center"/>
            <w:hideMark/>
          </w:tcPr>
          <w:p w14:paraId="35B58B5F"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3.98</w:t>
            </w:r>
          </w:p>
        </w:tc>
        <w:tc>
          <w:tcPr>
            <w:tcW w:w="1701" w:type="dxa"/>
            <w:vMerge w:val="restart"/>
            <w:tcBorders>
              <w:top w:val="nil"/>
              <w:left w:val="nil"/>
              <w:bottom w:val="single" w:sz="4" w:space="0" w:color="000000"/>
              <w:right w:val="nil"/>
            </w:tcBorders>
            <w:shd w:val="clear" w:color="auto" w:fill="auto"/>
            <w:noWrap/>
            <w:vAlign w:val="center"/>
            <w:hideMark/>
          </w:tcPr>
          <w:p w14:paraId="10B097AE"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0.018</w:t>
            </w:r>
          </w:p>
        </w:tc>
        <w:tc>
          <w:tcPr>
            <w:tcW w:w="1240" w:type="dxa"/>
            <w:vMerge w:val="restart"/>
            <w:tcBorders>
              <w:top w:val="nil"/>
              <w:left w:val="nil"/>
              <w:bottom w:val="single" w:sz="4" w:space="0" w:color="000000"/>
              <w:right w:val="nil"/>
            </w:tcBorders>
            <w:shd w:val="clear" w:color="auto" w:fill="auto"/>
            <w:noWrap/>
            <w:vAlign w:val="center"/>
            <w:hideMark/>
          </w:tcPr>
          <w:p w14:paraId="61B799BE"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0.19%</w:t>
            </w:r>
          </w:p>
        </w:tc>
      </w:tr>
      <w:tr w:rsidR="00FB63FE" w:rsidRPr="00381960" w14:paraId="42ACCD8B" w14:textId="77777777" w:rsidTr="00381960">
        <w:trPr>
          <w:trHeight w:val="288"/>
        </w:trPr>
        <w:tc>
          <w:tcPr>
            <w:tcW w:w="2410" w:type="dxa"/>
            <w:tcBorders>
              <w:top w:val="nil"/>
              <w:left w:val="nil"/>
              <w:bottom w:val="nil"/>
              <w:right w:val="nil"/>
            </w:tcBorders>
            <w:shd w:val="clear" w:color="auto" w:fill="auto"/>
            <w:noWrap/>
            <w:vAlign w:val="center"/>
            <w:hideMark/>
          </w:tcPr>
          <w:p w14:paraId="0A8997A8"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Moderate</w:t>
            </w:r>
          </w:p>
        </w:tc>
        <w:tc>
          <w:tcPr>
            <w:tcW w:w="1984" w:type="dxa"/>
            <w:vMerge/>
            <w:tcBorders>
              <w:top w:val="nil"/>
              <w:left w:val="nil"/>
              <w:bottom w:val="single" w:sz="4" w:space="0" w:color="000000"/>
              <w:right w:val="nil"/>
            </w:tcBorders>
            <w:vAlign w:val="center"/>
            <w:hideMark/>
          </w:tcPr>
          <w:p w14:paraId="5B8BAE8B"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985" w:type="dxa"/>
            <w:tcBorders>
              <w:top w:val="nil"/>
              <w:left w:val="nil"/>
              <w:bottom w:val="nil"/>
              <w:right w:val="nil"/>
            </w:tcBorders>
            <w:shd w:val="clear" w:color="auto" w:fill="auto"/>
            <w:noWrap/>
            <w:vAlign w:val="center"/>
            <w:hideMark/>
          </w:tcPr>
          <w:p w14:paraId="18B3F246"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0.56 (-0.01</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1.14)</w:t>
            </w:r>
          </w:p>
        </w:tc>
        <w:tc>
          <w:tcPr>
            <w:tcW w:w="992" w:type="dxa"/>
            <w:vMerge/>
            <w:tcBorders>
              <w:top w:val="nil"/>
              <w:left w:val="nil"/>
              <w:bottom w:val="single" w:sz="4" w:space="0" w:color="000000"/>
              <w:right w:val="nil"/>
            </w:tcBorders>
            <w:vAlign w:val="center"/>
            <w:hideMark/>
          </w:tcPr>
          <w:p w14:paraId="4A6230DC"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701" w:type="dxa"/>
            <w:vMerge/>
            <w:tcBorders>
              <w:top w:val="nil"/>
              <w:left w:val="nil"/>
              <w:bottom w:val="single" w:sz="4" w:space="0" w:color="000000"/>
              <w:right w:val="nil"/>
            </w:tcBorders>
            <w:vAlign w:val="center"/>
            <w:hideMark/>
          </w:tcPr>
          <w:p w14:paraId="33F94210"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240" w:type="dxa"/>
            <w:vMerge/>
            <w:tcBorders>
              <w:top w:val="nil"/>
              <w:left w:val="nil"/>
              <w:bottom w:val="single" w:sz="4" w:space="0" w:color="000000"/>
              <w:right w:val="nil"/>
            </w:tcBorders>
            <w:vAlign w:val="center"/>
            <w:hideMark/>
          </w:tcPr>
          <w:p w14:paraId="7C6826FE"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r>
      <w:tr w:rsidR="00FB63FE" w:rsidRPr="00381960" w14:paraId="29042AF3"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7A561D4B"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Severe</w:t>
            </w:r>
          </w:p>
        </w:tc>
        <w:tc>
          <w:tcPr>
            <w:tcW w:w="1984" w:type="dxa"/>
            <w:vMerge/>
            <w:tcBorders>
              <w:top w:val="nil"/>
              <w:left w:val="nil"/>
              <w:bottom w:val="single" w:sz="4" w:space="0" w:color="000000"/>
              <w:right w:val="nil"/>
            </w:tcBorders>
            <w:vAlign w:val="center"/>
            <w:hideMark/>
          </w:tcPr>
          <w:p w14:paraId="54AEB13E"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985" w:type="dxa"/>
            <w:tcBorders>
              <w:top w:val="nil"/>
              <w:left w:val="nil"/>
              <w:bottom w:val="single" w:sz="4" w:space="0" w:color="auto"/>
              <w:right w:val="nil"/>
            </w:tcBorders>
            <w:shd w:val="clear" w:color="auto" w:fill="auto"/>
            <w:noWrap/>
            <w:vAlign w:val="center"/>
            <w:hideMark/>
          </w:tcPr>
          <w:p w14:paraId="4CD2800C"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1.39 (0.13</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2.64)</w:t>
            </w:r>
          </w:p>
        </w:tc>
        <w:tc>
          <w:tcPr>
            <w:tcW w:w="992" w:type="dxa"/>
            <w:vMerge/>
            <w:tcBorders>
              <w:top w:val="nil"/>
              <w:left w:val="nil"/>
              <w:bottom w:val="single" w:sz="4" w:space="0" w:color="000000"/>
              <w:right w:val="nil"/>
            </w:tcBorders>
            <w:vAlign w:val="center"/>
            <w:hideMark/>
          </w:tcPr>
          <w:p w14:paraId="4287351C"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701" w:type="dxa"/>
            <w:vMerge/>
            <w:tcBorders>
              <w:top w:val="nil"/>
              <w:left w:val="nil"/>
              <w:bottom w:val="single" w:sz="4" w:space="0" w:color="000000"/>
              <w:right w:val="nil"/>
            </w:tcBorders>
            <w:vAlign w:val="center"/>
            <w:hideMark/>
          </w:tcPr>
          <w:p w14:paraId="580D4A76"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240" w:type="dxa"/>
            <w:vMerge/>
            <w:tcBorders>
              <w:top w:val="nil"/>
              <w:left w:val="nil"/>
              <w:bottom w:val="single" w:sz="4" w:space="0" w:color="000000"/>
              <w:right w:val="nil"/>
            </w:tcBorders>
            <w:vAlign w:val="center"/>
            <w:hideMark/>
          </w:tcPr>
          <w:p w14:paraId="10EE8229"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r>
      <w:tr w:rsidR="00FB63FE" w:rsidRPr="00381960" w14:paraId="0B868EFB"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1FF06DC4"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Heart Attack</w:t>
            </w:r>
          </w:p>
        </w:tc>
        <w:tc>
          <w:tcPr>
            <w:tcW w:w="1984" w:type="dxa"/>
            <w:tcBorders>
              <w:top w:val="nil"/>
              <w:left w:val="nil"/>
              <w:bottom w:val="single" w:sz="4" w:space="0" w:color="auto"/>
              <w:right w:val="nil"/>
            </w:tcBorders>
            <w:shd w:val="clear" w:color="auto" w:fill="auto"/>
            <w:noWrap/>
            <w:vAlign w:val="center"/>
            <w:hideMark/>
          </w:tcPr>
          <w:p w14:paraId="65AFC899"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29.77 (27.54</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31.99)</w:t>
            </w:r>
          </w:p>
        </w:tc>
        <w:tc>
          <w:tcPr>
            <w:tcW w:w="1985" w:type="dxa"/>
            <w:tcBorders>
              <w:top w:val="nil"/>
              <w:left w:val="nil"/>
              <w:bottom w:val="single" w:sz="4" w:space="0" w:color="auto"/>
              <w:right w:val="nil"/>
            </w:tcBorders>
            <w:shd w:val="clear" w:color="auto" w:fill="auto"/>
            <w:noWrap/>
            <w:vAlign w:val="center"/>
            <w:hideMark/>
          </w:tcPr>
          <w:p w14:paraId="23AF91F7"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-1.49 (-2.61</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-0.36)</w:t>
            </w:r>
          </w:p>
        </w:tc>
        <w:tc>
          <w:tcPr>
            <w:tcW w:w="992" w:type="dxa"/>
            <w:tcBorders>
              <w:top w:val="nil"/>
              <w:left w:val="nil"/>
              <w:bottom w:val="single" w:sz="4" w:space="0" w:color="auto"/>
              <w:right w:val="nil"/>
            </w:tcBorders>
            <w:shd w:val="clear" w:color="auto" w:fill="auto"/>
            <w:noWrap/>
            <w:vAlign w:val="center"/>
            <w:hideMark/>
          </w:tcPr>
          <w:p w14:paraId="217F784A"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6.73</w:t>
            </w:r>
          </w:p>
        </w:tc>
        <w:tc>
          <w:tcPr>
            <w:tcW w:w="1701" w:type="dxa"/>
            <w:tcBorders>
              <w:top w:val="nil"/>
              <w:left w:val="nil"/>
              <w:bottom w:val="single" w:sz="4" w:space="0" w:color="auto"/>
              <w:right w:val="nil"/>
            </w:tcBorders>
            <w:shd w:val="clear" w:color="auto" w:fill="auto"/>
            <w:noWrap/>
            <w:vAlign w:val="center"/>
            <w:hideMark/>
          </w:tcPr>
          <w:p w14:paraId="32367445"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0.010</w:t>
            </w:r>
          </w:p>
        </w:tc>
        <w:tc>
          <w:tcPr>
            <w:tcW w:w="1240" w:type="dxa"/>
            <w:tcBorders>
              <w:top w:val="nil"/>
              <w:left w:val="nil"/>
              <w:bottom w:val="single" w:sz="4" w:space="0" w:color="auto"/>
              <w:right w:val="nil"/>
            </w:tcBorders>
            <w:shd w:val="clear" w:color="auto" w:fill="auto"/>
            <w:noWrap/>
            <w:vAlign w:val="center"/>
            <w:hideMark/>
          </w:tcPr>
          <w:p w14:paraId="6E17362F"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0.16%</w:t>
            </w:r>
          </w:p>
        </w:tc>
      </w:tr>
      <w:tr w:rsidR="00FB63FE" w:rsidRPr="00381960" w14:paraId="723AE138" w14:textId="77777777" w:rsidTr="00381960">
        <w:trPr>
          <w:trHeight w:val="288"/>
        </w:trPr>
        <w:tc>
          <w:tcPr>
            <w:tcW w:w="2410" w:type="dxa"/>
            <w:tcBorders>
              <w:top w:val="nil"/>
              <w:left w:val="nil"/>
              <w:bottom w:val="nil"/>
              <w:right w:val="nil"/>
            </w:tcBorders>
            <w:shd w:val="clear" w:color="auto" w:fill="auto"/>
            <w:noWrap/>
            <w:vAlign w:val="center"/>
            <w:hideMark/>
          </w:tcPr>
          <w:p w14:paraId="4427E7DC"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Perceived General Health (Ref:</w:t>
            </w:r>
            <w:r w:rsidR="00381960">
              <w:rPr>
                <w:rFonts w:ascii="Arial" w:eastAsia="Times New Roman" w:hAnsi="Arial" w:cs="Arial"/>
                <w:sz w:val="20"/>
                <w:szCs w:val="20"/>
                <w:lang w:val="en-GB" w:eastAsia="en-GB"/>
              </w:rPr>
              <w:t xml:space="preserve"> E</w:t>
            </w:r>
            <w:r w:rsidRPr="00381960">
              <w:rPr>
                <w:rFonts w:ascii="Arial" w:eastAsia="Times New Roman" w:hAnsi="Arial" w:cs="Arial"/>
                <w:sz w:val="20"/>
                <w:szCs w:val="20"/>
                <w:lang w:val="en-GB" w:eastAsia="en-GB"/>
              </w:rPr>
              <w:t>xcellent)</w:t>
            </w:r>
          </w:p>
        </w:tc>
        <w:tc>
          <w:tcPr>
            <w:tcW w:w="1984" w:type="dxa"/>
            <w:vMerge w:val="restart"/>
            <w:tcBorders>
              <w:top w:val="nil"/>
              <w:left w:val="nil"/>
              <w:bottom w:val="single" w:sz="4" w:space="0" w:color="000000"/>
              <w:right w:val="nil"/>
            </w:tcBorders>
            <w:shd w:val="clear" w:color="auto" w:fill="auto"/>
            <w:noWrap/>
            <w:vAlign w:val="center"/>
            <w:hideMark/>
          </w:tcPr>
          <w:p w14:paraId="49F6B0FF"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25.51 (25.12</w:t>
            </w:r>
            <w:r w:rsidR="001F52F8">
              <w:rPr>
                <w:rFonts w:ascii="Arial" w:eastAsia="Times New Roman" w:hAnsi="Arial" w:cs="Arial"/>
                <w:color w:val="000000"/>
                <w:sz w:val="20"/>
                <w:szCs w:val="20"/>
                <w:lang w:val="en-GB" w:eastAsia="en-GB"/>
              </w:rPr>
              <w:t>/</w:t>
            </w:r>
            <w:r w:rsidRPr="00381960">
              <w:rPr>
                <w:rFonts w:ascii="Arial" w:eastAsia="Times New Roman" w:hAnsi="Arial" w:cs="Arial"/>
                <w:color w:val="000000"/>
                <w:sz w:val="20"/>
                <w:szCs w:val="20"/>
                <w:lang w:val="en-GB" w:eastAsia="en-GB"/>
              </w:rPr>
              <w:t>25.91)</w:t>
            </w:r>
          </w:p>
        </w:tc>
        <w:tc>
          <w:tcPr>
            <w:tcW w:w="1985" w:type="dxa"/>
            <w:tcBorders>
              <w:top w:val="nil"/>
              <w:left w:val="nil"/>
              <w:bottom w:val="nil"/>
              <w:right w:val="nil"/>
            </w:tcBorders>
            <w:shd w:val="clear" w:color="auto" w:fill="auto"/>
            <w:noWrap/>
            <w:vAlign w:val="center"/>
            <w:hideMark/>
          </w:tcPr>
          <w:p w14:paraId="17F10AD2" w14:textId="77777777" w:rsidR="00FB63FE" w:rsidRPr="00381960" w:rsidRDefault="00FB63FE" w:rsidP="00381960">
            <w:pPr>
              <w:spacing w:after="0" w:line="240" w:lineRule="auto"/>
              <w:jc w:val="center"/>
              <w:rPr>
                <w:rFonts w:ascii="Arial" w:eastAsia="Times New Roman" w:hAnsi="Arial" w:cs="Arial"/>
                <w:b/>
                <w:bCs/>
                <w:color w:val="FF0000"/>
                <w:sz w:val="20"/>
                <w:szCs w:val="20"/>
                <w:lang w:val="en-GB" w:eastAsia="en-GB"/>
              </w:rPr>
            </w:pPr>
          </w:p>
        </w:tc>
        <w:tc>
          <w:tcPr>
            <w:tcW w:w="992" w:type="dxa"/>
            <w:vMerge w:val="restart"/>
            <w:tcBorders>
              <w:top w:val="nil"/>
              <w:left w:val="nil"/>
              <w:bottom w:val="single" w:sz="4" w:space="0" w:color="000000"/>
              <w:right w:val="nil"/>
            </w:tcBorders>
            <w:shd w:val="clear" w:color="auto" w:fill="auto"/>
            <w:noWrap/>
            <w:vAlign w:val="center"/>
            <w:hideMark/>
          </w:tcPr>
          <w:p w14:paraId="1538C826"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25.19</w:t>
            </w:r>
          </w:p>
        </w:tc>
        <w:tc>
          <w:tcPr>
            <w:tcW w:w="1701" w:type="dxa"/>
            <w:vMerge w:val="restart"/>
            <w:tcBorders>
              <w:top w:val="nil"/>
              <w:left w:val="nil"/>
              <w:bottom w:val="single" w:sz="4" w:space="0" w:color="000000"/>
              <w:right w:val="nil"/>
            </w:tcBorders>
            <w:shd w:val="clear" w:color="auto" w:fill="auto"/>
            <w:noWrap/>
            <w:vAlign w:val="center"/>
            <w:hideMark/>
          </w:tcPr>
          <w:p w14:paraId="3E631393"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&lt;0.001</w:t>
            </w:r>
          </w:p>
        </w:tc>
        <w:tc>
          <w:tcPr>
            <w:tcW w:w="1240" w:type="dxa"/>
            <w:vMerge w:val="restart"/>
            <w:tcBorders>
              <w:top w:val="nil"/>
              <w:left w:val="nil"/>
              <w:bottom w:val="single" w:sz="4" w:space="0" w:color="000000"/>
              <w:right w:val="nil"/>
            </w:tcBorders>
            <w:shd w:val="clear" w:color="auto" w:fill="auto"/>
            <w:noWrap/>
            <w:vAlign w:val="center"/>
            <w:hideMark/>
          </w:tcPr>
          <w:p w14:paraId="79F2C9F6"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2.35%</w:t>
            </w:r>
          </w:p>
        </w:tc>
      </w:tr>
      <w:tr w:rsidR="00FB63FE" w:rsidRPr="00381960" w14:paraId="0C10ABD5" w14:textId="77777777" w:rsidTr="00381960">
        <w:trPr>
          <w:trHeight w:val="288"/>
        </w:trPr>
        <w:tc>
          <w:tcPr>
            <w:tcW w:w="2410" w:type="dxa"/>
            <w:tcBorders>
              <w:top w:val="nil"/>
              <w:left w:val="nil"/>
              <w:bottom w:val="nil"/>
              <w:right w:val="nil"/>
            </w:tcBorders>
            <w:shd w:val="clear" w:color="auto" w:fill="auto"/>
            <w:noWrap/>
            <w:vAlign w:val="center"/>
            <w:hideMark/>
          </w:tcPr>
          <w:p w14:paraId="57DF0F1D" w14:textId="77777777" w:rsidR="00FB63FE" w:rsidRPr="00381960" w:rsidRDefault="00FB63FE" w:rsidP="00381960">
            <w:pPr>
              <w:tabs>
                <w:tab w:val="left" w:pos="600"/>
              </w:tabs>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Very Good</w:t>
            </w:r>
          </w:p>
        </w:tc>
        <w:tc>
          <w:tcPr>
            <w:tcW w:w="1984" w:type="dxa"/>
            <w:vMerge/>
            <w:tcBorders>
              <w:top w:val="nil"/>
              <w:left w:val="nil"/>
              <w:bottom w:val="single" w:sz="4" w:space="0" w:color="000000"/>
              <w:right w:val="nil"/>
            </w:tcBorders>
            <w:vAlign w:val="center"/>
            <w:hideMark/>
          </w:tcPr>
          <w:p w14:paraId="2353A96C"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5B975E90"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0.83 (0.32</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1.33)</w:t>
            </w:r>
          </w:p>
        </w:tc>
        <w:tc>
          <w:tcPr>
            <w:tcW w:w="992" w:type="dxa"/>
            <w:vMerge/>
            <w:tcBorders>
              <w:top w:val="nil"/>
              <w:left w:val="nil"/>
              <w:bottom w:val="single" w:sz="4" w:space="0" w:color="000000"/>
              <w:right w:val="nil"/>
            </w:tcBorders>
            <w:vAlign w:val="center"/>
            <w:hideMark/>
          </w:tcPr>
          <w:p w14:paraId="59139B58"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603B616C"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61155FFF"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0589DD42" w14:textId="77777777" w:rsidTr="00381960">
        <w:trPr>
          <w:trHeight w:val="288"/>
        </w:trPr>
        <w:tc>
          <w:tcPr>
            <w:tcW w:w="2410" w:type="dxa"/>
            <w:tcBorders>
              <w:top w:val="nil"/>
              <w:left w:val="nil"/>
              <w:bottom w:val="nil"/>
              <w:right w:val="nil"/>
            </w:tcBorders>
            <w:shd w:val="clear" w:color="auto" w:fill="auto"/>
            <w:noWrap/>
            <w:vAlign w:val="center"/>
            <w:hideMark/>
          </w:tcPr>
          <w:p w14:paraId="769CB6F5" w14:textId="77777777" w:rsidR="00FB63FE" w:rsidRPr="00381960" w:rsidRDefault="00FB63FE" w:rsidP="00381960">
            <w:pPr>
              <w:tabs>
                <w:tab w:val="left" w:pos="600"/>
              </w:tabs>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Good</w:t>
            </w:r>
          </w:p>
        </w:tc>
        <w:tc>
          <w:tcPr>
            <w:tcW w:w="1984" w:type="dxa"/>
            <w:vMerge/>
            <w:tcBorders>
              <w:top w:val="nil"/>
              <w:left w:val="nil"/>
              <w:bottom w:val="single" w:sz="4" w:space="0" w:color="000000"/>
              <w:right w:val="nil"/>
            </w:tcBorders>
            <w:vAlign w:val="center"/>
            <w:hideMark/>
          </w:tcPr>
          <w:p w14:paraId="7523D820"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7B273F07"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1.85 (1.36</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2.34)</w:t>
            </w:r>
          </w:p>
        </w:tc>
        <w:tc>
          <w:tcPr>
            <w:tcW w:w="992" w:type="dxa"/>
            <w:vMerge/>
            <w:tcBorders>
              <w:top w:val="nil"/>
              <w:left w:val="nil"/>
              <w:bottom w:val="single" w:sz="4" w:space="0" w:color="000000"/>
              <w:right w:val="nil"/>
            </w:tcBorders>
            <w:vAlign w:val="center"/>
            <w:hideMark/>
          </w:tcPr>
          <w:p w14:paraId="2BA9F60A"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3250B945"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5DE06B86"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654F37ED" w14:textId="77777777" w:rsidTr="00381960">
        <w:trPr>
          <w:trHeight w:val="288"/>
        </w:trPr>
        <w:tc>
          <w:tcPr>
            <w:tcW w:w="2410" w:type="dxa"/>
            <w:tcBorders>
              <w:top w:val="nil"/>
              <w:left w:val="nil"/>
              <w:bottom w:val="nil"/>
              <w:right w:val="nil"/>
            </w:tcBorders>
            <w:shd w:val="clear" w:color="auto" w:fill="auto"/>
            <w:noWrap/>
            <w:vAlign w:val="center"/>
            <w:hideMark/>
          </w:tcPr>
          <w:p w14:paraId="14F9DDD5" w14:textId="77777777" w:rsidR="00FB63FE" w:rsidRPr="00381960" w:rsidRDefault="00FB63FE" w:rsidP="00381960">
            <w:pPr>
              <w:tabs>
                <w:tab w:val="left" w:pos="600"/>
              </w:tabs>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Fair</w:t>
            </w:r>
          </w:p>
        </w:tc>
        <w:tc>
          <w:tcPr>
            <w:tcW w:w="1984" w:type="dxa"/>
            <w:vMerge/>
            <w:tcBorders>
              <w:top w:val="nil"/>
              <w:left w:val="nil"/>
              <w:bottom w:val="single" w:sz="4" w:space="0" w:color="000000"/>
              <w:right w:val="nil"/>
            </w:tcBorders>
            <w:vAlign w:val="center"/>
            <w:hideMark/>
          </w:tcPr>
          <w:p w14:paraId="50BFF85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6FA6F1C7"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2.55 (1.95</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3.16)</w:t>
            </w:r>
          </w:p>
        </w:tc>
        <w:tc>
          <w:tcPr>
            <w:tcW w:w="992" w:type="dxa"/>
            <w:vMerge/>
            <w:tcBorders>
              <w:top w:val="nil"/>
              <w:left w:val="nil"/>
              <w:bottom w:val="single" w:sz="4" w:space="0" w:color="000000"/>
              <w:right w:val="nil"/>
            </w:tcBorders>
            <w:vAlign w:val="center"/>
            <w:hideMark/>
          </w:tcPr>
          <w:p w14:paraId="729646C4"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0A25C791"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6665AA9D"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4B1DC563"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2B2178B5" w14:textId="77777777" w:rsidR="00FB63FE" w:rsidRPr="00381960" w:rsidRDefault="00FB63FE" w:rsidP="00381960">
            <w:pPr>
              <w:tabs>
                <w:tab w:val="left" w:pos="600"/>
              </w:tabs>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Poor</w:t>
            </w:r>
          </w:p>
        </w:tc>
        <w:tc>
          <w:tcPr>
            <w:tcW w:w="1984" w:type="dxa"/>
            <w:vMerge/>
            <w:tcBorders>
              <w:top w:val="nil"/>
              <w:left w:val="nil"/>
              <w:bottom w:val="single" w:sz="4" w:space="0" w:color="000000"/>
              <w:right w:val="nil"/>
            </w:tcBorders>
            <w:vAlign w:val="center"/>
            <w:hideMark/>
          </w:tcPr>
          <w:p w14:paraId="3E208A0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single" w:sz="4" w:space="0" w:color="auto"/>
              <w:right w:val="nil"/>
            </w:tcBorders>
            <w:shd w:val="clear" w:color="auto" w:fill="auto"/>
            <w:noWrap/>
            <w:vAlign w:val="center"/>
            <w:hideMark/>
          </w:tcPr>
          <w:p w14:paraId="015BF2F5"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3.09 (1.81</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4.37)</w:t>
            </w:r>
          </w:p>
        </w:tc>
        <w:tc>
          <w:tcPr>
            <w:tcW w:w="992" w:type="dxa"/>
            <w:vMerge/>
            <w:tcBorders>
              <w:top w:val="nil"/>
              <w:left w:val="nil"/>
              <w:bottom w:val="single" w:sz="4" w:space="0" w:color="000000"/>
              <w:right w:val="nil"/>
            </w:tcBorders>
            <w:vAlign w:val="center"/>
            <w:hideMark/>
          </w:tcPr>
          <w:p w14:paraId="3F844E43"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51BB2F1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150A66FD"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794E7E1E" w14:textId="77777777" w:rsidTr="00381960">
        <w:trPr>
          <w:trHeight w:val="288"/>
        </w:trPr>
        <w:tc>
          <w:tcPr>
            <w:tcW w:w="2410" w:type="dxa"/>
            <w:tcBorders>
              <w:top w:val="nil"/>
              <w:left w:val="nil"/>
              <w:bottom w:val="nil"/>
              <w:right w:val="nil"/>
            </w:tcBorders>
            <w:shd w:val="clear" w:color="auto" w:fill="auto"/>
            <w:noWrap/>
            <w:vAlign w:val="center"/>
            <w:hideMark/>
          </w:tcPr>
          <w:p w14:paraId="502A39C3"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Perceived General Health (Ref:</w:t>
            </w:r>
            <w:r w:rsidR="00381960">
              <w:rPr>
                <w:rFonts w:ascii="Arial" w:eastAsia="Times New Roman" w:hAnsi="Arial" w:cs="Arial"/>
                <w:sz w:val="20"/>
                <w:szCs w:val="20"/>
                <w:lang w:val="en-GB" w:eastAsia="en-GB"/>
              </w:rPr>
              <w:t xml:space="preserve"> E</w:t>
            </w:r>
            <w:r w:rsidRPr="00381960">
              <w:rPr>
                <w:rFonts w:ascii="Arial" w:eastAsia="Times New Roman" w:hAnsi="Arial" w:cs="Arial"/>
                <w:sz w:val="20"/>
                <w:szCs w:val="20"/>
                <w:lang w:val="en-GB" w:eastAsia="en-GB"/>
              </w:rPr>
              <w:t>xcellent)</w:t>
            </w:r>
          </w:p>
        </w:tc>
        <w:tc>
          <w:tcPr>
            <w:tcW w:w="1984" w:type="dxa"/>
            <w:vMerge w:val="restart"/>
            <w:tcBorders>
              <w:top w:val="nil"/>
              <w:left w:val="nil"/>
              <w:bottom w:val="single" w:sz="4" w:space="0" w:color="000000"/>
              <w:right w:val="nil"/>
            </w:tcBorders>
            <w:shd w:val="clear" w:color="auto" w:fill="auto"/>
            <w:noWrap/>
            <w:vAlign w:val="center"/>
            <w:hideMark/>
          </w:tcPr>
          <w:p w14:paraId="7EF6BCA9"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26.80 (26.26</w:t>
            </w:r>
            <w:r w:rsidR="001F52F8">
              <w:rPr>
                <w:rFonts w:ascii="Arial" w:eastAsia="Times New Roman" w:hAnsi="Arial" w:cs="Arial"/>
                <w:color w:val="000000"/>
                <w:sz w:val="20"/>
                <w:szCs w:val="20"/>
                <w:lang w:val="en-GB" w:eastAsia="en-GB"/>
              </w:rPr>
              <w:t>/</w:t>
            </w:r>
            <w:r w:rsidRPr="00381960">
              <w:rPr>
                <w:rFonts w:ascii="Arial" w:eastAsia="Times New Roman" w:hAnsi="Arial" w:cs="Arial"/>
                <w:color w:val="000000"/>
                <w:sz w:val="20"/>
                <w:szCs w:val="20"/>
                <w:lang w:val="en-GB" w:eastAsia="en-GB"/>
              </w:rPr>
              <w:t>27.34)</w:t>
            </w:r>
          </w:p>
        </w:tc>
        <w:tc>
          <w:tcPr>
            <w:tcW w:w="1985" w:type="dxa"/>
            <w:tcBorders>
              <w:top w:val="nil"/>
              <w:left w:val="nil"/>
              <w:bottom w:val="nil"/>
              <w:right w:val="nil"/>
            </w:tcBorders>
            <w:shd w:val="clear" w:color="auto" w:fill="auto"/>
            <w:noWrap/>
            <w:vAlign w:val="center"/>
            <w:hideMark/>
          </w:tcPr>
          <w:p w14:paraId="5AB0A2E4" w14:textId="77777777" w:rsidR="00FB63FE" w:rsidRPr="00381960" w:rsidRDefault="00FB63FE" w:rsidP="00381960">
            <w:pPr>
              <w:spacing w:after="0" w:line="240" w:lineRule="auto"/>
              <w:jc w:val="center"/>
              <w:rPr>
                <w:rFonts w:ascii="Arial" w:eastAsia="Times New Roman" w:hAnsi="Arial" w:cs="Arial"/>
                <w:b/>
                <w:bCs/>
                <w:color w:val="FF0000"/>
                <w:sz w:val="20"/>
                <w:szCs w:val="20"/>
                <w:lang w:val="en-GB" w:eastAsia="en-GB"/>
              </w:rPr>
            </w:pPr>
          </w:p>
        </w:tc>
        <w:tc>
          <w:tcPr>
            <w:tcW w:w="992" w:type="dxa"/>
            <w:vMerge w:val="restart"/>
            <w:tcBorders>
              <w:top w:val="nil"/>
              <w:left w:val="nil"/>
              <w:bottom w:val="single" w:sz="4" w:space="0" w:color="000000"/>
              <w:right w:val="nil"/>
            </w:tcBorders>
            <w:shd w:val="clear" w:color="auto" w:fill="auto"/>
            <w:noWrap/>
            <w:vAlign w:val="center"/>
            <w:hideMark/>
          </w:tcPr>
          <w:p w14:paraId="4565FCA3"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5.13</w:t>
            </w:r>
          </w:p>
        </w:tc>
        <w:tc>
          <w:tcPr>
            <w:tcW w:w="1701" w:type="dxa"/>
            <w:vMerge w:val="restart"/>
            <w:tcBorders>
              <w:top w:val="nil"/>
              <w:left w:val="nil"/>
              <w:bottom w:val="single" w:sz="4" w:space="0" w:color="000000"/>
              <w:right w:val="nil"/>
            </w:tcBorders>
            <w:shd w:val="clear" w:color="auto" w:fill="auto"/>
            <w:noWrap/>
            <w:vAlign w:val="center"/>
            <w:hideMark/>
          </w:tcPr>
          <w:p w14:paraId="7499E40F"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&lt;0.001</w:t>
            </w:r>
          </w:p>
        </w:tc>
        <w:tc>
          <w:tcPr>
            <w:tcW w:w="1240" w:type="dxa"/>
            <w:vMerge w:val="restart"/>
            <w:tcBorders>
              <w:top w:val="nil"/>
              <w:left w:val="nil"/>
              <w:bottom w:val="single" w:sz="4" w:space="0" w:color="000000"/>
              <w:right w:val="nil"/>
            </w:tcBorders>
            <w:shd w:val="clear" w:color="auto" w:fill="auto"/>
            <w:noWrap/>
            <w:vAlign w:val="center"/>
            <w:hideMark/>
          </w:tcPr>
          <w:p w14:paraId="4ECF1466"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0.49%</w:t>
            </w:r>
          </w:p>
        </w:tc>
      </w:tr>
      <w:tr w:rsidR="00FB63FE" w:rsidRPr="00381960" w14:paraId="71E13052" w14:textId="77777777" w:rsidTr="00381960">
        <w:trPr>
          <w:trHeight w:val="288"/>
        </w:trPr>
        <w:tc>
          <w:tcPr>
            <w:tcW w:w="2410" w:type="dxa"/>
            <w:tcBorders>
              <w:top w:val="nil"/>
              <w:left w:val="nil"/>
              <w:bottom w:val="nil"/>
              <w:right w:val="nil"/>
            </w:tcBorders>
            <w:shd w:val="clear" w:color="auto" w:fill="auto"/>
            <w:noWrap/>
            <w:vAlign w:val="center"/>
            <w:hideMark/>
          </w:tcPr>
          <w:p w14:paraId="534948C5"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Very Good</w:t>
            </w:r>
          </w:p>
        </w:tc>
        <w:tc>
          <w:tcPr>
            <w:tcW w:w="1984" w:type="dxa"/>
            <w:vMerge/>
            <w:tcBorders>
              <w:top w:val="nil"/>
              <w:left w:val="nil"/>
              <w:bottom w:val="single" w:sz="4" w:space="0" w:color="000000"/>
              <w:right w:val="nil"/>
            </w:tcBorders>
            <w:vAlign w:val="center"/>
            <w:hideMark/>
          </w:tcPr>
          <w:p w14:paraId="3D79A1C8"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7E4044ED"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-0.66 (-1.35</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0.03)</w:t>
            </w:r>
          </w:p>
        </w:tc>
        <w:tc>
          <w:tcPr>
            <w:tcW w:w="992" w:type="dxa"/>
            <w:vMerge/>
            <w:tcBorders>
              <w:top w:val="nil"/>
              <w:left w:val="nil"/>
              <w:bottom w:val="single" w:sz="4" w:space="0" w:color="000000"/>
              <w:right w:val="nil"/>
            </w:tcBorders>
            <w:vAlign w:val="center"/>
            <w:hideMark/>
          </w:tcPr>
          <w:p w14:paraId="02A13F0C"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7EFC6814"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3431B45D"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3D7E3993" w14:textId="77777777" w:rsidTr="00381960">
        <w:trPr>
          <w:trHeight w:val="288"/>
        </w:trPr>
        <w:tc>
          <w:tcPr>
            <w:tcW w:w="2410" w:type="dxa"/>
            <w:tcBorders>
              <w:top w:val="nil"/>
              <w:left w:val="nil"/>
              <w:bottom w:val="nil"/>
              <w:right w:val="nil"/>
            </w:tcBorders>
            <w:shd w:val="clear" w:color="auto" w:fill="auto"/>
            <w:noWrap/>
            <w:vAlign w:val="center"/>
            <w:hideMark/>
          </w:tcPr>
          <w:p w14:paraId="6707A024"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Good</w:t>
            </w:r>
          </w:p>
        </w:tc>
        <w:tc>
          <w:tcPr>
            <w:tcW w:w="1984" w:type="dxa"/>
            <w:vMerge/>
            <w:tcBorders>
              <w:top w:val="nil"/>
              <w:left w:val="nil"/>
              <w:bottom w:val="single" w:sz="4" w:space="0" w:color="000000"/>
              <w:right w:val="nil"/>
            </w:tcBorders>
            <w:vAlign w:val="center"/>
            <w:hideMark/>
          </w:tcPr>
          <w:p w14:paraId="2A9763B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0CD926C5"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0.18 (-0.44</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0.80)</w:t>
            </w:r>
          </w:p>
        </w:tc>
        <w:tc>
          <w:tcPr>
            <w:tcW w:w="992" w:type="dxa"/>
            <w:vMerge/>
            <w:tcBorders>
              <w:top w:val="nil"/>
              <w:left w:val="nil"/>
              <w:bottom w:val="single" w:sz="4" w:space="0" w:color="000000"/>
              <w:right w:val="nil"/>
            </w:tcBorders>
            <w:vAlign w:val="center"/>
            <w:hideMark/>
          </w:tcPr>
          <w:p w14:paraId="01B10B64"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000EBB2C"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502F312C"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3713371C" w14:textId="77777777" w:rsidTr="00381960">
        <w:trPr>
          <w:trHeight w:val="288"/>
        </w:trPr>
        <w:tc>
          <w:tcPr>
            <w:tcW w:w="2410" w:type="dxa"/>
            <w:tcBorders>
              <w:top w:val="nil"/>
              <w:left w:val="nil"/>
              <w:bottom w:val="nil"/>
              <w:right w:val="nil"/>
            </w:tcBorders>
            <w:shd w:val="clear" w:color="auto" w:fill="auto"/>
            <w:noWrap/>
            <w:vAlign w:val="center"/>
            <w:hideMark/>
          </w:tcPr>
          <w:p w14:paraId="2E738815"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Fair</w:t>
            </w:r>
          </w:p>
        </w:tc>
        <w:tc>
          <w:tcPr>
            <w:tcW w:w="1984" w:type="dxa"/>
            <w:vMerge/>
            <w:tcBorders>
              <w:top w:val="nil"/>
              <w:left w:val="nil"/>
              <w:bottom w:val="single" w:sz="4" w:space="0" w:color="000000"/>
              <w:right w:val="nil"/>
            </w:tcBorders>
            <w:vAlign w:val="center"/>
            <w:hideMark/>
          </w:tcPr>
          <w:p w14:paraId="213852A4"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nil"/>
              <w:right w:val="nil"/>
            </w:tcBorders>
            <w:shd w:val="clear" w:color="auto" w:fill="auto"/>
            <w:noWrap/>
            <w:vAlign w:val="center"/>
            <w:hideMark/>
          </w:tcPr>
          <w:p w14:paraId="08C71C39"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-0.09 (-0.73</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0.55)</w:t>
            </w:r>
          </w:p>
        </w:tc>
        <w:tc>
          <w:tcPr>
            <w:tcW w:w="992" w:type="dxa"/>
            <w:vMerge/>
            <w:tcBorders>
              <w:top w:val="nil"/>
              <w:left w:val="nil"/>
              <w:bottom w:val="single" w:sz="4" w:space="0" w:color="000000"/>
              <w:right w:val="nil"/>
            </w:tcBorders>
            <w:vAlign w:val="center"/>
            <w:hideMark/>
          </w:tcPr>
          <w:p w14:paraId="5992647D"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6025E893"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29582F16"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14F9717B"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7735F806" w14:textId="77777777" w:rsidR="00FB63FE" w:rsidRPr="00381960" w:rsidRDefault="00FB63FE" w:rsidP="00381960">
            <w:pPr>
              <w:spacing w:after="0" w:line="240" w:lineRule="auto"/>
              <w:ind w:left="600"/>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Poor</w:t>
            </w:r>
          </w:p>
        </w:tc>
        <w:tc>
          <w:tcPr>
            <w:tcW w:w="1984" w:type="dxa"/>
            <w:vMerge/>
            <w:tcBorders>
              <w:top w:val="nil"/>
              <w:left w:val="nil"/>
              <w:bottom w:val="single" w:sz="4" w:space="0" w:color="000000"/>
              <w:right w:val="nil"/>
            </w:tcBorders>
            <w:vAlign w:val="center"/>
            <w:hideMark/>
          </w:tcPr>
          <w:p w14:paraId="6C78E9A0"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single" w:sz="4" w:space="0" w:color="auto"/>
              <w:right w:val="nil"/>
            </w:tcBorders>
            <w:shd w:val="clear" w:color="auto" w:fill="auto"/>
            <w:noWrap/>
            <w:vAlign w:val="center"/>
            <w:hideMark/>
          </w:tcPr>
          <w:p w14:paraId="75A78B3E"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0.76 (0.03</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1.48)</w:t>
            </w:r>
          </w:p>
        </w:tc>
        <w:tc>
          <w:tcPr>
            <w:tcW w:w="992" w:type="dxa"/>
            <w:vMerge/>
            <w:tcBorders>
              <w:top w:val="nil"/>
              <w:left w:val="nil"/>
              <w:bottom w:val="single" w:sz="4" w:space="0" w:color="000000"/>
              <w:right w:val="nil"/>
            </w:tcBorders>
            <w:vAlign w:val="center"/>
            <w:hideMark/>
          </w:tcPr>
          <w:p w14:paraId="3795CDEC"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701" w:type="dxa"/>
            <w:vMerge/>
            <w:tcBorders>
              <w:top w:val="nil"/>
              <w:left w:val="nil"/>
              <w:bottom w:val="single" w:sz="4" w:space="0" w:color="000000"/>
              <w:right w:val="nil"/>
            </w:tcBorders>
            <w:vAlign w:val="center"/>
            <w:hideMark/>
          </w:tcPr>
          <w:p w14:paraId="0909AF14"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240" w:type="dxa"/>
            <w:vMerge/>
            <w:tcBorders>
              <w:top w:val="nil"/>
              <w:left w:val="nil"/>
              <w:bottom w:val="single" w:sz="4" w:space="0" w:color="000000"/>
              <w:right w:val="nil"/>
            </w:tcBorders>
            <w:vAlign w:val="center"/>
            <w:hideMark/>
          </w:tcPr>
          <w:p w14:paraId="538E4BA9"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r>
      <w:tr w:rsidR="00FB63FE" w:rsidRPr="00381960" w14:paraId="4B15DAF2"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4083426B"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Hypertension</w:t>
            </w:r>
          </w:p>
        </w:tc>
        <w:tc>
          <w:tcPr>
            <w:tcW w:w="1984" w:type="dxa"/>
            <w:tcBorders>
              <w:top w:val="nil"/>
              <w:left w:val="nil"/>
              <w:bottom w:val="single" w:sz="4" w:space="0" w:color="auto"/>
              <w:right w:val="nil"/>
            </w:tcBorders>
            <w:shd w:val="clear" w:color="auto" w:fill="auto"/>
            <w:noWrap/>
            <w:vAlign w:val="center"/>
            <w:hideMark/>
          </w:tcPr>
          <w:p w14:paraId="0697C855"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26.45</w:t>
            </w:r>
            <w:r w:rsidR="00567254">
              <w:rPr>
                <w:rFonts w:ascii="Arial" w:eastAsia="Times New Roman" w:hAnsi="Arial" w:cs="Arial"/>
                <w:sz w:val="20"/>
                <w:szCs w:val="20"/>
                <w:lang w:val="en-GB" w:eastAsia="en-GB"/>
              </w:rPr>
              <w:t xml:space="preserve"> </w:t>
            </w:r>
            <w:r w:rsidRPr="00381960">
              <w:rPr>
                <w:rFonts w:ascii="Arial" w:eastAsia="Times New Roman" w:hAnsi="Arial" w:cs="Arial"/>
                <w:sz w:val="20"/>
                <w:szCs w:val="20"/>
                <w:lang w:val="en-GB" w:eastAsia="en-GB"/>
              </w:rPr>
              <w:t>(26.26</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26.64)</w:t>
            </w:r>
          </w:p>
        </w:tc>
        <w:tc>
          <w:tcPr>
            <w:tcW w:w="1985" w:type="dxa"/>
            <w:tcBorders>
              <w:top w:val="nil"/>
              <w:left w:val="nil"/>
              <w:bottom w:val="single" w:sz="4" w:space="0" w:color="auto"/>
              <w:right w:val="nil"/>
            </w:tcBorders>
            <w:shd w:val="clear" w:color="auto" w:fill="auto"/>
            <w:noWrap/>
            <w:vAlign w:val="center"/>
            <w:hideMark/>
          </w:tcPr>
          <w:p w14:paraId="07ED26F8"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2.26 (1.80</w:t>
            </w:r>
            <w:r w:rsidR="001F52F8">
              <w:rPr>
                <w:rFonts w:ascii="Arial" w:eastAsia="Times New Roman" w:hAnsi="Arial" w:cs="Arial"/>
                <w:sz w:val="20"/>
                <w:szCs w:val="20"/>
                <w:lang w:val="en-GB" w:eastAsia="en-GB"/>
              </w:rPr>
              <w:t>/</w:t>
            </w:r>
            <w:r w:rsidRPr="00381960">
              <w:rPr>
                <w:rFonts w:ascii="Arial" w:eastAsia="Times New Roman" w:hAnsi="Arial" w:cs="Arial"/>
                <w:sz w:val="20"/>
                <w:szCs w:val="20"/>
                <w:lang w:val="en-GB" w:eastAsia="en-GB"/>
              </w:rPr>
              <w:t>2.72)</w:t>
            </w:r>
          </w:p>
        </w:tc>
        <w:tc>
          <w:tcPr>
            <w:tcW w:w="992" w:type="dxa"/>
            <w:tcBorders>
              <w:top w:val="nil"/>
              <w:left w:val="nil"/>
              <w:bottom w:val="single" w:sz="4" w:space="0" w:color="auto"/>
              <w:right w:val="nil"/>
            </w:tcBorders>
            <w:shd w:val="clear" w:color="auto" w:fill="auto"/>
            <w:noWrap/>
            <w:vAlign w:val="center"/>
            <w:hideMark/>
          </w:tcPr>
          <w:p w14:paraId="2FFCB383"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92.07</w:t>
            </w:r>
          </w:p>
        </w:tc>
        <w:tc>
          <w:tcPr>
            <w:tcW w:w="1701" w:type="dxa"/>
            <w:tcBorders>
              <w:top w:val="nil"/>
              <w:left w:val="nil"/>
              <w:bottom w:val="single" w:sz="4" w:space="0" w:color="auto"/>
              <w:right w:val="nil"/>
            </w:tcBorders>
            <w:shd w:val="clear" w:color="auto" w:fill="auto"/>
            <w:noWrap/>
            <w:vAlign w:val="center"/>
            <w:hideMark/>
          </w:tcPr>
          <w:p w14:paraId="0C7F8401"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&lt;0.001</w:t>
            </w:r>
          </w:p>
        </w:tc>
        <w:tc>
          <w:tcPr>
            <w:tcW w:w="1240" w:type="dxa"/>
            <w:tcBorders>
              <w:top w:val="nil"/>
              <w:left w:val="nil"/>
              <w:bottom w:val="single" w:sz="4" w:space="0" w:color="auto"/>
              <w:right w:val="nil"/>
            </w:tcBorders>
            <w:shd w:val="clear" w:color="auto" w:fill="auto"/>
            <w:noWrap/>
            <w:vAlign w:val="center"/>
            <w:hideMark/>
          </w:tcPr>
          <w:p w14:paraId="12F7E4EC"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2.15%</w:t>
            </w:r>
          </w:p>
        </w:tc>
      </w:tr>
      <w:tr w:rsidR="00FB63FE" w:rsidRPr="00381960" w14:paraId="18852DCF" w14:textId="77777777" w:rsidTr="00381960">
        <w:trPr>
          <w:trHeight w:val="576"/>
        </w:trPr>
        <w:tc>
          <w:tcPr>
            <w:tcW w:w="2410" w:type="dxa"/>
            <w:tcBorders>
              <w:top w:val="nil"/>
              <w:left w:val="nil"/>
              <w:bottom w:val="single" w:sz="4" w:space="0" w:color="auto"/>
              <w:right w:val="nil"/>
            </w:tcBorders>
            <w:shd w:val="clear" w:color="auto" w:fill="auto"/>
            <w:vAlign w:val="center"/>
            <w:hideMark/>
          </w:tcPr>
          <w:p w14:paraId="207D4C02" w14:textId="77777777" w:rsidR="00FB63FE" w:rsidRPr="00381960" w:rsidRDefault="00FB63FE" w:rsidP="00381960">
            <w:pPr>
              <w:spacing w:after="0" w:line="240" w:lineRule="auto"/>
              <w:jc w:val="center"/>
              <w:rPr>
                <w:rFonts w:ascii="Arial" w:eastAsia="Times New Roman" w:hAnsi="Arial" w:cs="Arial"/>
                <w:b/>
                <w:bCs/>
                <w:color w:val="000000"/>
                <w:sz w:val="20"/>
                <w:szCs w:val="20"/>
                <w:lang w:val="en-GB" w:eastAsia="en-GB"/>
              </w:rPr>
            </w:pPr>
            <w:r w:rsidRPr="00381960">
              <w:rPr>
                <w:rFonts w:ascii="Arial" w:eastAsia="Times New Roman" w:hAnsi="Arial" w:cs="Arial"/>
                <w:b/>
                <w:bCs/>
                <w:color w:val="000000"/>
                <w:sz w:val="20"/>
                <w:szCs w:val="20"/>
                <w:lang w:val="en-GB" w:eastAsia="en-GB"/>
              </w:rPr>
              <w:t>Interaction</w:t>
            </w:r>
          </w:p>
        </w:tc>
        <w:tc>
          <w:tcPr>
            <w:tcW w:w="1984" w:type="dxa"/>
            <w:tcBorders>
              <w:top w:val="nil"/>
              <w:left w:val="nil"/>
              <w:bottom w:val="single" w:sz="4" w:space="0" w:color="auto"/>
              <w:right w:val="nil"/>
            </w:tcBorders>
            <w:shd w:val="clear" w:color="auto" w:fill="auto"/>
            <w:vAlign w:val="center"/>
            <w:hideMark/>
          </w:tcPr>
          <w:p w14:paraId="01D9B741" w14:textId="77777777" w:rsidR="00FB63FE" w:rsidRPr="00381960" w:rsidRDefault="00FB63FE" w:rsidP="00381960">
            <w:pPr>
              <w:spacing w:after="0" w:line="240" w:lineRule="auto"/>
              <w:jc w:val="center"/>
              <w:rPr>
                <w:rFonts w:ascii="Arial" w:eastAsia="Times New Roman" w:hAnsi="Arial" w:cs="Arial"/>
                <w:b/>
                <w:bCs/>
                <w:color w:val="000000"/>
                <w:sz w:val="20"/>
                <w:szCs w:val="20"/>
                <w:lang w:val="en-GB" w:eastAsia="en-GB"/>
              </w:rPr>
            </w:pPr>
          </w:p>
        </w:tc>
        <w:tc>
          <w:tcPr>
            <w:tcW w:w="1985" w:type="dxa"/>
            <w:tcBorders>
              <w:top w:val="nil"/>
              <w:left w:val="nil"/>
              <w:bottom w:val="single" w:sz="4" w:space="0" w:color="auto"/>
              <w:right w:val="nil"/>
            </w:tcBorders>
            <w:shd w:val="clear" w:color="auto" w:fill="auto"/>
            <w:vAlign w:val="center"/>
            <w:hideMark/>
          </w:tcPr>
          <w:p w14:paraId="1857F9E1" w14:textId="77777777" w:rsidR="00FB63FE" w:rsidRPr="00381960" w:rsidRDefault="00FB63FE" w:rsidP="00381960">
            <w:pPr>
              <w:spacing w:after="0" w:line="240" w:lineRule="auto"/>
              <w:jc w:val="center"/>
              <w:rPr>
                <w:rFonts w:ascii="Arial" w:eastAsia="Times New Roman" w:hAnsi="Arial" w:cs="Arial"/>
                <w:b/>
                <w:bCs/>
                <w:color w:val="000000"/>
                <w:sz w:val="20"/>
                <w:szCs w:val="20"/>
                <w:lang w:val="en-GB" w:eastAsia="en-GB"/>
              </w:rPr>
            </w:pPr>
          </w:p>
        </w:tc>
        <w:tc>
          <w:tcPr>
            <w:tcW w:w="992" w:type="dxa"/>
            <w:tcBorders>
              <w:top w:val="nil"/>
              <w:left w:val="nil"/>
              <w:bottom w:val="single" w:sz="4" w:space="0" w:color="auto"/>
              <w:right w:val="nil"/>
            </w:tcBorders>
            <w:shd w:val="clear" w:color="auto" w:fill="auto"/>
            <w:vAlign w:val="center"/>
            <w:hideMark/>
          </w:tcPr>
          <w:p w14:paraId="0219E83D" w14:textId="77777777" w:rsidR="00FB63FE" w:rsidRPr="00381960" w:rsidRDefault="00FB63FE" w:rsidP="00381960">
            <w:pPr>
              <w:spacing w:after="0" w:line="240" w:lineRule="auto"/>
              <w:jc w:val="center"/>
              <w:rPr>
                <w:rFonts w:ascii="Arial" w:eastAsia="Times New Roman" w:hAnsi="Arial" w:cs="Arial"/>
                <w:b/>
                <w:bCs/>
                <w:color w:val="000000"/>
                <w:sz w:val="20"/>
                <w:szCs w:val="20"/>
                <w:lang w:val="en-GB" w:eastAsia="en-GB"/>
              </w:rPr>
            </w:pPr>
            <w:r w:rsidRPr="00381960">
              <w:rPr>
                <w:rFonts w:ascii="Arial" w:eastAsia="Times New Roman" w:hAnsi="Arial" w:cs="Arial"/>
                <w:b/>
                <w:bCs/>
                <w:color w:val="000000"/>
                <w:sz w:val="20"/>
                <w:szCs w:val="20"/>
                <w:lang w:val="en-GB" w:eastAsia="en-GB"/>
              </w:rPr>
              <w:t>F</w:t>
            </w:r>
          </w:p>
        </w:tc>
        <w:tc>
          <w:tcPr>
            <w:tcW w:w="1701" w:type="dxa"/>
            <w:tcBorders>
              <w:top w:val="nil"/>
              <w:left w:val="nil"/>
              <w:bottom w:val="single" w:sz="4" w:space="0" w:color="auto"/>
              <w:right w:val="nil"/>
            </w:tcBorders>
            <w:shd w:val="clear" w:color="auto" w:fill="auto"/>
            <w:vAlign w:val="center"/>
            <w:hideMark/>
          </w:tcPr>
          <w:p w14:paraId="36EF18D1" w14:textId="77777777" w:rsidR="00FB63FE" w:rsidRPr="00381960" w:rsidRDefault="00FB63FE" w:rsidP="00381960">
            <w:pPr>
              <w:spacing w:after="0" w:line="240" w:lineRule="auto"/>
              <w:jc w:val="center"/>
              <w:rPr>
                <w:rFonts w:ascii="Arial" w:eastAsia="Times New Roman" w:hAnsi="Arial" w:cs="Arial"/>
                <w:b/>
                <w:bCs/>
                <w:color w:val="000000"/>
                <w:sz w:val="20"/>
                <w:szCs w:val="20"/>
                <w:lang w:val="en-GB" w:eastAsia="en-GB"/>
              </w:rPr>
            </w:pPr>
            <w:r w:rsidRPr="00381960">
              <w:rPr>
                <w:rFonts w:ascii="Arial" w:eastAsia="Times New Roman" w:hAnsi="Arial" w:cs="Arial"/>
                <w:b/>
                <w:bCs/>
                <w:color w:val="000000"/>
                <w:sz w:val="20"/>
                <w:szCs w:val="20"/>
                <w:lang w:val="en-GB" w:eastAsia="en-GB"/>
              </w:rPr>
              <w:t>P-value Wald's Test (</w:t>
            </w:r>
            <w:proofErr w:type="spellStart"/>
            <w:r w:rsidRPr="00381960">
              <w:rPr>
                <w:rFonts w:ascii="Arial" w:eastAsia="Times New Roman" w:hAnsi="Arial" w:cs="Arial"/>
                <w:b/>
                <w:bCs/>
                <w:color w:val="000000"/>
                <w:sz w:val="20"/>
                <w:szCs w:val="20"/>
                <w:lang w:val="en-GB" w:eastAsia="en-GB"/>
              </w:rPr>
              <w:t>testparm</w:t>
            </w:r>
            <w:proofErr w:type="spellEnd"/>
            <w:r w:rsidRPr="00381960">
              <w:rPr>
                <w:rFonts w:ascii="Arial" w:eastAsia="Times New Roman" w:hAnsi="Arial" w:cs="Arial"/>
                <w:b/>
                <w:bCs/>
                <w:color w:val="000000"/>
                <w:sz w:val="20"/>
                <w:szCs w:val="20"/>
                <w:lang w:val="en-GB" w:eastAsia="en-GB"/>
              </w:rPr>
              <w:t>)</w:t>
            </w:r>
          </w:p>
        </w:tc>
        <w:tc>
          <w:tcPr>
            <w:tcW w:w="1240" w:type="dxa"/>
            <w:tcBorders>
              <w:top w:val="nil"/>
              <w:left w:val="nil"/>
              <w:bottom w:val="single" w:sz="4" w:space="0" w:color="auto"/>
              <w:right w:val="nil"/>
            </w:tcBorders>
            <w:shd w:val="clear" w:color="auto" w:fill="auto"/>
            <w:vAlign w:val="center"/>
            <w:hideMark/>
          </w:tcPr>
          <w:p w14:paraId="0D97EDA9" w14:textId="77777777" w:rsidR="00FB63FE" w:rsidRPr="00381960" w:rsidRDefault="00FB63FE" w:rsidP="00381960">
            <w:pPr>
              <w:spacing w:after="0" w:line="240" w:lineRule="auto"/>
              <w:jc w:val="center"/>
              <w:rPr>
                <w:rFonts w:ascii="Arial" w:eastAsia="Times New Roman" w:hAnsi="Arial" w:cs="Arial"/>
                <w:b/>
                <w:bCs/>
                <w:color w:val="000000"/>
                <w:sz w:val="20"/>
                <w:szCs w:val="20"/>
                <w:lang w:val="en-GB" w:eastAsia="en-GB"/>
              </w:rPr>
            </w:pPr>
            <w:r w:rsidRPr="00381960">
              <w:rPr>
                <w:rFonts w:ascii="Arial" w:eastAsia="Times New Roman" w:hAnsi="Arial" w:cs="Arial"/>
                <w:b/>
                <w:bCs/>
                <w:color w:val="000000"/>
                <w:sz w:val="20"/>
                <w:szCs w:val="20"/>
                <w:lang w:val="en-GB" w:eastAsia="en-GB"/>
              </w:rPr>
              <w:t>R</w:t>
            </w:r>
            <w:r w:rsidRPr="00381960">
              <w:rPr>
                <w:rFonts w:ascii="Arial" w:eastAsia="Times New Roman" w:hAnsi="Arial" w:cs="Arial"/>
                <w:b/>
                <w:bCs/>
                <w:color w:val="000000"/>
                <w:sz w:val="20"/>
                <w:szCs w:val="20"/>
                <w:vertAlign w:val="superscript"/>
                <w:lang w:val="en-GB" w:eastAsia="en-GB"/>
              </w:rPr>
              <w:t>2</w:t>
            </w:r>
          </w:p>
        </w:tc>
      </w:tr>
      <w:tr w:rsidR="00FB63FE" w:rsidRPr="00381960" w14:paraId="0FDBA94A" w14:textId="77777777" w:rsidTr="00381960">
        <w:trPr>
          <w:trHeight w:val="288"/>
        </w:trPr>
        <w:tc>
          <w:tcPr>
            <w:tcW w:w="2410" w:type="dxa"/>
            <w:tcBorders>
              <w:top w:val="nil"/>
              <w:left w:val="nil"/>
              <w:bottom w:val="nil"/>
              <w:right w:val="nil"/>
            </w:tcBorders>
            <w:shd w:val="clear" w:color="auto" w:fill="auto"/>
            <w:noWrap/>
            <w:vAlign w:val="center"/>
            <w:hideMark/>
          </w:tcPr>
          <w:p w14:paraId="483B27A1"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Gender*Age</w:t>
            </w:r>
          </w:p>
        </w:tc>
        <w:tc>
          <w:tcPr>
            <w:tcW w:w="1984" w:type="dxa"/>
            <w:tcBorders>
              <w:top w:val="nil"/>
              <w:left w:val="nil"/>
              <w:bottom w:val="nil"/>
              <w:right w:val="nil"/>
            </w:tcBorders>
            <w:shd w:val="clear" w:color="auto" w:fill="auto"/>
            <w:noWrap/>
            <w:vAlign w:val="center"/>
            <w:hideMark/>
          </w:tcPr>
          <w:p w14:paraId="206C25A1"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1985" w:type="dxa"/>
            <w:tcBorders>
              <w:top w:val="nil"/>
              <w:left w:val="nil"/>
              <w:bottom w:val="nil"/>
              <w:right w:val="nil"/>
            </w:tcBorders>
            <w:shd w:val="clear" w:color="auto" w:fill="auto"/>
            <w:noWrap/>
            <w:vAlign w:val="center"/>
            <w:hideMark/>
          </w:tcPr>
          <w:p w14:paraId="6FEC58AB" w14:textId="77777777" w:rsidR="00FB63FE" w:rsidRPr="00381960" w:rsidRDefault="00FB63FE" w:rsidP="00381960">
            <w:pPr>
              <w:spacing w:after="0" w:line="240" w:lineRule="auto"/>
              <w:jc w:val="center"/>
              <w:rPr>
                <w:rFonts w:ascii="Arial" w:eastAsia="Times New Roman" w:hAnsi="Arial" w:cs="Arial"/>
                <w:sz w:val="20"/>
                <w:szCs w:val="20"/>
                <w:lang w:val="en-GB" w:eastAsia="en-GB"/>
              </w:rPr>
            </w:pPr>
          </w:p>
        </w:tc>
        <w:tc>
          <w:tcPr>
            <w:tcW w:w="992" w:type="dxa"/>
            <w:tcBorders>
              <w:top w:val="nil"/>
              <w:left w:val="nil"/>
              <w:bottom w:val="nil"/>
              <w:right w:val="nil"/>
            </w:tcBorders>
            <w:shd w:val="clear" w:color="auto" w:fill="auto"/>
            <w:noWrap/>
            <w:vAlign w:val="center"/>
            <w:hideMark/>
          </w:tcPr>
          <w:p w14:paraId="59128763"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59.87</w:t>
            </w:r>
          </w:p>
        </w:tc>
        <w:tc>
          <w:tcPr>
            <w:tcW w:w="1701" w:type="dxa"/>
            <w:tcBorders>
              <w:top w:val="nil"/>
              <w:left w:val="nil"/>
              <w:bottom w:val="nil"/>
              <w:right w:val="nil"/>
            </w:tcBorders>
            <w:shd w:val="clear" w:color="auto" w:fill="auto"/>
            <w:noWrap/>
            <w:vAlign w:val="center"/>
            <w:hideMark/>
          </w:tcPr>
          <w:p w14:paraId="36E0D721"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0.003</w:t>
            </w:r>
          </w:p>
        </w:tc>
        <w:tc>
          <w:tcPr>
            <w:tcW w:w="1240" w:type="dxa"/>
            <w:tcBorders>
              <w:top w:val="nil"/>
              <w:left w:val="nil"/>
              <w:bottom w:val="nil"/>
              <w:right w:val="nil"/>
            </w:tcBorders>
            <w:shd w:val="clear" w:color="auto" w:fill="auto"/>
            <w:noWrap/>
            <w:vAlign w:val="center"/>
            <w:hideMark/>
          </w:tcPr>
          <w:p w14:paraId="6AA9D19F"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5.65%</w:t>
            </w:r>
          </w:p>
        </w:tc>
      </w:tr>
      <w:tr w:rsidR="00FB63FE" w:rsidRPr="00381960" w14:paraId="614A9E56" w14:textId="77777777" w:rsidTr="00381960">
        <w:trPr>
          <w:trHeight w:val="288"/>
        </w:trPr>
        <w:tc>
          <w:tcPr>
            <w:tcW w:w="2410" w:type="dxa"/>
            <w:tcBorders>
              <w:top w:val="single" w:sz="4" w:space="0" w:color="auto"/>
              <w:left w:val="nil"/>
              <w:bottom w:val="single" w:sz="4" w:space="0" w:color="auto"/>
              <w:right w:val="nil"/>
            </w:tcBorders>
            <w:shd w:val="clear" w:color="auto" w:fill="auto"/>
            <w:noWrap/>
            <w:vAlign w:val="center"/>
            <w:hideMark/>
          </w:tcPr>
          <w:p w14:paraId="78FA3E44"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t>Gender*Ethnicity</w:t>
            </w:r>
          </w:p>
        </w:tc>
        <w:tc>
          <w:tcPr>
            <w:tcW w:w="1984" w:type="dxa"/>
            <w:tcBorders>
              <w:top w:val="single" w:sz="4" w:space="0" w:color="auto"/>
              <w:left w:val="nil"/>
              <w:bottom w:val="single" w:sz="4" w:space="0" w:color="auto"/>
              <w:right w:val="nil"/>
            </w:tcBorders>
            <w:shd w:val="clear" w:color="auto" w:fill="auto"/>
            <w:noWrap/>
            <w:vAlign w:val="center"/>
            <w:hideMark/>
          </w:tcPr>
          <w:p w14:paraId="3333B45C"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single" w:sz="4" w:space="0" w:color="auto"/>
              <w:left w:val="nil"/>
              <w:bottom w:val="single" w:sz="4" w:space="0" w:color="auto"/>
              <w:right w:val="nil"/>
            </w:tcBorders>
            <w:shd w:val="clear" w:color="auto" w:fill="auto"/>
            <w:noWrap/>
            <w:vAlign w:val="center"/>
            <w:hideMark/>
          </w:tcPr>
          <w:p w14:paraId="619AF86C"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992" w:type="dxa"/>
            <w:tcBorders>
              <w:top w:val="single" w:sz="4" w:space="0" w:color="auto"/>
              <w:left w:val="nil"/>
              <w:bottom w:val="nil"/>
              <w:right w:val="nil"/>
            </w:tcBorders>
            <w:shd w:val="clear" w:color="auto" w:fill="auto"/>
            <w:noWrap/>
            <w:vAlign w:val="center"/>
            <w:hideMark/>
          </w:tcPr>
          <w:p w14:paraId="1139409F"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32.18</w:t>
            </w:r>
          </w:p>
        </w:tc>
        <w:tc>
          <w:tcPr>
            <w:tcW w:w="1701" w:type="dxa"/>
            <w:tcBorders>
              <w:top w:val="single" w:sz="4" w:space="0" w:color="auto"/>
              <w:left w:val="nil"/>
              <w:bottom w:val="nil"/>
              <w:right w:val="nil"/>
            </w:tcBorders>
            <w:shd w:val="clear" w:color="auto" w:fill="auto"/>
            <w:noWrap/>
            <w:vAlign w:val="center"/>
            <w:hideMark/>
          </w:tcPr>
          <w:p w14:paraId="5C70D120"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&lt;0.001</w:t>
            </w:r>
          </w:p>
        </w:tc>
        <w:tc>
          <w:tcPr>
            <w:tcW w:w="1240" w:type="dxa"/>
            <w:tcBorders>
              <w:top w:val="single" w:sz="4" w:space="0" w:color="auto"/>
              <w:left w:val="nil"/>
              <w:bottom w:val="nil"/>
              <w:right w:val="nil"/>
            </w:tcBorders>
            <w:shd w:val="clear" w:color="auto" w:fill="auto"/>
            <w:noWrap/>
            <w:vAlign w:val="center"/>
            <w:hideMark/>
          </w:tcPr>
          <w:p w14:paraId="6F13AFC2"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3.12%</w:t>
            </w:r>
          </w:p>
        </w:tc>
      </w:tr>
      <w:tr w:rsidR="00FB63FE" w:rsidRPr="00381960" w14:paraId="2ED4B806" w14:textId="77777777" w:rsidTr="00381960">
        <w:trPr>
          <w:trHeight w:val="288"/>
        </w:trPr>
        <w:tc>
          <w:tcPr>
            <w:tcW w:w="2410" w:type="dxa"/>
            <w:tcBorders>
              <w:top w:val="nil"/>
              <w:left w:val="nil"/>
              <w:bottom w:val="single" w:sz="4" w:space="0" w:color="auto"/>
              <w:right w:val="nil"/>
            </w:tcBorders>
            <w:shd w:val="clear" w:color="auto" w:fill="auto"/>
            <w:noWrap/>
            <w:vAlign w:val="center"/>
            <w:hideMark/>
          </w:tcPr>
          <w:p w14:paraId="06A922A3" w14:textId="77777777" w:rsidR="00FB63FE" w:rsidRPr="00381960" w:rsidRDefault="00FB63FE" w:rsidP="00381960">
            <w:pPr>
              <w:spacing w:after="0" w:line="240" w:lineRule="auto"/>
              <w:rPr>
                <w:rFonts w:ascii="Arial" w:eastAsia="Times New Roman" w:hAnsi="Arial" w:cs="Arial"/>
                <w:sz w:val="20"/>
                <w:szCs w:val="20"/>
                <w:lang w:val="en-GB" w:eastAsia="en-GB"/>
              </w:rPr>
            </w:pPr>
            <w:r w:rsidRPr="00381960">
              <w:rPr>
                <w:rFonts w:ascii="Arial" w:eastAsia="Times New Roman" w:hAnsi="Arial" w:cs="Arial"/>
                <w:sz w:val="20"/>
                <w:szCs w:val="20"/>
                <w:lang w:val="en-GB" w:eastAsia="en-GB"/>
              </w:rPr>
              <w:lastRenderedPageBreak/>
              <w:t>Gender*Poverty</w:t>
            </w:r>
          </w:p>
        </w:tc>
        <w:tc>
          <w:tcPr>
            <w:tcW w:w="1984" w:type="dxa"/>
            <w:tcBorders>
              <w:top w:val="nil"/>
              <w:left w:val="nil"/>
              <w:bottom w:val="single" w:sz="4" w:space="0" w:color="auto"/>
              <w:right w:val="nil"/>
            </w:tcBorders>
            <w:shd w:val="clear" w:color="auto" w:fill="auto"/>
            <w:noWrap/>
            <w:vAlign w:val="center"/>
            <w:hideMark/>
          </w:tcPr>
          <w:p w14:paraId="21A26F14"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single" w:sz="4" w:space="0" w:color="auto"/>
              <w:right w:val="nil"/>
            </w:tcBorders>
            <w:shd w:val="clear" w:color="auto" w:fill="auto"/>
            <w:noWrap/>
            <w:vAlign w:val="center"/>
            <w:hideMark/>
          </w:tcPr>
          <w:p w14:paraId="6F8C1E04"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p>
        </w:tc>
        <w:tc>
          <w:tcPr>
            <w:tcW w:w="992" w:type="dxa"/>
            <w:tcBorders>
              <w:top w:val="single" w:sz="4" w:space="0" w:color="auto"/>
              <w:left w:val="nil"/>
              <w:bottom w:val="single" w:sz="4" w:space="0" w:color="auto"/>
              <w:right w:val="nil"/>
            </w:tcBorders>
            <w:shd w:val="clear" w:color="auto" w:fill="auto"/>
            <w:noWrap/>
            <w:vAlign w:val="center"/>
            <w:hideMark/>
          </w:tcPr>
          <w:p w14:paraId="6D6871CB"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18.26</w:t>
            </w:r>
          </w:p>
        </w:tc>
        <w:tc>
          <w:tcPr>
            <w:tcW w:w="1701" w:type="dxa"/>
            <w:tcBorders>
              <w:top w:val="single" w:sz="4" w:space="0" w:color="auto"/>
              <w:left w:val="nil"/>
              <w:bottom w:val="single" w:sz="4" w:space="0" w:color="auto"/>
              <w:right w:val="nil"/>
            </w:tcBorders>
            <w:shd w:val="clear" w:color="auto" w:fill="auto"/>
            <w:noWrap/>
            <w:vAlign w:val="center"/>
            <w:hideMark/>
          </w:tcPr>
          <w:p w14:paraId="5AE259C7"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&lt;0.001</w:t>
            </w:r>
          </w:p>
        </w:tc>
        <w:tc>
          <w:tcPr>
            <w:tcW w:w="1240" w:type="dxa"/>
            <w:tcBorders>
              <w:top w:val="single" w:sz="4" w:space="0" w:color="auto"/>
              <w:left w:val="nil"/>
              <w:bottom w:val="single" w:sz="4" w:space="0" w:color="auto"/>
              <w:right w:val="nil"/>
            </w:tcBorders>
            <w:shd w:val="clear" w:color="auto" w:fill="auto"/>
            <w:noWrap/>
            <w:vAlign w:val="center"/>
            <w:hideMark/>
          </w:tcPr>
          <w:p w14:paraId="389B09D3" w14:textId="77777777" w:rsidR="00FB63FE" w:rsidRPr="00381960" w:rsidRDefault="00FB63FE" w:rsidP="00381960">
            <w:pPr>
              <w:spacing w:after="0" w:line="240" w:lineRule="auto"/>
              <w:jc w:val="center"/>
              <w:rPr>
                <w:rFonts w:ascii="Arial" w:eastAsia="Times New Roman" w:hAnsi="Arial" w:cs="Arial"/>
                <w:color w:val="000000"/>
                <w:sz w:val="20"/>
                <w:szCs w:val="20"/>
                <w:lang w:val="en-GB" w:eastAsia="en-GB"/>
              </w:rPr>
            </w:pPr>
            <w:r w:rsidRPr="00381960">
              <w:rPr>
                <w:rFonts w:ascii="Arial" w:eastAsia="Times New Roman" w:hAnsi="Arial" w:cs="Arial"/>
                <w:color w:val="000000"/>
                <w:sz w:val="20"/>
                <w:szCs w:val="20"/>
                <w:lang w:val="en-GB" w:eastAsia="en-GB"/>
              </w:rPr>
              <w:t>1.97%</w:t>
            </w:r>
          </w:p>
        </w:tc>
      </w:tr>
      <w:tr w:rsidR="00B1430C" w:rsidRPr="00B1430C" w14:paraId="5D654B5B" w14:textId="77777777" w:rsidTr="00B1430C">
        <w:trPr>
          <w:trHeight w:val="288"/>
        </w:trPr>
        <w:tc>
          <w:tcPr>
            <w:tcW w:w="2410" w:type="dxa"/>
            <w:tcBorders>
              <w:top w:val="nil"/>
              <w:left w:val="nil"/>
              <w:bottom w:val="single" w:sz="4" w:space="0" w:color="auto"/>
              <w:right w:val="nil"/>
            </w:tcBorders>
            <w:shd w:val="clear" w:color="auto" w:fill="auto"/>
            <w:noWrap/>
            <w:vAlign w:val="center"/>
            <w:hideMark/>
          </w:tcPr>
          <w:p w14:paraId="31A485E3" w14:textId="77777777" w:rsidR="00B1430C" w:rsidRPr="00B1430C" w:rsidRDefault="00B1430C" w:rsidP="00B1430C">
            <w:pPr>
              <w:spacing w:after="0" w:line="240" w:lineRule="auto"/>
              <w:rPr>
                <w:rFonts w:ascii="Arial" w:eastAsia="Times New Roman" w:hAnsi="Arial" w:cs="Arial"/>
                <w:sz w:val="20"/>
                <w:szCs w:val="20"/>
                <w:lang w:val="en-GB" w:eastAsia="en-GB"/>
              </w:rPr>
            </w:pPr>
            <w:r w:rsidRPr="00B1430C">
              <w:rPr>
                <w:rFonts w:ascii="Arial" w:eastAsia="Times New Roman" w:hAnsi="Arial" w:cs="Arial"/>
                <w:sz w:val="20"/>
                <w:szCs w:val="20"/>
                <w:lang w:val="en-GB" w:eastAsia="en-GB"/>
              </w:rPr>
              <w:t>Gender*Education Years</w:t>
            </w:r>
          </w:p>
        </w:tc>
        <w:tc>
          <w:tcPr>
            <w:tcW w:w="1984" w:type="dxa"/>
            <w:tcBorders>
              <w:top w:val="nil"/>
              <w:left w:val="nil"/>
              <w:bottom w:val="single" w:sz="4" w:space="0" w:color="auto"/>
              <w:right w:val="nil"/>
            </w:tcBorders>
            <w:shd w:val="clear" w:color="auto" w:fill="auto"/>
            <w:noWrap/>
            <w:vAlign w:val="center"/>
            <w:hideMark/>
          </w:tcPr>
          <w:p w14:paraId="0FB128CA"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p>
        </w:tc>
        <w:tc>
          <w:tcPr>
            <w:tcW w:w="1985" w:type="dxa"/>
            <w:tcBorders>
              <w:top w:val="nil"/>
              <w:left w:val="nil"/>
              <w:bottom w:val="single" w:sz="4" w:space="0" w:color="auto"/>
              <w:right w:val="nil"/>
            </w:tcBorders>
            <w:shd w:val="clear" w:color="auto" w:fill="auto"/>
            <w:noWrap/>
            <w:vAlign w:val="center"/>
            <w:hideMark/>
          </w:tcPr>
          <w:p w14:paraId="1A768043"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p>
        </w:tc>
        <w:tc>
          <w:tcPr>
            <w:tcW w:w="992" w:type="dxa"/>
            <w:tcBorders>
              <w:top w:val="single" w:sz="4" w:space="0" w:color="auto"/>
              <w:left w:val="nil"/>
              <w:bottom w:val="single" w:sz="4" w:space="0" w:color="auto"/>
              <w:right w:val="nil"/>
            </w:tcBorders>
            <w:shd w:val="clear" w:color="auto" w:fill="auto"/>
            <w:noWrap/>
            <w:vAlign w:val="center"/>
            <w:hideMark/>
          </w:tcPr>
          <w:p w14:paraId="4F234AA1"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25.57</w:t>
            </w:r>
          </w:p>
        </w:tc>
        <w:tc>
          <w:tcPr>
            <w:tcW w:w="1701" w:type="dxa"/>
            <w:tcBorders>
              <w:top w:val="single" w:sz="4" w:space="0" w:color="auto"/>
              <w:left w:val="nil"/>
              <w:bottom w:val="single" w:sz="4" w:space="0" w:color="auto"/>
              <w:right w:val="nil"/>
            </w:tcBorders>
            <w:shd w:val="clear" w:color="auto" w:fill="auto"/>
            <w:noWrap/>
            <w:vAlign w:val="center"/>
            <w:hideMark/>
          </w:tcPr>
          <w:p w14:paraId="17F2D67C"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&lt;0.001</w:t>
            </w:r>
          </w:p>
        </w:tc>
        <w:tc>
          <w:tcPr>
            <w:tcW w:w="1240" w:type="dxa"/>
            <w:tcBorders>
              <w:top w:val="single" w:sz="4" w:space="0" w:color="auto"/>
              <w:left w:val="nil"/>
              <w:bottom w:val="single" w:sz="4" w:space="0" w:color="auto"/>
              <w:right w:val="nil"/>
            </w:tcBorders>
            <w:shd w:val="clear" w:color="auto" w:fill="auto"/>
            <w:noWrap/>
            <w:vAlign w:val="center"/>
            <w:hideMark/>
          </w:tcPr>
          <w:p w14:paraId="5A1B1E46"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1.81%</w:t>
            </w:r>
          </w:p>
        </w:tc>
      </w:tr>
      <w:tr w:rsidR="00B1430C" w:rsidRPr="00B1430C" w14:paraId="10297C9D" w14:textId="77777777" w:rsidTr="00B1430C">
        <w:trPr>
          <w:trHeight w:val="288"/>
        </w:trPr>
        <w:tc>
          <w:tcPr>
            <w:tcW w:w="2410" w:type="dxa"/>
            <w:tcBorders>
              <w:top w:val="nil"/>
              <w:left w:val="nil"/>
              <w:bottom w:val="single" w:sz="4" w:space="0" w:color="auto"/>
              <w:right w:val="nil"/>
            </w:tcBorders>
            <w:shd w:val="clear" w:color="auto" w:fill="auto"/>
            <w:noWrap/>
            <w:vAlign w:val="center"/>
            <w:hideMark/>
          </w:tcPr>
          <w:p w14:paraId="1208B96E" w14:textId="77777777" w:rsidR="00B1430C" w:rsidRPr="00B1430C" w:rsidRDefault="00B1430C" w:rsidP="00B1430C">
            <w:pPr>
              <w:spacing w:after="0" w:line="240" w:lineRule="auto"/>
              <w:rPr>
                <w:rFonts w:ascii="Arial" w:eastAsia="Times New Roman" w:hAnsi="Arial" w:cs="Arial"/>
                <w:sz w:val="20"/>
                <w:szCs w:val="20"/>
                <w:lang w:val="en-GB" w:eastAsia="en-GB"/>
              </w:rPr>
            </w:pPr>
            <w:r w:rsidRPr="00B1430C">
              <w:rPr>
                <w:rFonts w:ascii="Arial" w:eastAsia="Times New Roman" w:hAnsi="Arial" w:cs="Arial"/>
                <w:sz w:val="20"/>
                <w:szCs w:val="20"/>
                <w:lang w:val="en-GB" w:eastAsia="en-GB"/>
              </w:rPr>
              <w:t>Gender*Perceived General Health</w:t>
            </w:r>
          </w:p>
        </w:tc>
        <w:tc>
          <w:tcPr>
            <w:tcW w:w="1984" w:type="dxa"/>
            <w:tcBorders>
              <w:top w:val="nil"/>
              <w:left w:val="nil"/>
              <w:bottom w:val="single" w:sz="4" w:space="0" w:color="auto"/>
              <w:right w:val="nil"/>
            </w:tcBorders>
            <w:shd w:val="clear" w:color="auto" w:fill="auto"/>
            <w:noWrap/>
            <w:vAlign w:val="center"/>
            <w:hideMark/>
          </w:tcPr>
          <w:p w14:paraId="73BE5C7E"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 </w:t>
            </w:r>
          </w:p>
        </w:tc>
        <w:tc>
          <w:tcPr>
            <w:tcW w:w="1985" w:type="dxa"/>
            <w:tcBorders>
              <w:top w:val="nil"/>
              <w:left w:val="nil"/>
              <w:bottom w:val="single" w:sz="4" w:space="0" w:color="auto"/>
              <w:right w:val="nil"/>
            </w:tcBorders>
            <w:shd w:val="clear" w:color="auto" w:fill="auto"/>
            <w:noWrap/>
            <w:vAlign w:val="center"/>
            <w:hideMark/>
          </w:tcPr>
          <w:p w14:paraId="68EF3C11"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 </w:t>
            </w:r>
          </w:p>
        </w:tc>
        <w:tc>
          <w:tcPr>
            <w:tcW w:w="992" w:type="dxa"/>
            <w:tcBorders>
              <w:top w:val="single" w:sz="4" w:space="0" w:color="auto"/>
              <w:left w:val="nil"/>
              <w:bottom w:val="single" w:sz="4" w:space="0" w:color="auto"/>
              <w:right w:val="nil"/>
            </w:tcBorders>
            <w:shd w:val="clear" w:color="auto" w:fill="auto"/>
            <w:noWrap/>
            <w:vAlign w:val="center"/>
            <w:hideMark/>
          </w:tcPr>
          <w:p w14:paraId="3CE04067"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28.77</w:t>
            </w:r>
          </w:p>
        </w:tc>
        <w:tc>
          <w:tcPr>
            <w:tcW w:w="1701" w:type="dxa"/>
            <w:tcBorders>
              <w:top w:val="single" w:sz="4" w:space="0" w:color="auto"/>
              <w:left w:val="nil"/>
              <w:bottom w:val="single" w:sz="4" w:space="0" w:color="auto"/>
              <w:right w:val="nil"/>
            </w:tcBorders>
            <w:shd w:val="clear" w:color="auto" w:fill="auto"/>
            <w:noWrap/>
            <w:vAlign w:val="center"/>
            <w:hideMark/>
          </w:tcPr>
          <w:p w14:paraId="02137C4C"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&lt;0.001</w:t>
            </w:r>
          </w:p>
        </w:tc>
        <w:tc>
          <w:tcPr>
            <w:tcW w:w="1240" w:type="dxa"/>
            <w:tcBorders>
              <w:top w:val="single" w:sz="4" w:space="0" w:color="auto"/>
              <w:left w:val="nil"/>
              <w:bottom w:val="single" w:sz="4" w:space="0" w:color="auto"/>
              <w:right w:val="nil"/>
            </w:tcBorders>
            <w:shd w:val="clear" w:color="auto" w:fill="auto"/>
            <w:noWrap/>
            <w:vAlign w:val="center"/>
            <w:hideMark/>
          </w:tcPr>
          <w:p w14:paraId="40943106"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3.57%</w:t>
            </w:r>
          </w:p>
        </w:tc>
      </w:tr>
      <w:tr w:rsidR="00B1430C" w:rsidRPr="00B1430C" w14:paraId="3491773C" w14:textId="77777777" w:rsidTr="00B1430C">
        <w:trPr>
          <w:trHeight w:val="288"/>
        </w:trPr>
        <w:tc>
          <w:tcPr>
            <w:tcW w:w="2410" w:type="dxa"/>
            <w:tcBorders>
              <w:top w:val="nil"/>
              <w:left w:val="nil"/>
              <w:bottom w:val="single" w:sz="4" w:space="0" w:color="auto"/>
              <w:right w:val="nil"/>
            </w:tcBorders>
            <w:shd w:val="clear" w:color="auto" w:fill="auto"/>
            <w:noWrap/>
            <w:vAlign w:val="center"/>
            <w:hideMark/>
          </w:tcPr>
          <w:p w14:paraId="229E5DD1" w14:textId="77777777" w:rsidR="00B1430C" w:rsidRPr="00B1430C" w:rsidRDefault="00B1430C" w:rsidP="00B1430C">
            <w:pPr>
              <w:spacing w:after="0" w:line="240" w:lineRule="auto"/>
              <w:rPr>
                <w:rFonts w:ascii="Arial" w:eastAsia="Times New Roman" w:hAnsi="Arial" w:cs="Arial"/>
                <w:sz w:val="20"/>
                <w:szCs w:val="20"/>
                <w:lang w:val="en-GB" w:eastAsia="en-GB"/>
              </w:rPr>
            </w:pPr>
            <w:r w:rsidRPr="00B1430C">
              <w:rPr>
                <w:rFonts w:ascii="Arial" w:eastAsia="Times New Roman" w:hAnsi="Arial" w:cs="Arial"/>
                <w:sz w:val="20"/>
                <w:szCs w:val="20"/>
                <w:lang w:val="en-GB" w:eastAsia="en-GB"/>
              </w:rPr>
              <w:t>Gender*Perceived Oral Health</w:t>
            </w:r>
          </w:p>
        </w:tc>
        <w:tc>
          <w:tcPr>
            <w:tcW w:w="1984" w:type="dxa"/>
            <w:tcBorders>
              <w:top w:val="nil"/>
              <w:left w:val="nil"/>
              <w:bottom w:val="single" w:sz="4" w:space="0" w:color="auto"/>
              <w:right w:val="nil"/>
            </w:tcBorders>
            <w:shd w:val="clear" w:color="auto" w:fill="auto"/>
            <w:noWrap/>
            <w:vAlign w:val="center"/>
            <w:hideMark/>
          </w:tcPr>
          <w:p w14:paraId="3081D90B"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 </w:t>
            </w:r>
          </w:p>
        </w:tc>
        <w:tc>
          <w:tcPr>
            <w:tcW w:w="1985" w:type="dxa"/>
            <w:tcBorders>
              <w:top w:val="nil"/>
              <w:left w:val="nil"/>
              <w:bottom w:val="single" w:sz="4" w:space="0" w:color="auto"/>
              <w:right w:val="nil"/>
            </w:tcBorders>
            <w:shd w:val="clear" w:color="auto" w:fill="auto"/>
            <w:noWrap/>
            <w:vAlign w:val="center"/>
            <w:hideMark/>
          </w:tcPr>
          <w:p w14:paraId="007044BB"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 </w:t>
            </w:r>
          </w:p>
        </w:tc>
        <w:tc>
          <w:tcPr>
            <w:tcW w:w="992" w:type="dxa"/>
            <w:tcBorders>
              <w:top w:val="single" w:sz="4" w:space="0" w:color="auto"/>
              <w:left w:val="nil"/>
              <w:bottom w:val="single" w:sz="4" w:space="0" w:color="auto"/>
              <w:right w:val="nil"/>
            </w:tcBorders>
            <w:shd w:val="clear" w:color="auto" w:fill="auto"/>
            <w:noWrap/>
            <w:vAlign w:val="center"/>
            <w:hideMark/>
          </w:tcPr>
          <w:p w14:paraId="6E096337"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13.20</w:t>
            </w:r>
          </w:p>
        </w:tc>
        <w:tc>
          <w:tcPr>
            <w:tcW w:w="1701" w:type="dxa"/>
            <w:tcBorders>
              <w:top w:val="single" w:sz="4" w:space="0" w:color="auto"/>
              <w:left w:val="nil"/>
              <w:bottom w:val="single" w:sz="4" w:space="0" w:color="auto"/>
              <w:right w:val="nil"/>
            </w:tcBorders>
            <w:shd w:val="clear" w:color="auto" w:fill="auto"/>
            <w:noWrap/>
            <w:vAlign w:val="center"/>
            <w:hideMark/>
          </w:tcPr>
          <w:p w14:paraId="79303867"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&lt;0.001</w:t>
            </w:r>
          </w:p>
        </w:tc>
        <w:tc>
          <w:tcPr>
            <w:tcW w:w="1240" w:type="dxa"/>
            <w:tcBorders>
              <w:top w:val="single" w:sz="4" w:space="0" w:color="auto"/>
              <w:left w:val="nil"/>
              <w:bottom w:val="single" w:sz="4" w:space="0" w:color="auto"/>
              <w:right w:val="nil"/>
            </w:tcBorders>
            <w:shd w:val="clear" w:color="auto" w:fill="auto"/>
            <w:noWrap/>
            <w:vAlign w:val="center"/>
            <w:hideMark/>
          </w:tcPr>
          <w:p w14:paraId="49F0C3B9" w14:textId="77777777" w:rsidR="00B1430C" w:rsidRPr="00B1430C" w:rsidRDefault="00B1430C" w:rsidP="00B1430C">
            <w:pPr>
              <w:spacing w:after="0" w:line="240" w:lineRule="auto"/>
              <w:jc w:val="center"/>
              <w:rPr>
                <w:rFonts w:ascii="Arial" w:eastAsia="Times New Roman" w:hAnsi="Arial" w:cs="Arial"/>
                <w:color w:val="000000"/>
                <w:sz w:val="20"/>
                <w:szCs w:val="20"/>
                <w:lang w:val="en-GB" w:eastAsia="en-GB"/>
              </w:rPr>
            </w:pPr>
            <w:r w:rsidRPr="00B1430C">
              <w:rPr>
                <w:rFonts w:ascii="Arial" w:eastAsia="Times New Roman" w:hAnsi="Arial" w:cs="Arial"/>
                <w:color w:val="000000"/>
                <w:sz w:val="20"/>
                <w:szCs w:val="20"/>
                <w:lang w:val="en-GB" w:eastAsia="en-GB"/>
              </w:rPr>
              <w:t>1.69%</w:t>
            </w:r>
          </w:p>
        </w:tc>
      </w:tr>
    </w:tbl>
    <w:p w14:paraId="4B980945" w14:textId="77777777" w:rsidR="00165097" w:rsidRDefault="00165097">
      <w:pPr>
        <w:rPr>
          <w:rFonts w:ascii="Arial" w:hAnsi="Arial" w:cs="Arial"/>
          <w:lang w:val="en-GB"/>
        </w:rPr>
      </w:pPr>
      <w:r>
        <w:rPr>
          <w:rFonts w:ascii="Arial" w:hAnsi="Arial" w:cs="Arial"/>
          <w:lang w:val="en-GB"/>
        </w:rPr>
        <w:br w:type="page"/>
      </w:r>
    </w:p>
    <w:p w14:paraId="22A8790E" w14:textId="77777777" w:rsidR="00165097" w:rsidRDefault="00165097" w:rsidP="004C7CDB">
      <w:pPr>
        <w:jc w:val="both"/>
        <w:rPr>
          <w:rFonts w:ascii="Arial" w:hAnsi="Arial" w:cs="Arial"/>
          <w:lang w:val="en-GB"/>
        </w:rPr>
      </w:pPr>
      <w:r w:rsidRPr="001F52F8">
        <w:rPr>
          <w:rFonts w:ascii="Arial" w:hAnsi="Arial" w:cs="Arial"/>
          <w:b/>
          <w:bCs/>
          <w:lang w:val="en-GB"/>
        </w:rPr>
        <w:lastRenderedPageBreak/>
        <w:t>Table 5</w:t>
      </w:r>
      <w:r>
        <w:rPr>
          <w:rFonts w:ascii="Arial" w:hAnsi="Arial" w:cs="Arial"/>
          <w:lang w:val="en-GB"/>
        </w:rPr>
        <w:t xml:space="preserve"> – </w:t>
      </w:r>
      <w:r w:rsidR="001F52F8">
        <w:rPr>
          <w:rFonts w:ascii="Arial" w:hAnsi="Arial" w:cs="Arial"/>
          <w:lang w:val="en-GB"/>
        </w:rPr>
        <w:t>Multivaria</w:t>
      </w:r>
      <w:r w:rsidR="00567254">
        <w:rPr>
          <w:rFonts w:ascii="Arial" w:hAnsi="Arial" w:cs="Arial"/>
          <w:lang w:val="en-GB"/>
        </w:rPr>
        <w:t>ble</w:t>
      </w:r>
      <w:r w:rsidR="001F52F8">
        <w:rPr>
          <w:rFonts w:ascii="Arial" w:hAnsi="Arial" w:cs="Arial"/>
          <w:lang w:val="en-GB"/>
        </w:rPr>
        <w:t xml:space="preserve"> linear regression model for BMI. </w:t>
      </w:r>
    </w:p>
    <w:tbl>
      <w:tblPr>
        <w:tblW w:w="9886" w:type="dxa"/>
        <w:tblInd w:w="-567" w:type="dxa"/>
        <w:tblLook w:val="04A0" w:firstRow="1" w:lastRow="0" w:firstColumn="1" w:lastColumn="0" w:noHBand="0" w:noVBand="1"/>
      </w:tblPr>
      <w:tblGrid>
        <w:gridCol w:w="2553"/>
        <w:gridCol w:w="2126"/>
        <w:gridCol w:w="1173"/>
        <w:gridCol w:w="1472"/>
        <w:gridCol w:w="1329"/>
        <w:gridCol w:w="1355"/>
      </w:tblGrid>
      <w:tr w:rsidR="00001573" w:rsidRPr="00001573" w14:paraId="5927CCA4" w14:textId="77777777" w:rsidTr="00DA22D1">
        <w:trPr>
          <w:trHeight w:val="588"/>
        </w:trPr>
        <w:tc>
          <w:tcPr>
            <w:tcW w:w="2553" w:type="dxa"/>
            <w:tcBorders>
              <w:top w:val="single" w:sz="4" w:space="0" w:color="auto"/>
              <w:left w:val="nil"/>
              <w:bottom w:val="single" w:sz="4" w:space="0" w:color="auto"/>
              <w:right w:val="nil"/>
            </w:tcBorders>
            <w:shd w:val="clear" w:color="auto" w:fill="auto"/>
            <w:vAlign w:val="center"/>
            <w:hideMark/>
          </w:tcPr>
          <w:p w14:paraId="3438D186" w14:textId="77777777" w:rsidR="00001573" w:rsidRPr="00001573" w:rsidRDefault="00001573" w:rsidP="00001573">
            <w:pPr>
              <w:spacing w:after="0" w:line="240" w:lineRule="auto"/>
              <w:jc w:val="center"/>
              <w:rPr>
                <w:rFonts w:ascii="Arial" w:eastAsia="Times New Roman" w:hAnsi="Arial" w:cs="Arial"/>
                <w:b/>
                <w:bCs/>
                <w:color w:val="000000"/>
                <w:sz w:val="20"/>
                <w:szCs w:val="20"/>
                <w:lang w:val="en-GB" w:eastAsia="en-GB"/>
              </w:rPr>
            </w:pPr>
            <w:r w:rsidRPr="00001573">
              <w:rPr>
                <w:rFonts w:ascii="Arial" w:eastAsia="Times New Roman" w:hAnsi="Arial" w:cs="Arial"/>
                <w:b/>
                <w:bCs/>
                <w:color w:val="000000"/>
                <w:sz w:val="20"/>
                <w:szCs w:val="20"/>
                <w:lang w:val="en-GB" w:eastAsia="en-GB"/>
              </w:rPr>
              <w:t>Variable</w:t>
            </w:r>
          </w:p>
        </w:tc>
        <w:tc>
          <w:tcPr>
            <w:tcW w:w="2126" w:type="dxa"/>
            <w:tcBorders>
              <w:top w:val="single" w:sz="4" w:space="0" w:color="auto"/>
              <w:left w:val="nil"/>
              <w:bottom w:val="single" w:sz="4" w:space="0" w:color="auto"/>
              <w:right w:val="nil"/>
            </w:tcBorders>
            <w:shd w:val="clear" w:color="auto" w:fill="auto"/>
            <w:vAlign w:val="center"/>
            <w:hideMark/>
          </w:tcPr>
          <w:p w14:paraId="02CAC771" w14:textId="77777777" w:rsidR="00001573" w:rsidRPr="00001573" w:rsidRDefault="00001573" w:rsidP="00001573">
            <w:pPr>
              <w:spacing w:after="0" w:line="240" w:lineRule="auto"/>
              <w:jc w:val="center"/>
              <w:rPr>
                <w:rFonts w:ascii="Arial" w:eastAsia="Times New Roman" w:hAnsi="Arial" w:cs="Arial"/>
                <w:b/>
                <w:bCs/>
                <w:color w:val="000000"/>
                <w:sz w:val="20"/>
                <w:szCs w:val="20"/>
                <w:lang w:val="en-GB" w:eastAsia="en-GB"/>
              </w:rPr>
            </w:pPr>
            <w:r>
              <w:rPr>
                <w:rFonts w:ascii="Arial" w:eastAsia="Times New Roman" w:hAnsi="Arial" w:cs="Arial"/>
                <w:b/>
                <w:bCs/>
                <w:color w:val="000000"/>
                <w:sz w:val="20"/>
                <w:szCs w:val="20"/>
                <w:lang w:val="en-GB" w:eastAsia="en-GB"/>
              </w:rPr>
              <w:t>β</w:t>
            </w:r>
            <w:r w:rsidRPr="00001573">
              <w:rPr>
                <w:rFonts w:ascii="Arial" w:eastAsia="Times New Roman" w:hAnsi="Arial" w:cs="Arial"/>
                <w:b/>
                <w:bCs/>
                <w:color w:val="000000"/>
                <w:sz w:val="20"/>
                <w:szCs w:val="20"/>
                <w:vertAlign w:val="subscript"/>
                <w:lang w:val="en-GB" w:eastAsia="en-GB"/>
              </w:rPr>
              <w:t>1</w:t>
            </w:r>
            <w:r w:rsidRPr="00001573">
              <w:rPr>
                <w:rFonts w:ascii="Arial" w:eastAsia="Times New Roman" w:hAnsi="Arial" w:cs="Arial"/>
                <w:b/>
                <w:bCs/>
                <w:color w:val="000000"/>
                <w:sz w:val="20"/>
                <w:szCs w:val="20"/>
                <w:lang w:val="en-GB" w:eastAsia="en-GB"/>
              </w:rPr>
              <w:t xml:space="preserve"> Coefficient (95% CI)</w:t>
            </w:r>
          </w:p>
        </w:tc>
        <w:tc>
          <w:tcPr>
            <w:tcW w:w="1173" w:type="dxa"/>
            <w:tcBorders>
              <w:top w:val="single" w:sz="4" w:space="0" w:color="auto"/>
              <w:left w:val="nil"/>
              <w:bottom w:val="single" w:sz="4" w:space="0" w:color="auto"/>
              <w:right w:val="nil"/>
            </w:tcBorders>
            <w:shd w:val="clear" w:color="auto" w:fill="auto"/>
            <w:vAlign w:val="center"/>
            <w:hideMark/>
          </w:tcPr>
          <w:p w14:paraId="3851F1A6" w14:textId="77777777" w:rsidR="00001573" w:rsidRPr="00001573" w:rsidRDefault="00001573" w:rsidP="00001573">
            <w:pPr>
              <w:spacing w:after="0" w:line="240" w:lineRule="auto"/>
              <w:jc w:val="center"/>
              <w:rPr>
                <w:rFonts w:ascii="Arial" w:eastAsia="Times New Roman" w:hAnsi="Arial" w:cs="Arial"/>
                <w:b/>
                <w:bCs/>
                <w:color w:val="000000"/>
                <w:sz w:val="20"/>
                <w:szCs w:val="20"/>
                <w:lang w:val="en-GB" w:eastAsia="en-GB"/>
              </w:rPr>
            </w:pPr>
            <w:r w:rsidRPr="00001573">
              <w:rPr>
                <w:rFonts w:ascii="Arial" w:eastAsia="Times New Roman" w:hAnsi="Arial" w:cs="Arial"/>
                <w:b/>
                <w:bCs/>
                <w:color w:val="000000"/>
                <w:sz w:val="20"/>
                <w:szCs w:val="20"/>
                <w:lang w:val="en-GB" w:eastAsia="en-GB"/>
              </w:rPr>
              <w:t>P-value</w:t>
            </w:r>
          </w:p>
        </w:tc>
        <w:tc>
          <w:tcPr>
            <w:tcW w:w="1350" w:type="dxa"/>
            <w:tcBorders>
              <w:top w:val="single" w:sz="4" w:space="0" w:color="auto"/>
              <w:left w:val="nil"/>
              <w:bottom w:val="single" w:sz="4" w:space="0" w:color="auto"/>
              <w:right w:val="nil"/>
            </w:tcBorders>
            <w:shd w:val="clear" w:color="auto" w:fill="auto"/>
            <w:vAlign w:val="center"/>
            <w:hideMark/>
          </w:tcPr>
          <w:p w14:paraId="3AB03E9B" w14:textId="77777777" w:rsidR="00001573" w:rsidRPr="00001573" w:rsidRDefault="001F52F8" w:rsidP="00001573">
            <w:pPr>
              <w:spacing w:after="0" w:line="240" w:lineRule="auto"/>
              <w:jc w:val="center"/>
              <w:rPr>
                <w:rFonts w:ascii="Arial" w:eastAsia="Times New Roman" w:hAnsi="Arial" w:cs="Arial"/>
                <w:b/>
                <w:bCs/>
                <w:color w:val="000000"/>
                <w:sz w:val="20"/>
                <w:szCs w:val="20"/>
                <w:lang w:val="en-GB" w:eastAsia="en-GB"/>
              </w:rPr>
            </w:pPr>
            <w:r w:rsidRPr="00001573">
              <w:rPr>
                <w:rFonts w:ascii="Arial" w:eastAsia="Times New Roman" w:hAnsi="Arial" w:cs="Arial"/>
                <w:b/>
                <w:bCs/>
                <w:color w:val="000000"/>
                <w:sz w:val="20"/>
                <w:szCs w:val="20"/>
                <w:lang w:val="en-GB" w:eastAsia="en-GB"/>
              </w:rPr>
              <w:t>Standardized</w:t>
            </w:r>
            <w:r w:rsidR="00001573" w:rsidRPr="00001573">
              <w:rPr>
                <w:rFonts w:ascii="Arial" w:eastAsia="Times New Roman" w:hAnsi="Arial" w:cs="Arial"/>
                <w:b/>
                <w:bCs/>
                <w:color w:val="000000"/>
                <w:sz w:val="20"/>
                <w:szCs w:val="20"/>
                <w:lang w:val="en-GB" w:eastAsia="en-GB"/>
              </w:rPr>
              <w:t xml:space="preserve"> </w:t>
            </w:r>
            <w:r w:rsidR="00001573">
              <w:rPr>
                <w:rFonts w:ascii="Arial" w:eastAsia="Times New Roman" w:hAnsi="Arial" w:cs="Arial"/>
                <w:b/>
                <w:bCs/>
                <w:color w:val="000000"/>
                <w:sz w:val="20"/>
                <w:szCs w:val="20"/>
                <w:lang w:val="en-GB" w:eastAsia="en-GB"/>
              </w:rPr>
              <w:t>β</w:t>
            </w:r>
            <w:r w:rsidR="00001573" w:rsidRPr="00001573">
              <w:rPr>
                <w:rFonts w:ascii="Arial" w:eastAsia="Times New Roman" w:hAnsi="Arial" w:cs="Arial"/>
                <w:b/>
                <w:bCs/>
                <w:color w:val="000000"/>
                <w:sz w:val="20"/>
                <w:szCs w:val="20"/>
                <w:lang w:val="en-GB" w:eastAsia="en-GB"/>
              </w:rPr>
              <w:t xml:space="preserve"> </w:t>
            </w:r>
            <w:r w:rsidRPr="00001573">
              <w:rPr>
                <w:rFonts w:ascii="Arial" w:eastAsia="Times New Roman" w:hAnsi="Arial" w:cs="Arial"/>
                <w:b/>
                <w:bCs/>
                <w:color w:val="000000"/>
                <w:sz w:val="20"/>
                <w:szCs w:val="20"/>
                <w:lang w:val="en-GB" w:eastAsia="en-GB"/>
              </w:rPr>
              <w:t>coefficient</w:t>
            </w:r>
          </w:p>
        </w:tc>
        <w:tc>
          <w:tcPr>
            <w:tcW w:w="1329" w:type="dxa"/>
            <w:tcBorders>
              <w:top w:val="single" w:sz="4" w:space="0" w:color="auto"/>
              <w:left w:val="nil"/>
              <w:bottom w:val="single" w:sz="4" w:space="0" w:color="auto"/>
              <w:right w:val="nil"/>
            </w:tcBorders>
            <w:shd w:val="clear" w:color="auto" w:fill="auto"/>
            <w:vAlign w:val="center"/>
            <w:hideMark/>
          </w:tcPr>
          <w:p w14:paraId="165E8DDD" w14:textId="77777777" w:rsidR="00001573" w:rsidRPr="00001573" w:rsidRDefault="00001573" w:rsidP="00001573">
            <w:pPr>
              <w:spacing w:after="0" w:line="240" w:lineRule="auto"/>
              <w:jc w:val="center"/>
              <w:rPr>
                <w:rFonts w:ascii="Arial" w:eastAsia="Times New Roman" w:hAnsi="Arial" w:cs="Arial"/>
                <w:b/>
                <w:bCs/>
                <w:color w:val="000000"/>
                <w:sz w:val="20"/>
                <w:szCs w:val="20"/>
                <w:lang w:val="en-GB" w:eastAsia="en-GB"/>
              </w:rPr>
            </w:pPr>
            <w:r w:rsidRPr="00001573">
              <w:rPr>
                <w:rFonts w:ascii="Arial" w:eastAsia="Times New Roman" w:hAnsi="Arial" w:cs="Arial"/>
                <w:b/>
                <w:bCs/>
                <w:color w:val="000000"/>
                <w:sz w:val="20"/>
                <w:szCs w:val="20"/>
                <w:lang w:val="en-GB" w:eastAsia="en-GB"/>
              </w:rPr>
              <w:t>Model p-value (F)</w:t>
            </w:r>
          </w:p>
        </w:tc>
        <w:tc>
          <w:tcPr>
            <w:tcW w:w="1355" w:type="dxa"/>
            <w:tcBorders>
              <w:top w:val="single" w:sz="4" w:space="0" w:color="auto"/>
              <w:left w:val="nil"/>
              <w:bottom w:val="single" w:sz="4" w:space="0" w:color="auto"/>
              <w:right w:val="nil"/>
            </w:tcBorders>
            <w:shd w:val="clear" w:color="auto" w:fill="auto"/>
            <w:vAlign w:val="center"/>
            <w:hideMark/>
          </w:tcPr>
          <w:p w14:paraId="44750AB0" w14:textId="77777777" w:rsidR="00001573" w:rsidRPr="00001573" w:rsidRDefault="00001573" w:rsidP="00001573">
            <w:pPr>
              <w:spacing w:after="0" w:line="240" w:lineRule="auto"/>
              <w:jc w:val="center"/>
              <w:rPr>
                <w:rFonts w:ascii="Arial" w:eastAsia="Times New Roman" w:hAnsi="Arial" w:cs="Arial"/>
                <w:b/>
                <w:bCs/>
                <w:color w:val="000000"/>
                <w:sz w:val="20"/>
                <w:szCs w:val="20"/>
                <w:lang w:val="en-GB" w:eastAsia="en-GB"/>
              </w:rPr>
            </w:pPr>
            <w:r w:rsidRPr="00001573">
              <w:rPr>
                <w:rFonts w:ascii="Arial" w:eastAsia="Times New Roman" w:hAnsi="Arial" w:cs="Arial"/>
                <w:b/>
                <w:bCs/>
                <w:color w:val="000000"/>
                <w:sz w:val="20"/>
                <w:szCs w:val="20"/>
                <w:lang w:val="en-GB" w:eastAsia="en-GB"/>
              </w:rPr>
              <w:t>R</w:t>
            </w:r>
            <w:r w:rsidRPr="00001573">
              <w:rPr>
                <w:rFonts w:ascii="Arial" w:eastAsia="Times New Roman" w:hAnsi="Arial" w:cs="Arial"/>
                <w:b/>
                <w:bCs/>
                <w:color w:val="000000"/>
                <w:sz w:val="20"/>
                <w:szCs w:val="20"/>
                <w:vertAlign w:val="superscript"/>
                <w:lang w:val="en-GB" w:eastAsia="en-GB"/>
              </w:rPr>
              <w:t>2</w:t>
            </w:r>
            <w:r w:rsidRPr="00001573">
              <w:rPr>
                <w:rFonts w:ascii="Arial" w:eastAsia="Times New Roman" w:hAnsi="Arial" w:cs="Arial"/>
                <w:b/>
                <w:bCs/>
                <w:color w:val="000000"/>
                <w:sz w:val="20"/>
                <w:szCs w:val="20"/>
                <w:lang w:val="en-GB" w:eastAsia="en-GB"/>
              </w:rPr>
              <w:t>(Adjusted R</w:t>
            </w:r>
            <w:r w:rsidRPr="00001573">
              <w:rPr>
                <w:rFonts w:ascii="Arial" w:eastAsia="Times New Roman" w:hAnsi="Arial" w:cs="Arial"/>
                <w:b/>
                <w:bCs/>
                <w:color w:val="000000"/>
                <w:sz w:val="20"/>
                <w:szCs w:val="20"/>
                <w:vertAlign w:val="superscript"/>
                <w:lang w:val="en-GB" w:eastAsia="en-GB"/>
              </w:rPr>
              <w:t>2</w:t>
            </w:r>
            <w:r w:rsidRPr="00001573">
              <w:rPr>
                <w:rFonts w:ascii="Arial" w:eastAsia="Times New Roman" w:hAnsi="Arial" w:cs="Arial"/>
                <w:b/>
                <w:bCs/>
                <w:color w:val="000000"/>
                <w:sz w:val="20"/>
                <w:szCs w:val="20"/>
                <w:lang w:val="en-GB" w:eastAsia="en-GB"/>
              </w:rPr>
              <w:t>)</w:t>
            </w:r>
          </w:p>
        </w:tc>
      </w:tr>
      <w:tr w:rsidR="00001573" w:rsidRPr="00001573" w14:paraId="7F292B56" w14:textId="77777777" w:rsidTr="00567254">
        <w:trPr>
          <w:trHeight w:val="288"/>
        </w:trPr>
        <w:tc>
          <w:tcPr>
            <w:tcW w:w="2553" w:type="dxa"/>
            <w:tcBorders>
              <w:top w:val="nil"/>
              <w:left w:val="nil"/>
              <w:bottom w:val="nil"/>
              <w:right w:val="nil"/>
            </w:tcBorders>
            <w:shd w:val="clear" w:color="auto" w:fill="auto"/>
            <w:noWrap/>
            <w:vAlign w:val="center"/>
            <w:hideMark/>
          </w:tcPr>
          <w:p w14:paraId="66E28D16" w14:textId="77777777" w:rsidR="00001573" w:rsidRPr="00001573" w:rsidRDefault="00001573" w:rsidP="00567254">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Gender</w:t>
            </w:r>
          </w:p>
        </w:tc>
        <w:tc>
          <w:tcPr>
            <w:tcW w:w="2126" w:type="dxa"/>
            <w:tcBorders>
              <w:top w:val="nil"/>
              <w:left w:val="nil"/>
              <w:bottom w:val="nil"/>
              <w:right w:val="nil"/>
            </w:tcBorders>
            <w:shd w:val="clear" w:color="auto" w:fill="auto"/>
            <w:noWrap/>
            <w:vAlign w:val="center"/>
            <w:hideMark/>
          </w:tcPr>
          <w:p w14:paraId="1C4B793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-1.88 (-2.68/-1.07)</w:t>
            </w:r>
          </w:p>
        </w:tc>
        <w:tc>
          <w:tcPr>
            <w:tcW w:w="1173" w:type="dxa"/>
            <w:tcBorders>
              <w:top w:val="nil"/>
              <w:left w:val="nil"/>
              <w:bottom w:val="nil"/>
              <w:right w:val="nil"/>
            </w:tcBorders>
            <w:shd w:val="clear" w:color="auto" w:fill="auto"/>
            <w:noWrap/>
            <w:vAlign w:val="center"/>
            <w:hideMark/>
          </w:tcPr>
          <w:p w14:paraId="1675B588"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&lt;0.001</w:t>
            </w:r>
          </w:p>
        </w:tc>
        <w:tc>
          <w:tcPr>
            <w:tcW w:w="1350" w:type="dxa"/>
            <w:tcBorders>
              <w:top w:val="nil"/>
              <w:left w:val="nil"/>
              <w:bottom w:val="nil"/>
              <w:right w:val="nil"/>
            </w:tcBorders>
            <w:shd w:val="clear" w:color="auto" w:fill="auto"/>
            <w:noWrap/>
            <w:vAlign w:val="center"/>
            <w:hideMark/>
          </w:tcPr>
          <w:p w14:paraId="3CC1DCA0"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-0.16</w:t>
            </w:r>
          </w:p>
        </w:tc>
        <w:tc>
          <w:tcPr>
            <w:tcW w:w="1329" w:type="dxa"/>
            <w:vMerge w:val="restart"/>
            <w:tcBorders>
              <w:top w:val="nil"/>
              <w:left w:val="nil"/>
              <w:bottom w:val="single" w:sz="4" w:space="0" w:color="000000"/>
              <w:right w:val="nil"/>
            </w:tcBorders>
            <w:shd w:val="clear" w:color="auto" w:fill="auto"/>
            <w:noWrap/>
            <w:hideMark/>
          </w:tcPr>
          <w:p w14:paraId="7439C522"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&lt;0.001 (46.44)</w:t>
            </w:r>
          </w:p>
        </w:tc>
        <w:tc>
          <w:tcPr>
            <w:tcW w:w="1355" w:type="dxa"/>
            <w:vMerge w:val="restart"/>
            <w:tcBorders>
              <w:top w:val="nil"/>
              <w:left w:val="nil"/>
              <w:bottom w:val="single" w:sz="4" w:space="0" w:color="000000"/>
              <w:right w:val="nil"/>
            </w:tcBorders>
            <w:shd w:val="clear" w:color="auto" w:fill="auto"/>
            <w:noWrap/>
            <w:hideMark/>
          </w:tcPr>
          <w:p w14:paraId="674C8F7A"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24.43 (23.91)</w:t>
            </w:r>
          </w:p>
        </w:tc>
      </w:tr>
      <w:tr w:rsidR="00001573" w:rsidRPr="00001573" w14:paraId="764307D1" w14:textId="77777777" w:rsidTr="00DA22D1">
        <w:trPr>
          <w:trHeight w:val="288"/>
        </w:trPr>
        <w:tc>
          <w:tcPr>
            <w:tcW w:w="2553" w:type="dxa"/>
            <w:tcBorders>
              <w:top w:val="single" w:sz="4" w:space="0" w:color="auto"/>
              <w:left w:val="nil"/>
              <w:bottom w:val="nil"/>
              <w:right w:val="nil"/>
            </w:tcBorders>
            <w:shd w:val="clear" w:color="auto" w:fill="auto"/>
            <w:noWrap/>
            <w:vAlign w:val="bottom"/>
            <w:hideMark/>
          </w:tcPr>
          <w:p w14:paraId="69707149"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Ethnic (Ref: White)</w:t>
            </w:r>
          </w:p>
        </w:tc>
        <w:tc>
          <w:tcPr>
            <w:tcW w:w="2126" w:type="dxa"/>
            <w:tcBorders>
              <w:top w:val="single" w:sz="4" w:space="0" w:color="auto"/>
              <w:left w:val="nil"/>
              <w:bottom w:val="nil"/>
              <w:right w:val="nil"/>
            </w:tcBorders>
            <w:shd w:val="clear" w:color="auto" w:fill="auto"/>
            <w:noWrap/>
            <w:vAlign w:val="center"/>
            <w:hideMark/>
          </w:tcPr>
          <w:p w14:paraId="19B6DEDB"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173" w:type="dxa"/>
            <w:tcBorders>
              <w:top w:val="single" w:sz="4" w:space="0" w:color="auto"/>
              <w:left w:val="nil"/>
              <w:bottom w:val="nil"/>
              <w:right w:val="nil"/>
            </w:tcBorders>
            <w:shd w:val="clear" w:color="auto" w:fill="auto"/>
            <w:noWrap/>
            <w:vAlign w:val="center"/>
            <w:hideMark/>
          </w:tcPr>
          <w:p w14:paraId="1790292A"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&lt;0.001*</w:t>
            </w:r>
          </w:p>
        </w:tc>
        <w:tc>
          <w:tcPr>
            <w:tcW w:w="1350" w:type="dxa"/>
            <w:tcBorders>
              <w:top w:val="single" w:sz="4" w:space="0" w:color="auto"/>
              <w:left w:val="nil"/>
              <w:bottom w:val="nil"/>
              <w:right w:val="nil"/>
            </w:tcBorders>
            <w:shd w:val="clear" w:color="auto" w:fill="auto"/>
            <w:noWrap/>
            <w:vAlign w:val="center"/>
            <w:hideMark/>
          </w:tcPr>
          <w:p w14:paraId="1087ED2E"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29" w:type="dxa"/>
            <w:vMerge/>
            <w:tcBorders>
              <w:top w:val="nil"/>
              <w:left w:val="nil"/>
              <w:bottom w:val="single" w:sz="4" w:space="0" w:color="000000"/>
              <w:right w:val="nil"/>
            </w:tcBorders>
            <w:vAlign w:val="center"/>
            <w:hideMark/>
          </w:tcPr>
          <w:p w14:paraId="49A2A4AC"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7F9445B4"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4700B903" w14:textId="77777777" w:rsidTr="00567254">
        <w:trPr>
          <w:trHeight w:val="288"/>
        </w:trPr>
        <w:tc>
          <w:tcPr>
            <w:tcW w:w="2553" w:type="dxa"/>
            <w:tcBorders>
              <w:top w:val="nil"/>
              <w:left w:val="nil"/>
              <w:bottom w:val="nil"/>
              <w:right w:val="nil"/>
            </w:tcBorders>
            <w:shd w:val="clear" w:color="auto" w:fill="auto"/>
            <w:noWrap/>
            <w:vAlign w:val="center"/>
            <w:hideMark/>
          </w:tcPr>
          <w:p w14:paraId="048FDFD4"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Black</w:t>
            </w:r>
          </w:p>
        </w:tc>
        <w:tc>
          <w:tcPr>
            <w:tcW w:w="2126" w:type="dxa"/>
            <w:tcBorders>
              <w:top w:val="nil"/>
              <w:left w:val="nil"/>
              <w:bottom w:val="nil"/>
              <w:right w:val="nil"/>
            </w:tcBorders>
            <w:shd w:val="clear" w:color="auto" w:fill="auto"/>
            <w:noWrap/>
            <w:vAlign w:val="center"/>
            <w:hideMark/>
          </w:tcPr>
          <w:p w14:paraId="1E8A881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0.61 (0.02/121)</w:t>
            </w:r>
          </w:p>
        </w:tc>
        <w:tc>
          <w:tcPr>
            <w:tcW w:w="1173" w:type="dxa"/>
            <w:tcBorders>
              <w:top w:val="nil"/>
              <w:left w:val="nil"/>
              <w:bottom w:val="nil"/>
              <w:right w:val="nil"/>
            </w:tcBorders>
            <w:shd w:val="clear" w:color="auto" w:fill="auto"/>
            <w:noWrap/>
            <w:vAlign w:val="center"/>
            <w:hideMark/>
          </w:tcPr>
          <w:p w14:paraId="43934CB8"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04F30670"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0.05</w:t>
            </w:r>
          </w:p>
        </w:tc>
        <w:tc>
          <w:tcPr>
            <w:tcW w:w="1329" w:type="dxa"/>
            <w:vMerge/>
            <w:tcBorders>
              <w:top w:val="nil"/>
              <w:left w:val="nil"/>
              <w:bottom w:val="single" w:sz="4" w:space="0" w:color="000000"/>
              <w:right w:val="nil"/>
            </w:tcBorders>
            <w:vAlign w:val="center"/>
            <w:hideMark/>
          </w:tcPr>
          <w:p w14:paraId="7A4AB71F"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1F60288F"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7E076499" w14:textId="77777777" w:rsidTr="00567254">
        <w:trPr>
          <w:trHeight w:val="288"/>
        </w:trPr>
        <w:tc>
          <w:tcPr>
            <w:tcW w:w="2553" w:type="dxa"/>
            <w:tcBorders>
              <w:top w:val="nil"/>
              <w:left w:val="nil"/>
              <w:bottom w:val="nil"/>
              <w:right w:val="nil"/>
            </w:tcBorders>
            <w:shd w:val="clear" w:color="auto" w:fill="auto"/>
            <w:noWrap/>
            <w:vAlign w:val="center"/>
            <w:hideMark/>
          </w:tcPr>
          <w:p w14:paraId="01C67160"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Mexican</w:t>
            </w:r>
          </w:p>
        </w:tc>
        <w:tc>
          <w:tcPr>
            <w:tcW w:w="2126" w:type="dxa"/>
            <w:tcBorders>
              <w:top w:val="nil"/>
              <w:left w:val="nil"/>
              <w:bottom w:val="nil"/>
              <w:right w:val="nil"/>
            </w:tcBorders>
            <w:shd w:val="clear" w:color="auto" w:fill="auto"/>
            <w:noWrap/>
            <w:vAlign w:val="center"/>
            <w:hideMark/>
          </w:tcPr>
          <w:p w14:paraId="34F815B7"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0.40 (-0.20/1.00)</w:t>
            </w:r>
          </w:p>
        </w:tc>
        <w:tc>
          <w:tcPr>
            <w:tcW w:w="1173" w:type="dxa"/>
            <w:tcBorders>
              <w:top w:val="nil"/>
              <w:left w:val="nil"/>
              <w:bottom w:val="nil"/>
              <w:right w:val="nil"/>
            </w:tcBorders>
            <w:shd w:val="clear" w:color="auto" w:fill="auto"/>
            <w:noWrap/>
            <w:vAlign w:val="center"/>
            <w:hideMark/>
          </w:tcPr>
          <w:p w14:paraId="2C65DCE9"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5AD88F70"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0.03</w:t>
            </w:r>
          </w:p>
        </w:tc>
        <w:tc>
          <w:tcPr>
            <w:tcW w:w="1329" w:type="dxa"/>
            <w:vMerge/>
            <w:tcBorders>
              <w:top w:val="nil"/>
              <w:left w:val="nil"/>
              <w:bottom w:val="single" w:sz="4" w:space="0" w:color="000000"/>
              <w:right w:val="nil"/>
            </w:tcBorders>
            <w:vAlign w:val="center"/>
            <w:hideMark/>
          </w:tcPr>
          <w:p w14:paraId="4103AFC0"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457A4073"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4CA26B2B" w14:textId="77777777" w:rsidTr="00567254">
        <w:trPr>
          <w:trHeight w:val="288"/>
        </w:trPr>
        <w:tc>
          <w:tcPr>
            <w:tcW w:w="2553" w:type="dxa"/>
            <w:tcBorders>
              <w:top w:val="nil"/>
              <w:left w:val="nil"/>
              <w:bottom w:val="single" w:sz="4" w:space="0" w:color="auto"/>
              <w:right w:val="nil"/>
            </w:tcBorders>
            <w:shd w:val="clear" w:color="auto" w:fill="auto"/>
            <w:noWrap/>
            <w:vAlign w:val="center"/>
            <w:hideMark/>
          </w:tcPr>
          <w:p w14:paraId="7CAB4634"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Other</w:t>
            </w:r>
          </w:p>
        </w:tc>
        <w:tc>
          <w:tcPr>
            <w:tcW w:w="2126" w:type="dxa"/>
            <w:tcBorders>
              <w:top w:val="nil"/>
              <w:left w:val="nil"/>
              <w:bottom w:val="single" w:sz="4" w:space="0" w:color="auto"/>
              <w:right w:val="nil"/>
            </w:tcBorders>
            <w:shd w:val="clear" w:color="auto" w:fill="auto"/>
            <w:noWrap/>
            <w:vAlign w:val="center"/>
            <w:hideMark/>
          </w:tcPr>
          <w:p w14:paraId="51B12636"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-0.60 (-1.93/0.73)</w:t>
            </w:r>
          </w:p>
        </w:tc>
        <w:tc>
          <w:tcPr>
            <w:tcW w:w="1173" w:type="dxa"/>
            <w:tcBorders>
              <w:top w:val="nil"/>
              <w:left w:val="nil"/>
              <w:bottom w:val="single" w:sz="4" w:space="0" w:color="auto"/>
              <w:right w:val="nil"/>
            </w:tcBorders>
            <w:shd w:val="clear" w:color="auto" w:fill="auto"/>
            <w:noWrap/>
            <w:vAlign w:val="center"/>
            <w:hideMark/>
          </w:tcPr>
          <w:p w14:paraId="1413C00F"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50" w:type="dxa"/>
            <w:tcBorders>
              <w:top w:val="nil"/>
              <w:left w:val="nil"/>
              <w:bottom w:val="single" w:sz="4" w:space="0" w:color="auto"/>
              <w:right w:val="nil"/>
            </w:tcBorders>
            <w:shd w:val="clear" w:color="auto" w:fill="auto"/>
            <w:noWrap/>
            <w:vAlign w:val="center"/>
            <w:hideMark/>
          </w:tcPr>
          <w:p w14:paraId="54BBBC24"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-0.02</w:t>
            </w:r>
          </w:p>
        </w:tc>
        <w:tc>
          <w:tcPr>
            <w:tcW w:w="1329" w:type="dxa"/>
            <w:vMerge/>
            <w:tcBorders>
              <w:top w:val="nil"/>
              <w:left w:val="nil"/>
              <w:bottom w:val="single" w:sz="4" w:space="0" w:color="000000"/>
              <w:right w:val="nil"/>
            </w:tcBorders>
            <w:vAlign w:val="center"/>
            <w:hideMark/>
          </w:tcPr>
          <w:p w14:paraId="412D8FDD"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0BF4E283"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66F348A0" w14:textId="77777777" w:rsidTr="00DA22D1">
        <w:trPr>
          <w:trHeight w:val="288"/>
        </w:trPr>
        <w:tc>
          <w:tcPr>
            <w:tcW w:w="2553" w:type="dxa"/>
            <w:tcBorders>
              <w:top w:val="nil"/>
              <w:left w:val="nil"/>
              <w:bottom w:val="nil"/>
              <w:right w:val="nil"/>
            </w:tcBorders>
            <w:shd w:val="clear" w:color="auto" w:fill="auto"/>
            <w:noWrap/>
            <w:vAlign w:val="bottom"/>
            <w:hideMark/>
          </w:tcPr>
          <w:p w14:paraId="0DF63793" w14:textId="77777777" w:rsidR="00567254"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xml:space="preserve">Age Group </w:t>
            </w:r>
          </w:p>
          <w:p w14:paraId="39BECBE8"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(Ref: 17-30</w:t>
            </w:r>
            <w:r w:rsidR="00567254">
              <w:rPr>
                <w:rFonts w:ascii="Arial" w:eastAsia="Times New Roman" w:hAnsi="Arial" w:cs="Arial"/>
                <w:color w:val="000000"/>
                <w:sz w:val="20"/>
                <w:szCs w:val="20"/>
                <w:lang w:val="en-GB" w:eastAsia="en-GB"/>
              </w:rPr>
              <w:t>)</w:t>
            </w:r>
          </w:p>
        </w:tc>
        <w:tc>
          <w:tcPr>
            <w:tcW w:w="2126" w:type="dxa"/>
            <w:tcBorders>
              <w:top w:val="nil"/>
              <w:left w:val="nil"/>
              <w:bottom w:val="nil"/>
              <w:right w:val="nil"/>
            </w:tcBorders>
            <w:shd w:val="clear" w:color="auto" w:fill="auto"/>
            <w:noWrap/>
            <w:vAlign w:val="bottom"/>
            <w:hideMark/>
          </w:tcPr>
          <w:p w14:paraId="67A16463"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173" w:type="dxa"/>
            <w:tcBorders>
              <w:top w:val="nil"/>
              <w:left w:val="nil"/>
              <w:bottom w:val="nil"/>
              <w:right w:val="nil"/>
            </w:tcBorders>
            <w:shd w:val="clear" w:color="auto" w:fill="auto"/>
            <w:noWrap/>
            <w:vAlign w:val="center"/>
            <w:hideMark/>
          </w:tcPr>
          <w:p w14:paraId="35951364"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&lt;0.001*</w:t>
            </w:r>
          </w:p>
        </w:tc>
        <w:tc>
          <w:tcPr>
            <w:tcW w:w="1350" w:type="dxa"/>
            <w:tcBorders>
              <w:top w:val="nil"/>
              <w:left w:val="nil"/>
              <w:bottom w:val="nil"/>
              <w:right w:val="nil"/>
            </w:tcBorders>
            <w:shd w:val="clear" w:color="auto" w:fill="auto"/>
            <w:noWrap/>
            <w:vAlign w:val="center"/>
            <w:hideMark/>
          </w:tcPr>
          <w:p w14:paraId="3315AC9C"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29" w:type="dxa"/>
            <w:vMerge/>
            <w:tcBorders>
              <w:top w:val="nil"/>
              <w:left w:val="nil"/>
              <w:bottom w:val="single" w:sz="4" w:space="0" w:color="000000"/>
              <w:right w:val="nil"/>
            </w:tcBorders>
            <w:vAlign w:val="center"/>
            <w:hideMark/>
          </w:tcPr>
          <w:p w14:paraId="618BA8DF"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45DA68CD"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2A579BDC" w14:textId="77777777" w:rsidTr="001F52F8">
        <w:trPr>
          <w:trHeight w:val="288"/>
        </w:trPr>
        <w:tc>
          <w:tcPr>
            <w:tcW w:w="2553" w:type="dxa"/>
            <w:tcBorders>
              <w:top w:val="nil"/>
              <w:left w:val="nil"/>
              <w:bottom w:val="nil"/>
              <w:right w:val="nil"/>
            </w:tcBorders>
            <w:shd w:val="clear" w:color="auto" w:fill="auto"/>
            <w:noWrap/>
            <w:vAlign w:val="center"/>
            <w:hideMark/>
          </w:tcPr>
          <w:p w14:paraId="1E361F42" w14:textId="77777777" w:rsidR="00001573" w:rsidRPr="00001573" w:rsidRDefault="00001573" w:rsidP="001F52F8">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31-44</w:t>
            </w:r>
          </w:p>
        </w:tc>
        <w:tc>
          <w:tcPr>
            <w:tcW w:w="2126" w:type="dxa"/>
            <w:tcBorders>
              <w:top w:val="nil"/>
              <w:left w:val="nil"/>
              <w:bottom w:val="nil"/>
              <w:right w:val="nil"/>
            </w:tcBorders>
            <w:shd w:val="clear" w:color="auto" w:fill="auto"/>
            <w:noWrap/>
            <w:vAlign w:val="center"/>
            <w:hideMark/>
          </w:tcPr>
          <w:p w14:paraId="1D59E77E"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1.40 (0.81/1.99)</w:t>
            </w:r>
          </w:p>
        </w:tc>
        <w:tc>
          <w:tcPr>
            <w:tcW w:w="1173" w:type="dxa"/>
            <w:tcBorders>
              <w:top w:val="nil"/>
              <w:left w:val="nil"/>
              <w:bottom w:val="nil"/>
              <w:right w:val="nil"/>
            </w:tcBorders>
            <w:shd w:val="clear" w:color="auto" w:fill="auto"/>
            <w:noWrap/>
            <w:vAlign w:val="center"/>
            <w:hideMark/>
          </w:tcPr>
          <w:p w14:paraId="1D128F50"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6C10AEED"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0.11</w:t>
            </w:r>
          </w:p>
        </w:tc>
        <w:tc>
          <w:tcPr>
            <w:tcW w:w="1329" w:type="dxa"/>
            <w:vMerge/>
            <w:tcBorders>
              <w:top w:val="nil"/>
              <w:left w:val="nil"/>
              <w:bottom w:val="single" w:sz="4" w:space="0" w:color="000000"/>
              <w:right w:val="nil"/>
            </w:tcBorders>
            <w:vAlign w:val="center"/>
            <w:hideMark/>
          </w:tcPr>
          <w:p w14:paraId="5713A325"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2766B5C2"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31D900F8" w14:textId="77777777" w:rsidTr="001F52F8">
        <w:trPr>
          <w:trHeight w:val="288"/>
        </w:trPr>
        <w:tc>
          <w:tcPr>
            <w:tcW w:w="2553" w:type="dxa"/>
            <w:tcBorders>
              <w:top w:val="nil"/>
              <w:left w:val="nil"/>
              <w:bottom w:val="nil"/>
              <w:right w:val="nil"/>
            </w:tcBorders>
            <w:shd w:val="clear" w:color="auto" w:fill="auto"/>
            <w:noWrap/>
            <w:vAlign w:val="center"/>
            <w:hideMark/>
          </w:tcPr>
          <w:p w14:paraId="7E030C3A" w14:textId="77777777" w:rsidR="00001573" w:rsidRPr="00001573" w:rsidRDefault="00001573" w:rsidP="001F52F8">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45-65</w:t>
            </w:r>
          </w:p>
        </w:tc>
        <w:tc>
          <w:tcPr>
            <w:tcW w:w="2126" w:type="dxa"/>
            <w:tcBorders>
              <w:top w:val="nil"/>
              <w:left w:val="nil"/>
              <w:bottom w:val="nil"/>
              <w:right w:val="nil"/>
            </w:tcBorders>
            <w:shd w:val="clear" w:color="auto" w:fill="auto"/>
            <w:noWrap/>
            <w:vAlign w:val="center"/>
            <w:hideMark/>
          </w:tcPr>
          <w:p w14:paraId="55F90DF2"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0.96 (0.33-1.59)</w:t>
            </w:r>
          </w:p>
        </w:tc>
        <w:tc>
          <w:tcPr>
            <w:tcW w:w="1173" w:type="dxa"/>
            <w:tcBorders>
              <w:top w:val="nil"/>
              <w:left w:val="nil"/>
              <w:bottom w:val="nil"/>
              <w:right w:val="nil"/>
            </w:tcBorders>
            <w:shd w:val="clear" w:color="auto" w:fill="auto"/>
            <w:noWrap/>
            <w:vAlign w:val="center"/>
            <w:hideMark/>
          </w:tcPr>
          <w:p w14:paraId="4E98E6F0"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5AE05FD9"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0.07</w:t>
            </w:r>
          </w:p>
        </w:tc>
        <w:tc>
          <w:tcPr>
            <w:tcW w:w="1329" w:type="dxa"/>
            <w:vMerge/>
            <w:tcBorders>
              <w:top w:val="nil"/>
              <w:left w:val="nil"/>
              <w:bottom w:val="single" w:sz="4" w:space="0" w:color="000000"/>
              <w:right w:val="nil"/>
            </w:tcBorders>
            <w:vAlign w:val="center"/>
            <w:hideMark/>
          </w:tcPr>
          <w:p w14:paraId="6CC9FFCA"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1C66E12B"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3FDB9425" w14:textId="77777777" w:rsidTr="001F52F8">
        <w:trPr>
          <w:trHeight w:val="288"/>
        </w:trPr>
        <w:tc>
          <w:tcPr>
            <w:tcW w:w="2553" w:type="dxa"/>
            <w:tcBorders>
              <w:top w:val="nil"/>
              <w:left w:val="nil"/>
              <w:bottom w:val="single" w:sz="4" w:space="0" w:color="auto"/>
              <w:right w:val="nil"/>
            </w:tcBorders>
            <w:shd w:val="clear" w:color="auto" w:fill="auto"/>
            <w:noWrap/>
            <w:vAlign w:val="center"/>
            <w:hideMark/>
          </w:tcPr>
          <w:p w14:paraId="6D06F578" w14:textId="77777777" w:rsidR="00001573" w:rsidRPr="00001573" w:rsidRDefault="00001573" w:rsidP="001F52F8">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66+</w:t>
            </w:r>
          </w:p>
        </w:tc>
        <w:tc>
          <w:tcPr>
            <w:tcW w:w="2126" w:type="dxa"/>
            <w:tcBorders>
              <w:top w:val="nil"/>
              <w:left w:val="nil"/>
              <w:bottom w:val="single" w:sz="4" w:space="0" w:color="auto"/>
              <w:right w:val="nil"/>
            </w:tcBorders>
            <w:shd w:val="clear" w:color="auto" w:fill="auto"/>
            <w:noWrap/>
            <w:vAlign w:val="center"/>
            <w:hideMark/>
          </w:tcPr>
          <w:p w14:paraId="3F03F27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-0.24 (-1.02/1.59)</w:t>
            </w:r>
          </w:p>
        </w:tc>
        <w:tc>
          <w:tcPr>
            <w:tcW w:w="1173" w:type="dxa"/>
            <w:tcBorders>
              <w:top w:val="nil"/>
              <w:left w:val="nil"/>
              <w:bottom w:val="single" w:sz="4" w:space="0" w:color="auto"/>
              <w:right w:val="nil"/>
            </w:tcBorders>
            <w:shd w:val="clear" w:color="auto" w:fill="auto"/>
            <w:noWrap/>
            <w:vAlign w:val="center"/>
            <w:hideMark/>
          </w:tcPr>
          <w:p w14:paraId="157941B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50" w:type="dxa"/>
            <w:tcBorders>
              <w:top w:val="nil"/>
              <w:left w:val="nil"/>
              <w:bottom w:val="single" w:sz="4" w:space="0" w:color="auto"/>
              <w:right w:val="nil"/>
            </w:tcBorders>
            <w:shd w:val="clear" w:color="auto" w:fill="auto"/>
            <w:noWrap/>
            <w:vAlign w:val="center"/>
            <w:hideMark/>
          </w:tcPr>
          <w:p w14:paraId="67DA7001"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-0.01</w:t>
            </w:r>
          </w:p>
        </w:tc>
        <w:tc>
          <w:tcPr>
            <w:tcW w:w="1329" w:type="dxa"/>
            <w:vMerge/>
            <w:tcBorders>
              <w:top w:val="nil"/>
              <w:left w:val="nil"/>
              <w:bottom w:val="single" w:sz="4" w:space="0" w:color="000000"/>
              <w:right w:val="nil"/>
            </w:tcBorders>
            <w:vAlign w:val="center"/>
            <w:hideMark/>
          </w:tcPr>
          <w:p w14:paraId="4207B97E"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3D63FC87"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05CDE8CD" w14:textId="77777777" w:rsidTr="00DA22D1">
        <w:trPr>
          <w:trHeight w:val="288"/>
        </w:trPr>
        <w:tc>
          <w:tcPr>
            <w:tcW w:w="2553" w:type="dxa"/>
            <w:tcBorders>
              <w:top w:val="nil"/>
              <w:left w:val="nil"/>
              <w:bottom w:val="nil"/>
              <w:right w:val="nil"/>
            </w:tcBorders>
            <w:shd w:val="clear" w:color="auto" w:fill="auto"/>
            <w:noWrap/>
            <w:vAlign w:val="bottom"/>
            <w:hideMark/>
          </w:tcPr>
          <w:p w14:paraId="65CF25C2" w14:textId="77777777" w:rsidR="00567254"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xml:space="preserve">Smoking </w:t>
            </w:r>
          </w:p>
          <w:p w14:paraId="56E866E8"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(Ref: Non-Smoker)</w:t>
            </w:r>
          </w:p>
        </w:tc>
        <w:tc>
          <w:tcPr>
            <w:tcW w:w="2126" w:type="dxa"/>
            <w:tcBorders>
              <w:top w:val="nil"/>
              <w:left w:val="nil"/>
              <w:bottom w:val="nil"/>
              <w:right w:val="nil"/>
            </w:tcBorders>
            <w:shd w:val="clear" w:color="auto" w:fill="auto"/>
            <w:noWrap/>
            <w:vAlign w:val="center"/>
            <w:hideMark/>
          </w:tcPr>
          <w:p w14:paraId="2CC0AD8C"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173" w:type="dxa"/>
            <w:tcBorders>
              <w:top w:val="nil"/>
              <w:left w:val="nil"/>
              <w:bottom w:val="nil"/>
              <w:right w:val="nil"/>
            </w:tcBorders>
            <w:shd w:val="clear" w:color="auto" w:fill="auto"/>
            <w:noWrap/>
            <w:vAlign w:val="center"/>
            <w:hideMark/>
          </w:tcPr>
          <w:p w14:paraId="76CE9079"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&lt;0.001*</w:t>
            </w:r>
          </w:p>
        </w:tc>
        <w:tc>
          <w:tcPr>
            <w:tcW w:w="1350" w:type="dxa"/>
            <w:tcBorders>
              <w:top w:val="nil"/>
              <w:left w:val="nil"/>
              <w:bottom w:val="nil"/>
              <w:right w:val="nil"/>
            </w:tcBorders>
            <w:shd w:val="clear" w:color="auto" w:fill="auto"/>
            <w:noWrap/>
            <w:vAlign w:val="center"/>
            <w:hideMark/>
          </w:tcPr>
          <w:p w14:paraId="6D897022"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29" w:type="dxa"/>
            <w:vMerge/>
            <w:tcBorders>
              <w:top w:val="nil"/>
              <w:left w:val="nil"/>
              <w:bottom w:val="single" w:sz="4" w:space="0" w:color="000000"/>
              <w:right w:val="nil"/>
            </w:tcBorders>
            <w:vAlign w:val="center"/>
            <w:hideMark/>
          </w:tcPr>
          <w:p w14:paraId="4C9FC40F"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28314918"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4EAA8B49" w14:textId="77777777" w:rsidTr="00567254">
        <w:trPr>
          <w:trHeight w:val="288"/>
        </w:trPr>
        <w:tc>
          <w:tcPr>
            <w:tcW w:w="2553" w:type="dxa"/>
            <w:tcBorders>
              <w:top w:val="nil"/>
              <w:left w:val="nil"/>
              <w:bottom w:val="nil"/>
              <w:right w:val="nil"/>
            </w:tcBorders>
            <w:shd w:val="clear" w:color="auto" w:fill="auto"/>
            <w:noWrap/>
            <w:vAlign w:val="center"/>
            <w:hideMark/>
          </w:tcPr>
          <w:p w14:paraId="4768B419" w14:textId="77777777" w:rsidR="00001573" w:rsidRPr="00001573" w:rsidRDefault="001F52F8" w:rsidP="00567254">
            <w:pPr>
              <w:spacing w:after="0" w:line="240" w:lineRule="auto"/>
              <w:jc w:val="right"/>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Mild</w:t>
            </w:r>
            <w:r w:rsidR="00001573" w:rsidRPr="00001573">
              <w:rPr>
                <w:rFonts w:ascii="Arial" w:eastAsia="Times New Roman" w:hAnsi="Arial" w:cs="Arial"/>
                <w:color w:val="000000"/>
                <w:sz w:val="20"/>
                <w:szCs w:val="20"/>
                <w:lang w:val="en-GB" w:eastAsia="en-GB"/>
              </w:rPr>
              <w:t xml:space="preserve"> Smoker</w:t>
            </w:r>
          </w:p>
        </w:tc>
        <w:tc>
          <w:tcPr>
            <w:tcW w:w="2126" w:type="dxa"/>
            <w:tcBorders>
              <w:top w:val="nil"/>
              <w:left w:val="nil"/>
              <w:bottom w:val="nil"/>
              <w:right w:val="nil"/>
            </w:tcBorders>
            <w:shd w:val="clear" w:color="auto" w:fill="auto"/>
            <w:noWrap/>
            <w:vAlign w:val="center"/>
            <w:hideMark/>
          </w:tcPr>
          <w:p w14:paraId="16D202B2"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-0.79 (-1.23/-0.35)</w:t>
            </w:r>
          </w:p>
        </w:tc>
        <w:tc>
          <w:tcPr>
            <w:tcW w:w="1173" w:type="dxa"/>
            <w:tcBorders>
              <w:top w:val="nil"/>
              <w:left w:val="nil"/>
              <w:bottom w:val="nil"/>
              <w:right w:val="nil"/>
            </w:tcBorders>
            <w:shd w:val="clear" w:color="auto" w:fill="auto"/>
            <w:noWrap/>
            <w:vAlign w:val="center"/>
            <w:hideMark/>
          </w:tcPr>
          <w:p w14:paraId="11BE1174"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43B037C0"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-0.05</w:t>
            </w:r>
          </w:p>
        </w:tc>
        <w:tc>
          <w:tcPr>
            <w:tcW w:w="1329" w:type="dxa"/>
            <w:vMerge/>
            <w:tcBorders>
              <w:top w:val="nil"/>
              <w:left w:val="nil"/>
              <w:bottom w:val="single" w:sz="4" w:space="0" w:color="000000"/>
              <w:right w:val="nil"/>
            </w:tcBorders>
            <w:vAlign w:val="center"/>
            <w:hideMark/>
          </w:tcPr>
          <w:p w14:paraId="5A57ABD2"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706786C8"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433B9CA5" w14:textId="77777777" w:rsidTr="00567254">
        <w:trPr>
          <w:trHeight w:val="288"/>
        </w:trPr>
        <w:tc>
          <w:tcPr>
            <w:tcW w:w="2553" w:type="dxa"/>
            <w:tcBorders>
              <w:top w:val="nil"/>
              <w:left w:val="nil"/>
              <w:bottom w:val="nil"/>
              <w:right w:val="nil"/>
            </w:tcBorders>
            <w:shd w:val="clear" w:color="auto" w:fill="auto"/>
            <w:noWrap/>
            <w:vAlign w:val="center"/>
            <w:hideMark/>
          </w:tcPr>
          <w:p w14:paraId="7FAE4742"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Heavy Smoker</w:t>
            </w:r>
          </w:p>
        </w:tc>
        <w:tc>
          <w:tcPr>
            <w:tcW w:w="2126" w:type="dxa"/>
            <w:tcBorders>
              <w:top w:val="nil"/>
              <w:left w:val="nil"/>
              <w:bottom w:val="nil"/>
              <w:right w:val="nil"/>
            </w:tcBorders>
            <w:shd w:val="clear" w:color="auto" w:fill="auto"/>
            <w:noWrap/>
            <w:vAlign w:val="center"/>
            <w:hideMark/>
          </w:tcPr>
          <w:p w14:paraId="5BF0A3B7"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-1.19 (-1.73/-0.64)</w:t>
            </w:r>
          </w:p>
        </w:tc>
        <w:tc>
          <w:tcPr>
            <w:tcW w:w="1173" w:type="dxa"/>
            <w:tcBorders>
              <w:top w:val="nil"/>
              <w:left w:val="nil"/>
              <w:bottom w:val="nil"/>
              <w:right w:val="nil"/>
            </w:tcBorders>
            <w:shd w:val="clear" w:color="auto" w:fill="auto"/>
            <w:noWrap/>
            <w:vAlign w:val="center"/>
            <w:hideMark/>
          </w:tcPr>
          <w:p w14:paraId="39C57D52"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6865847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-0.06</w:t>
            </w:r>
          </w:p>
        </w:tc>
        <w:tc>
          <w:tcPr>
            <w:tcW w:w="1329" w:type="dxa"/>
            <w:vMerge/>
            <w:tcBorders>
              <w:top w:val="nil"/>
              <w:left w:val="nil"/>
              <w:bottom w:val="single" w:sz="4" w:space="0" w:color="000000"/>
              <w:right w:val="nil"/>
            </w:tcBorders>
            <w:vAlign w:val="center"/>
            <w:hideMark/>
          </w:tcPr>
          <w:p w14:paraId="19977C42"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6386BE33"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7881E633" w14:textId="77777777" w:rsidTr="00DA22D1">
        <w:trPr>
          <w:trHeight w:val="288"/>
        </w:trPr>
        <w:tc>
          <w:tcPr>
            <w:tcW w:w="2553" w:type="dxa"/>
            <w:tcBorders>
              <w:top w:val="single" w:sz="4" w:space="0" w:color="auto"/>
              <w:left w:val="nil"/>
              <w:bottom w:val="single" w:sz="4" w:space="0" w:color="auto"/>
              <w:right w:val="nil"/>
            </w:tcBorders>
            <w:shd w:val="clear" w:color="auto" w:fill="auto"/>
            <w:noWrap/>
            <w:vAlign w:val="center"/>
            <w:hideMark/>
          </w:tcPr>
          <w:p w14:paraId="60F531EB"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Metabolic Syndrome</w:t>
            </w:r>
          </w:p>
        </w:tc>
        <w:tc>
          <w:tcPr>
            <w:tcW w:w="2126" w:type="dxa"/>
            <w:tcBorders>
              <w:top w:val="single" w:sz="4" w:space="0" w:color="auto"/>
              <w:left w:val="nil"/>
              <w:bottom w:val="single" w:sz="4" w:space="0" w:color="auto"/>
              <w:right w:val="nil"/>
            </w:tcBorders>
            <w:shd w:val="clear" w:color="auto" w:fill="auto"/>
            <w:noWrap/>
            <w:vAlign w:val="center"/>
            <w:hideMark/>
          </w:tcPr>
          <w:p w14:paraId="3988E541"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5.42 (5.01/5.82)</w:t>
            </w:r>
          </w:p>
        </w:tc>
        <w:tc>
          <w:tcPr>
            <w:tcW w:w="1173" w:type="dxa"/>
            <w:tcBorders>
              <w:top w:val="single" w:sz="4" w:space="0" w:color="auto"/>
              <w:left w:val="nil"/>
              <w:bottom w:val="single" w:sz="4" w:space="0" w:color="auto"/>
              <w:right w:val="nil"/>
            </w:tcBorders>
            <w:shd w:val="clear" w:color="auto" w:fill="auto"/>
            <w:noWrap/>
            <w:vAlign w:val="center"/>
            <w:hideMark/>
          </w:tcPr>
          <w:p w14:paraId="53CFC322"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&lt;0.001</w:t>
            </w:r>
          </w:p>
        </w:tc>
        <w:tc>
          <w:tcPr>
            <w:tcW w:w="1350" w:type="dxa"/>
            <w:tcBorders>
              <w:top w:val="single" w:sz="4" w:space="0" w:color="auto"/>
              <w:left w:val="nil"/>
              <w:bottom w:val="single" w:sz="4" w:space="0" w:color="auto"/>
              <w:right w:val="nil"/>
            </w:tcBorders>
            <w:shd w:val="clear" w:color="auto" w:fill="auto"/>
            <w:noWrap/>
            <w:vAlign w:val="center"/>
            <w:hideMark/>
          </w:tcPr>
          <w:p w14:paraId="647DC4FE"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0.39</w:t>
            </w:r>
          </w:p>
        </w:tc>
        <w:tc>
          <w:tcPr>
            <w:tcW w:w="1329" w:type="dxa"/>
            <w:vMerge/>
            <w:tcBorders>
              <w:top w:val="nil"/>
              <w:left w:val="nil"/>
              <w:bottom w:val="single" w:sz="4" w:space="0" w:color="000000"/>
              <w:right w:val="nil"/>
            </w:tcBorders>
            <w:vAlign w:val="center"/>
            <w:hideMark/>
          </w:tcPr>
          <w:p w14:paraId="47FB35B7"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0B488779"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13B370D3" w14:textId="77777777" w:rsidTr="00DA22D1">
        <w:trPr>
          <w:trHeight w:val="288"/>
        </w:trPr>
        <w:tc>
          <w:tcPr>
            <w:tcW w:w="2553" w:type="dxa"/>
            <w:tcBorders>
              <w:top w:val="nil"/>
              <w:left w:val="nil"/>
              <w:bottom w:val="nil"/>
              <w:right w:val="nil"/>
            </w:tcBorders>
            <w:shd w:val="clear" w:color="auto" w:fill="auto"/>
            <w:noWrap/>
            <w:vAlign w:val="bottom"/>
            <w:hideMark/>
          </w:tcPr>
          <w:p w14:paraId="2A692A0A" w14:textId="77777777" w:rsidR="00567254"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xml:space="preserve">Education Years </w:t>
            </w:r>
          </w:p>
          <w:p w14:paraId="1F7E90AF"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(Ref: &lt;12 years)</w:t>
            </w:r>
          </w:p>
        </w:tc>
        <w:tc>
          <w:tcPr>
            <w:tcW w:w="2126" w:type="dxa"/>
            <w:tcBorders>
              <w:top w:val="nil"/>
              <w:left w:val="nil"/>
              <w:bottom w:val="nil"/>
              <w:right w:val="nil"/>
            </w:tcBorders>
            <w:shd w:val="clear" w:color="auto" w:fill="auto"/>
            <w:noWrap/>
            <w:vAlign w:val="center"/>
            <w:hideMark/>
          </w:tcPr>
          <w:p w14:paraId="55815540"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173" w:type="dxa"/>
            <w:tcBorders>
              <w:top w:val="nil"/>
              <w:left w:val="nil"/>
              <w:bottom w:val="nil"/>
              <w:right w:val="nil"/>
            </w:tcBorders>
            <w:shd w:val="clear" w:color="auto" w:fill="auto"/>
            <w:noWrap/>
            <w:vAlign w:val="center"/>
            <w:hideMark/>
          </w:tcPr>
          <w:p w14:paraId="5DB0639F"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0.008*</w:t>
            </w:r>
          </w:p>
        </w:tc>
        <w:tc>
          <w:tcPr>
            <w:tcW w:w="1350" w:type="dxa"/>
            <w:tcBorders>
              <w:top w:val="nil"/>
              <w:left w:val="nil"/>
              <w:bottom w:val="nil"/>
              <w:right w:val="nil"/>
            </w:tcBorders>
            <w:shd w:val="clear" w:color="auto" w:fill="auto"/>
            <w:noWrap/>
            <w:vAlign w:val="center"/>
            <w:hideMark/>
          </w:tcPr>
          <w:p w14:paraId="52EAAFC4"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29" w:type="dxa"/>
            <w:vMerge/>
            <w:tcBorders>
              <w:top w:val="nil"/>
              <w:left w:val="nil"/>
              <w:bottom w:val="single" w:sz="4" w:space="0" w:color="000000"/>
              <w:right w:val="nil"/>
            </w:tcBorders>
            <w:vAlign w:val="center"/>
            <w:hideMark/>
          </w:tcPr>
          <w:p w14:paraId="1065C65A"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2B771D80"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3B71C9EB" w14:textId="77777777" w:rsidTr="00567254">
        <w:trPr>
          <w:trHeight w:val="288"/>
        </w:trPr>
        <w:tc>
          <w:tcPr>
            <w:tcW w:w="2553" w:type="dxa"/>
            <w:tcBorders>
              <w:top w:val="nil"/>
              <w:left w:val="nil"/>
              <w:bottom w:val="nil"/>
              <w:right w:val="nil"/>
            </w:tcBorders>
            <w:shd w:val="clear" w:color="auto" w:fill="auto"/>
            <w:noWrap/>
            <w:vAlign w:val="center"/>
            <w:hideMark/>
          </w:tcPr>
          <w:p w14:paraId="65FC0067"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12 years</w:t>
            </w:r>
          </w:p>
        </w:tc>
        <w:tc>
          <w:tcPr>
            <w:tcW w:w="2126" w:type="dxa"/>
            <w:tcBorders>
              <w:top w:val="nil"/>
              <w:left w:val="nil"/>
              <w:bottom w:val="nil"/>
              <w:right w:val="nil"/>
            </w:tcBorders>
            <w:shd w:val="clear" w:color="auto" w:fill="auto"/>
            <w:noWrap/>
            <w:vAlign w:val="center"/>
            <w:hideMark/>
          </w:tcPr>
          <w:p w14:paraId="0FA860A3"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0.54 (0.16/0.92)</w:t>
            </w:r>
          </w:p>
        </w:tc>
        <w:tc>
          <w:tcPr>
            <w:tcW w:w="1173" w:type="dxa"/>
            <w:tcBorders>
              <w:top w:val="nil"/>
              <w:left w:val="nil"/>
              <w:bottom w:val="nil"/>
              <w:right w:val="nil"/>
            </w:tcBorders>
            <w:shd w:val="clear" w:color="auto" w:fill="auto"/>
            <w:noWrap/>
            <w:vAlign w:val="center"/>
            <w:hideMark/>
          </w:tcPr>
          <w:p w14:paraId="4990124C"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371AD99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0.04</w:t>
            </w:r>
          </w:p>
        </w:tc>
        <w:tc>
          <w:tcPr>
            <w:tcW w:w="1329" w:type="dxa"/>
            <w:vMerge/>
            <w:tcBorders>
              <w:top w:val="nil"/>
              <w:left w:val="nil"/>
              <w:bottom w:val="single" w:sz="4" w:space="0" w:color="000000"/>
              <w:right w:val="nil"/>
            </w:tcBorders>
            <w:vAlign w:val="center"/>
            <w:hideMark/>
          </w:tcPr>
          <w:p w14:paraId="1C19F928"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2B7826B5"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6E50396B" w14:textId="77777777" w:rsidTr="00567254">
        <w:trPr>
          <w:trHeight w:val="288"/>
        </w:trPr>
        <w:tc>
          <w:tcPr>
            <w:tcW w:w="2553" w:type="dxa"/>
            <w:tcBorders>
              <w:top w:val="nil"/>
              <w:left w:val="nil"/>
              <w:bottom w:val="single" w:sz="4" w:space="0" w:color="auto"/>
              <w:right w:val="nil"/>
            </w:tcBorders>
            <w:shd w:val="clear" w:color="auto" w:fill="auto"/>
            <w:noWrap/>
            <w:vAlign w:val="center"/>
            <w:hideMark/>
          </w:tcPr>
          <w:p w14:paraId="175BFFE2"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&gt;12 years</w:t>
            </w:r>
          </w:p>
        </w:tc>
        <w:tc>
          <w:tcPr>
            <w:tcW w:w="2126" w:type="dxa"/>
            <w:tcBorders>
              <w:top w:val="nil"/>
              <w:left w:val="nil"/>
              <w:bottom w:val="single" w:sz="4" w:space="0" w:color="auto"/>
              <w:right w:val="nil"/>
            </w:tcBorders>
            <w:shd w:val="clear" w:color="auto" w:fill="auto"/>
            <w:noWrap/>
            <w:vAlign w:val="center"/>
            <w:hideMark/>
          </w:tcPr>
          <w:p w14:paraId="3F744DD4"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0.04 (-0.41/0.49)</w:t>
            </w:r>
          </w:p>
        </w:tc>
        <w:tc>
          <w:tcPr>
            <w:tcW w:w="1173" w:type="dxa"/>
            <w:tcBorders>
              <w:top w:val="nil"/>
              <w:left w:val="nil"/>
              <w:bottom w:val="single" w:sz="4" w:space="0" w:color="auto"/>
              <w:right w:val="nil"/>
            </w:tcBorders>
            <w:shd w:val="clear" w:color="auto" w:fill="auto"/>
            <w:noWrap/>
            <w:vAlign w:val="center"/>
            <w:hideMark/>
          </w:tcPr>
          <w:p w14:paraId="6BDA97DA"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50" w:type="dxa"/>
            <w:tcBorders>
              <w:top w:val="nil"/>
              <w:left w:val="nil"/>
              <w:bottom w:val="single" w:sz="4" w:space="0" w:color="auto"/>
              <w:right w:val="nil"/>
            </w:tcBorders>
            <w:shd w:val="clear" w:color="auto" w:fill="auto"/>
            <w:noWrap/>
            <w:vAlign w:val="center"/>
            <w:hideMark/>
          </w:tcPr>
          <w:p w14:paraId="3C007E3B"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0.00</w:t>
            </w:r>
          </w:p>
        </w:tc>
        <w:tc>
          <w:tcPr>
            <w:tcW w:w="1329" w:type="dxa"/>
            <w:vMerge/>
            <w:tcBorders>
              <w:top w:val="nil"/>
              <w:left w:val="nil"/>
              <w:bottom w:val="single" w:sz="4" w:space="0" w:color="000000"/>
              <w:right w:val="nil"/>
            </w:tcBorders>
            <w:vAlign w:val="center"/>
            <w:hideMark/>
          </w:tcPr>
          <w:p w14:paraId="79F776F8"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259C0A9F"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6CC3CFAF" w14:textId="77777777" w:rsidTr="00DA22D1">
        <w:trPr>
          <w:trHeight w:val="288"/>
        </w:trPr>
        <w:tc>
          <w:tcPr>
            <w:tcW w:w="2553" w:type="dxa"/>
            <w:tcBorders>
              <w:top w:val="nil"/>
              <w:left w:val="nil"/>
              <w:bottom w:val="nil"/>
              <w:right w:val="nil"/>
            </w:tcBorders>
            <w:shd w:val="clear" w:color="auto" w:fill="auto"/>
            <w:noWrap/>
            <w:vAlign w:val="bottom"/>
            <w:hideMark/>
          </w:tcPr>
          <w:p w14:paraId="16B7BEE7"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Perceived General Health (Ref: Excellent)</w:t>
            </w:r>
          </w:p>
        </w:tc>
        <w:tc>
          <w:tcPr>
            <w:tcW w:w="2126" w:type="dxa"/>
            <w:tcBorders>
              <w:top w:val="nil"/>
              <w:left w:val="nil"/>
              <w:bottom w:val="nil"/>
              <w:right w:val="nil"/>
            </w:tcBorders>
            <w:shd w:val="clear" w:color="auto" w:fill="auto"/>
            <w:noWrap/>
            <w:vAlign w:val="center"/>
            <w:hideMark/>
          </w:tcPr>
          <w:p w14:paraId="22234F4E"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173" w:type="dxa"/>
            <w:tcBorders>
              <w:top w:val="nil"/>
              <w:left w:val="nil"/>
              <w:bottom w:val="nil"/>
              <w:right w:val="nil"/>
            </w:tcBorders>
            <w:shd w:val="clear" w:color="auto" w:fill="auto"/>
            <w:noWrap/>
            <w:vAlign w:val="center"/>
            <w:hideMark/>
          </w:tcPr>
          <w:p w14:paraId="3FA61D5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&lt;0.001*</w:t>
            </w:r>
          </w:p>
        </w:tc>
        <w:tc>
          <w:tcPr>
            <w:tcW w:w="1350" w:type="dxa"/>
            <w:tcBorders>
              <w:top w:val="nil"/>
              <w:left w:val="nil"/>
              <w:bottom w:val="nil"/>
              <w:right w:val="nil"/>
            </w:tcBorders>
            <w:shd w:val="clear" w:color="auto" w:fill="auto"/>
            <w:noWrap/>
            <w:vAlign w:val="center"/>
            <w:hideMark/>
          </w:tcPr>
          <w:p w14:paraId="62C00FFB"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29" w:type="dxa"/>
            <w:vMerge/>
            <w:tcBorders>
              <w:top w:val="nil"/>
              <w:left w:val="nil"/>
              <w:bottom w:val="single" w:sz="4" w:space="0" w:color="000000"/>
              <w:right w:val="nil"/>
            </w:tcBorders>
            <w:vAlign w:val="center"/>
            <w:hideMark/>
          </w:tcPr>
          <w:p w14:paraId="7D3202AC"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029D6F4F"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56C51E1F" w14:textId="77777777" w:rsidTr="00567254">
        <w:trPr>
          <w:trHeight w:val="288"/>
        </w:trPr>
        <w:tc>
          <w:tcPr>
            <w:tcW w:w="2553" w:type="dxa"/>
            <w:tcBorders>
              <w:top w:val="nil"/>
              <w:left w:val="nil"/>
              <w:bottom w:val="nil"/>
              <w:right w:val="nil"/>
            </w:tcBorders>
            <w:shd w:val="clear" w:color="auto" w:fill="auto"/>
            <w:noWrap/>
            <w:vAlign w:val="center"/>
            <w:hideMark/>
          </w:tcPr>
          <w:p w14:paraId="2F03704D"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Very Good</w:t>
            </w:r>
          </w:p>
        </w:tc>
        <w:tc>
          <w:tcPr>
            <w:tcW w:w="2126" w:type="dxa"/>
            <w:tcBorders>
              <w:top w:val="nil"/>
              <w:left w:val="nil"/>
              <w:bottom w:val="nil"/>
              <w:right w:val="nil"/>
            </w:tcBorders>
            <w:shd w:val="clear" w:color="auto" w:fill="auto"/>
            <w:noWrap/>
            <w:vAlign w:val="center"/>
            <w:hideMark/>
          </w:tcPr>
          <w:p w14:paraId="31F810F7"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0.47 (0.02/0.92)</w:t>
            </w:r>
          </w:p>
        </w:tc>
        <w:tc>
          <w:tcPr>
            <w:tcW w:w="1173" w:type="dxa"/>
            <w:tcBorders>
              <w:top w:val="nil"/>
              <w:left w:val="nil"/>
              <w:bottom w:val="nil"/>
              <w:right w:val="nil"/>
            </w:tcBorders>
            <w:shd w:val="clear" w:color="auto" w:fill="auto"/>
            <w:noWrap/>
            <w:vAlign w:val="center"/>
            <w:hideMark/>
          </w:tcPr>
          <w:p w14:paraId="14AFA927"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31F8F358"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0.04</w:t>
            </w:r>
          </w:p>
        </w:tc>
        <w:tc>
          <w:tcPr>
            <w:tcW w:w="1329" w:type="dxa"/>
            <w:vMerge/>
            <w:tcBorders>
              <w:top w:val="nil"/>
              <w:left w:val="nil"/>
              <w:bottom w:val="single" w:sz="4" w:space="0" w:color="000000"/>
              <w:right w:val="nil"/>
            </w:tcBorders>
            <w:vAlign w:val="center"/>
            <w:hideMark/>
          </w:tcPr>
          <w:p w14:paraId="369C36F5"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21F5337E"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005B21E3" w14:textId="77777777" w:rsidTr="00567254">
        <w:trPr>
          <w:trHeight w:val="288"/>
        </w:trPr>
        <w:tc>
          <w:tcPr>
            <w:tcW w:w="2553" w:type="dxa"/>
            <w:tcBorders>
              <w:top w:val="nil"/>
              <w:left w:val="nil"/>
              <w:bottom w:val="nil"/>
              <w:right w:val="nil"/>
            </w:tcBorders>
            <w:shd w:val="clear" w:color="auto" w:fill="auto"/>
            <w:noWrap/>
            <w:vAlign w:val="center"/>
            <w:hideMark/>
          </w:tcPr>
          <w:p w14:paraId="632171B0"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Good</w:t>
            </w:r>
          </w:p>
        </w:tc>
        <w:tc>
          <w:tcPr>
            <w:tcW w:w="2126" w:type="dxa"/>
            <w:tcBorders>
              <w:top w:val="nil"/>
              <w:left w:val="nil"/>
              <w:bottom w:val="nil"/>
              <w:right w:val="nil"/>
            </w:tcBorders>
            <w:shd w:val="clear" w:color="auto" w:fill="auto"/>
            <w:noWrap/>
            <w:vAlign w:val="center"/>
            <w:hideMark/>
          </w:tcPr>
          <w:p w14:paraId="1513526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0.99 (0.55/1.44)</w:t>
            </w:r>
          </w:p>
        </w:tc>
        <w:tc>
          <w:tcPr>
            <w:tcW w:w="1173" w:type="dxa"/>
            <w:tcBorders>
              <w:top w:val="nil"/>
              <w:left w:val="nil"/>
              <w:bottom w:val="nil"/>
              <w:right w:val="nil"/>
            </w:tcBorders>
            <w:shd w:val="clear" w:color="auto" w:fill="auto"/>
            <w:noWrap/>
            <w:vAlign w:val="center"/>
            <w:hideMark/>
          </w:tcPr>
          <w:p w14:paraId="214C9DEC"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1353272D"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0.08</w:t>
            </w:r>
          </w:p>
        </w:tc>
        <w:tc>
          <w:tcPr>
            <w:tcW w:w="1329" w:type="dxa"/>
            <w:vMerge/>
            <w:tcBorders>
              <w:top w:val="nil"/>
              <w:left w:val="nil"/>
              <w:bottom w:val="single" w:sz="4" w:space="0" w:color="000000"/>
              <w:right w:val="nil"/>
            </w:tcBorders>
            <w:vAlign w:val="center"/>
            <w:hideMark/>
          </w:tcPr>
          <w:p w14:paraId="7812A4EA"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7E4D8E5B"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5D3313E5" w14:textId="77777777" w:rsidTr="00567254">
        <w:trPr>
          <w:trHeight w:val="288"/>
        </w:trPr>
        <w:tc>
          <w:tcPr>
            <w:tcW w:w="2553" w:type="dxa"/>
            <w:tcBorders>
              <w:top w:val="nil"/>
              <w:left w:val="nil"/>
              <w:bottom w:val="nil"/>
              <w:right w:val="nil"/>
            </w:tcBorders>
            <w:shd w:val="clear" w:color="auto" w:fill="auto"/>
            <w:noWrap/>
            <w:vAlign w:val="center"/>
            <w:hideMark/>
          </w:tcPr>
          <w:p w14:paraId="432FB970"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Fair</w:t>
            </w:r>
          </w:p>
        </w:tc>
        <w:tc>
          <w:tcPr>
            <w:tcW w:w="2126" w:type="dxa"/>
            <w:tcBorders>
              <w:top w:val="nil"/>
              <w:left w:val="nil"/>
              <w:bottom w:val="nil"/>
              <w:right w:val="nil"/>
            </w:tcBorders>
            <w:shd w:val="clear" w:color="auto" w:fill="auto"/>
            <w:noWrap/>
            <w:vAlign w:val="center"/>
            <w:hideMark/>
          </w:tcPr>
          <w:p w14:paraId="18E9CB78"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1.21 (0.64/1.79)</w:t>
            </w:r>
          </w:p>
        </w:tc>
        <w:tc>
          <w:tcPr>
            <w:tcW w:w="1173" w:type="dxa"/>
            <w:tcBorders>
              <w:top w:val="nil"/>
              <w:left w:val="nil"/>
              <w:bottom w:val="nil"/>
              <w:right w:val="nil"/>
            </w:tcBorders>
            <w:shd w:val="clear" w:color="auto" w:fill="auto"/>
            <w:noWrap/>
            <w:vAlign w:val="center"/>
            <w:hideMark/>
          </w:tcPr>
          <w:p w14:paraId="5C2F6AEC"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2225BFA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0.07</w:t>
            </w:r>
          </w:p>
        </w:tc>
        <w:tc>
          <w:tcPr>
            <w:tcW w:w="1329" w:type="dxa"/>
            <w:vMerge/>
            <w:tcBorders>
              <w:top w:val="nil"/>
              <w:left w:val="nil"/>
              <w:bottom w:val="single" w:sz="4" w:space="0" w:color="000000"/>
              <w:right w:val="nil"/>
            </w:tcBorders>
            <w:vAlign w:val="center"/>
            <w:hideMark/>
          </w:tcPr>
          <w:p w14:paraId="1D35E39A"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37694970"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58CA1AA0" w14:textId="77777777" w:rsidTr="00567254">
        <w:trPr>
          <w:trHeight w:val="288"/>
        </w:trPr>
        <w:tc>
          <w:tcPr>
            <w:tcW w:w="2553" w:type="dxa"/>
            <w:tcBorders>
              <w:top w:val="nil"/>
              <w:left w:val="nil"/>
              <w:bottom w:val="single" w:sz="4" w:space="0" w:color="auto"/>
              <w:right w:val="nil"/>
            </w:tcBorders>
            <w:shd w:val="clear" w:color="auto" w:fill="auto"/>
            <w:noWrap/>
            <w:vAlign w:val="center"/>
            <w:hideMark/>
          </w:tcPr>
          <w:p w14:paraId="0B8F199A"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Poor</w:t>
            </w:r>
          </w:p>
        </w:tc>
        <w:tc>
          <w:tcPr>
            <w:tcW w:w="2126" w:type="dxa"/>
            <w:tcBorders>
              <w:top w:val="nil"/>
              <w:left w:val="nil"/>
              <w:bottom w:val="single" w:sz="4" w:space="0" w:color="auto"/>
              <w:right w:val="nil"/>
            </w:tcBorders>
            <w:shd w:val="clear" w:color="auto" w:fill="auto"/>
            <w:noWrap/>
            <w:vAlign w:val="center"/>
            <w:hideMark/>
          </w:tcPr>
          <w:p w14:paraId="0BD5E18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1.42 (0.25/2.59)</w:t>
            </w:r>
          </w:p>
        </w:tc>
        <w:tc>
          <w:tcPr>
            <w:tcW w:w="1173" w:type="dxa"/>
            <w:tcBorders>
              <w:top w:val="nil"/>
              <w:left w:val="nil"/>
              <w:bottom w:val="single" w:sz="4" w:space="0" w:color="auto"/>
              <w:right w:val="nil"/>
            </w:tcBorders>
            <w:shd w:val="clear" w:color="auto" w:fill="auto"/>
            <w:noWrap/>
            <w:vAlign w:val="center"/>
            <w:hideMark/>
          </w:tcPr>
          <w:p w14:paraId="2739641D"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50" w:type="dxa"/>
            <w:tcBorders>
              <w:top w:val="nil"/>
              <w:left w:val="nil"/>
              <w:bottom w:val="single" w:sz="4" w:space="0" w:color="auto"/>
              <w:right w:val="nil"/>
            </w:tcBorders>
            <w:shd w:val="clear" w:color="auto" w:fill="auto"/>
            <w:noWrap/>
            <w:vAlign w:val="center"/>
            <w:hideMark/>
          </w:tcPr>
          <w:p w14:paraId="5FC27A3C"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0.03</w:t>
            </w:r>
          </w:p>
        </w:tc>
        <w:tc>
          <w:tcPr>
            <w:tcW w:w="1329" w:type="dxa"/>
            <w:vMerge/>
            <w:tcBorders>
              <w:top w:val="nil"/>
              <w:left w:val="nil"/>
              <w:bottom w:val="single" w:sz="4" w:space="0" w:color="000000"/>
              <w:right w:val="nil"/>
            </w:tcBorders>
            <w:vAlign w:val="center"/>
            <w:hideMark/>
          </w:tcPr>
          <w:p w14:paraId="42D8377F"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7BD5EBF5"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59A4B586" w14:textId="77777777" w:rsidTr="00DA22D1">
        <w:trPr>
          <w:trHeight w:val="288"/>
        </w:trPr>
        <w:tc>
          <w:tcPr>
            <w:tcW w:w="2553" w:type="dxa"/>
            <w:tcBorders>
              <w:top w:val="nil"/>
              <w:left w:val="nil"/>
              <w:bottom w:val="single" w:sz="4" w:space="0" w:color="auto"/>
              <w:right w:val="nil"/>
            </w:tcBorders>
            <w:shd w:val="clear" w:color="auto" w:fill="auto"/>
            <w:noWrap/>
            <w:vAlign w:val="center"/>
            <w:hideMark/>
          </w:tcPr>
          <w:p w14:paraId="5C6C5972"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Hypertension</w:t>
            </w:r>
          </w:p>
        </w:tc>
        <w:tc>
          <w:tcPr>
            <w:tcW w:w="2126" w:type="dxa"/>
            <w:tcBorders>
              <w:top w:val="nil"/>
              <w:left w:val="nil"/>
              <w:bottom w:val="single" w:sz="4" w:space="0" w:color="auto"/>
              <w:right w:val="nil"/>
            </w:tcBorders>
            <w:shd w:val="clear" w:color="auto" w:fill="auto"/>
            <w:noWrap/>
            <w:vAlign w:val="center"/>
            <w:hideMark/>
          </w:tcPr>
          <w:p w14:paraId="43B044C7"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0.54 (0.08/1.00)</w:t>
            </w:r>
          </w:p>
        </w:tc>
        <w:tc>
          <w:tcPr>
            <w:tcW w:w="1173" w:type="dxa"/>
            <w:tcBorders>
              <w:top w:val="nil"/>
              <w:left w:val="nil"/>
              <w:bottom w:val="single" w:sz="4" w:space="0" w:color="auto"/>
              <w:right w:val="nil"/>
            </w:tcBorders>
            <w:shd w:val="clear" w:color="auto" w:fill="auto"/>
            <w:noWrap/>
            <w:vAlign w:val="center"/>
            <w:hideMark/>
          </w:tcPr>
          <w:p w14:paraId="5C4B6261"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0.022</w:t>
            </w:r>
          </w:p>
        </w:tc>
        <w:tc>
          <w:tcPr>
            <w:tcW w:w="1350" w:type="dxa"/>
            <w:tcBorders>
              <w:top w:val="nil"/>
              <w:left w:val="nil"/>
              <w:bottom w:val="single" w:sz="4" w:space="0" w:color="auto"/>
              <w:right w:val="nil"/>
            </w:tcBorders>
            <w:shd w:val="clear" w:color="auto" w:fill="auto"/>
            <w:noWrap/>
            <w:vAlign w:val="center"/>
            <w:hideMark/>
          </w:tcPr>
          <w:p w14:paraId="530A062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0.04</w:t>
            </w:r>
          </w:p>
        </w:tc>
        <w:tc>
          <w:tcPr>
            <w:tcW w:w="1329" w:type="dxa"/>
            <w:vMerge/>
            <w:tcBorders>
              <w:top w:val="nil"/>
              <w:left w:val="nil"/>
              <w:bottom w:val="single" w:sz="4" w:space="0" w:color="000000"/>
              <w:right w:val="nil"/>
            </w:tcBorders>
            <w:vAlign w:val="center"/>
            <w:hideMark/>
          </w:tcPr>
          <w:p w14:paraId="429A8A4A"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3DB81259"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6C646F8B" w14:textId="77777777" w:rsidTr="00DA22D1">
        <w:trPr>
          <w:trHeight w:val="288"/>
        </w:trPr>
        <w:tc>
          <w:tcPr>
            <w:tcW w:w="2553" w:type="dxa"/>
            <w:tcBorders>
              <w:top w:val="nil"/>
              <w:left w:val="nil"/>
              <w:bottom w:val="nil"/>
              <w:right w:val="nil"/>
            </w:tcBorders>
            <w:shd w:val="clear" w:color="auto" w:fill="auto"/>
            <w:noWrap/>
            <w:vAlign w:val="bottom"/>
            <w:hideMark/>
          </w:tcPr>
          <w:p w14:paraId="1ED4C3AD"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Interaction1 (Gender*Ethnicity, Ref: White)</w:t>
            </w:r>
          </w:p>
        </w:tc>
        <w:tc>
          <w:tcPr>
            <w:tcW w:w="2126" w:type="dxa"/>
            <w:tcBorders>
              <w:top w:val="nil"/>
              <w:left w:val="nil"/>
              <w:bottom w:val="nil"/>
              <w:right w:val="nil"/>
            </w:tcBorders>
            <w:shd w:val="clear" w:color="auto" w:fill="auto"/>
            <w:noWrap/>
            <w:vAlign w:val="center"/>
            <w:hideMark/>
          </w:tcPr>
          <w:p w14:paraId="63639033"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173" w:type="dxa"/>
            <w:tcBorders>
              <w:top w:val="nil"/>
              <w:left w:val="nil"/>
              <w:bottom w:val="nil"/>
              <w:right w:val="nil"/>
            </w:tcBorders>
            <w:shd w:val="clear" w:color="auto" w:fill="auto"/>
            <w:noWrap/>
            <w:vAlign w:val="center"/>
            <w:hideMark/>
          </w:tcPr>
          <w:p w14:paraId="7D9FD1E2"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0.006*</w:t>
            </w:r>
          </w:p>
        </w:tc>
        <w:tc>
          <w:tcPr>
            <w:tcW w:w="1350" w:type="dxa"/>
            <w:tcBorders>
              <w:top w:val="nil"/>
              <w:left w:val="nil"/>
              <w:bottom w:val="nil"/>
              <w:right w:val="nil"/>
            </w:tcBorders>
            <w:shd w:val="clear" w:color="auto" w:fill="auto"/>
            <w:noWrap/>
            <w:vAlign w:val="center"/>
            <w:hideMark/>
          </w:tcPr>
          <w:p w14:paraId="7743D7BD"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29" w:type="dxa"/>
            <w:vMerge/>
            <w:tcBorders>
              <w:top w:val="nil"/>
              <w:left w:val="nil"/>
              <w:bottom w:val="single" w:sz="4" w:space="0" w:color="000000"/>
              <w:right w:val="nil"/>
            </w:tcBorders>
            <w:vAlign w:val="center"/>
            <w:hideMark/>
          </w:tcPr>
          <w:p w14:paraId="00B86B9E"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3E054CEA"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50A7F8C1" w14:textId="77777777" w:rsidTr="00567254">
        <w:trPr>
          <w:trHeight w:val="288"/>
        </w:trPr>
        <w:tc>
          <w:tcPr>
            <w:tcW w:w="2553" w:type="dxa"/>
            <w:tcBorders>
              <w:top w:val="nil"/>
              <w:left w:val="nil"/>
              <w:bottom w:val="nil"/>
              <w:right w:val="nil"/>
            </w:tcBorders>
            <w:shd w:val="clear" w:color="auto" w:fill="auto"/>
            <w:noWrap/>
            <w:vAlign w:val="center"/>
            <w:hideMark/>
          </w:tcPr>
          <w:p w14:paraId="64181830"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Black</w:t>
            </w:r>
          </w:p>
        </w:tc>
        <w:tc>
          <w:tcPr>
            <w:tcW w:w="2126" w:type="dxa"/>
            <w:tcBorders>
              <w:top w:val="nil"/>
              <w:left w:val="nil"/>
              <w:bottom w:val="nil"/>
              <w:right w:val="nil"/>
            </w:tcBorders>
            <w:shd w:val="clear" w:color="auto" w:fill="auto"/>
            <w:noWrap/>
            <w:vAlign w:val="center"/>
            <w:hideMark/>
          </w:tcPr>
          <w:p w14:paraId="0B64CA79"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1.43 (0.63/2.24)</w:t>
            </w:r>
          </w:p>
        </w:tc>
        <w:tc>
          <w:tcPr>
            <w:tcW w:w="1173" w:type="dxa"/>
            <w:tcBorders>
              <w:top w:val="nil"/>
              <w:left w:val="nil"/>
              <w:bottom w:val="nil"/>
              <w:right w:val="nil"/>
            </w:tcBorders>
            <w:shd w:val="clear" w:color="auto" w:fill="auto"/>
            <w:noWrap/>
            <w:vAlign w:val="center"/>
            <w:hideMark/>
          </w:tcPr>
          <w:p w14:paraId="34B8400D"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1B7E0020"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0.08</w:t>
            </w:r>
          </w:p>
        </w:tc>
        <w:tc>
          <w:tcPr>
            <w:tcW w:w="1329" w:type="dxa"/>
            <w:vMerge/>
            <w:tcBorders>
              <w:top w:val="nil"/>
              <w:left w:val="nil"/>
              <w:bottom w:val="single" w:sz="4" w:space="0" w:color="000000"/>
              <w:right w:val="nil"/>
            </w:tcBorders>
            <w:vAlign w:val="center"/>
            <w:hideMark/>
          </w:tcPr>
          <w:p w14:paraId="4BD79774"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28DA1017"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43776AE1" w14:textId="77777777" w:rsidTr="00567254">
        <w:trPr>
          <w:trHeight w:val="288"/>
        </w:trPr>
        <w:tc>
          <w:tcPr>
            <w:tcW w:w="2553" w:type="dxa"/>
            <w:tcBorders>
              <w:top w:val="nil"/>
              <w:left w:val="nil"/>
              <w:bottom w:val="nil"/>
              <w:right w:val="nil"/>
            </w:tcBorders>
            <w:shd w:val="clear" w:color="auto" w:fill="auto"/>
            <w:noWrap/>
            <w:vAlign w:val="center"/>
            <w:hideMark/>
          </w:tcPr>
          <w:p w14:paraId="56FED902"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Mexican</w:t>
            </w:r>
          </w:p>
        </w:tc>
        <w:tc>
          <w:tcPr>
            <w:tcW w:w="2126" w:type="dxa"/>
            <w:tcBorders>
              <w:top w:val="nil"/>
              <w:left w:val="nil"/>
              <w:bottom w:val="nil"/>
              <w:right w:val="nil"/>
            </w:tcBorders>
            <w:shd w:val="clear" w:color="auto" w:fill="auto"/>
            <w:noWrap/>
            <w:vAlign w:val="center"/>
            <w:hideMark/>
          </w:tcPr>
          <w:p w14:paraId="09D7F3DA"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-0.76 (-1.43/-0.09)</w:t>
            </w:r>
          </w:p>
        </w:tc>
        <w:tc>
          <w:tcPr>
            <w:tcW w:w="1173" w:type="dxa"/>
            <w:tcBorders>
              <w:top w:val="nil"/>
              <w:left w:val="nil"/>
              <w:bottom w:val="nil"/>
              <w:right w:val="nil"/>
            </w:tcBorders>
            <w:shd w:val="clear" w:color="auto" w:fill="auto"/>
            <w:noWrap/>
            <w:vAlign w:val="center"/>
            <w:hideMark/>
          </w:tcPr>
          <w:p w14:paraId="3CB2A8AB"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2CFD83FC"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0.07</w:t>
            </w:r>
          </w:p>
        </w:tc>
        <w:tc>
          <w:tcPr>
            <w:tcW w:w="1329" w:type="dxa"/>
            <w:vMerge/>
            <w:tcBorders>
              <w:top w:val="nil"/>
              <w:left w:val="nil"/>
              <w:bottom w:val="single" w:sz="4" w:space="0" w:color="000000"/>
              <w:right w:val="nil"/>
            </w:tcBorders>
            <w:vAlign w:val="center"/>
            <w:hideMark/>
          </w:tcPr>
          <w:p w14:paraId="14BD288D"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37C96012"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19747DE7" w14:textId="77777777" w:rsidTr="00567254">
        <w:trPr>
          <w:trHeight w:val="288"/>
        </w:trPr>
        <w:tc>
          <w:tcPr>
            <w:tcW w:w="2553" w:type="dxa"/>
            <w:tcBorders>
              <w:top w:val="nil"/>
              <w:left w:val="nil"/>
              <w:bottom w:val="single" w:sz="4" w:space="0" w:color="auto"/>
              <w:right w:val="nil"/>
            </w:tcBorders>
            <w:shd w:val="clear" w:color="auto" w:fill="auto"/>
            <w:noWrap/>
            <w:vAlign w:val="center"/>
            <w:hideMark/>
          </w:tcPr>
          <w:p w14:paraId="574C197F"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Other</w:t>
            </w:r>
          </w:p>
        </w:tc>
        <w:tc>
          <w:tcPr>
            <w:tcW w:w="2126" w:type="dxa"/>
            <w:tcBorders>
              <w:top w:val="nil"/>
              <w:left w:val="nil"/>
              <w:bottom w:val="nil"/>
              <w:right w:val="nil"/>
            </w:tcBorders>
            <w:shd w:val="clear" w:color="auto" w:fill="auto"/>
            <w:noWrap/>
            <w:vAlign w:val="center"/>
            <w:hideMark/>
          </w:tcPr>
          <w:p w14:paraId="1D7AFC39"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-0.81 (-1.59/-0.4)</w:t>
            </w:r>
          </w:p>
        </w:tc>
        <w:tc>
          <w:tcPr>
            <w:tcW w:w="1173" w:type="dxa"/>
            <w:tcBorders>
              <w:top w:val="nil"/>
              <w:left w:val="nil"/>
              <w:bottom w:val="nil"/>
              <w:right w:val="nil"/>
            </w:tcBorders>
            <w:shd w:val="clear" w:color="auto" w:fill="auto"/>
            <w:noWrap/>
            <w:vAlign w:val="center"/>
            <w:hideMark/>
          </w:tcPr>
          <w:p w14:paraId="122ADD71"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117DFD83"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0.02</w:t>
            </w:r>
          </w:p>
        </w:tc>
        <w:tc>
          <w:tcPr>
            <w:tcW w:w="1329" w:type="dxa"/>
            <w:vMerge/>
            <w:tcBorders>
              <w:top w:val="nil"/>
              <w:left w:val="nil"/>
              <w:bottom w:val="single" w:sz="4" w:space="0" w:color="000000"/>
              <w:right w:val="nil"/>
            </w:tcBorders>
            <w:vAlign w:val="center"/>
            <w:hideMark/>
          </w:tcPr>
          <w:p w14:paraId="29734CAE"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47516AA1"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29257BAF" w14:textId="77777777" w:rsidTr="00DA22D1">
        <w:trPr>
          <w:trHeight w:val="288"/>
        </w:trPr>
        <w:tc>
          <w:tcPr>
            <w:tcW w:w="2553" w:type="dxa"/>
            <w:tcBorders>
              <w:top w:val="nil"/>
              <w:left w:val="nil"/>
              <w:bottom w:val="nil"/>
              <w:right w:val="nil"/>
            </w:tcBorders>
            <w:shd w:val="clear" w:color="auto" w:fill="auto"/>
            <w:noWrap/>
            <w:vAlign w:val="bottom"/>
            <w:hideMark/>
          </w:tcPr>
          <w:p w14:paraId="250ED179"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Interaction2 (Gender*Age Group, Ref: 17-30)</w:t>
            </w:r>
          </w:p>
        </w:tc>
        <w:tc>
          <w:tcPr>
            <w:tcW w:w="2126" w:type="dxa"/>
            <w:tcBorders>
              <w:top w:val="single" w:sz="4" w:space="0" w:color="auto"/>
              <w:left w:val="nil"/>
              <w:bottom w:val="nil"/>
              <w:right w:val="nil"/>
            </w:tcBorders>
            <w:shd w:val="clear" w:color="auto" w:fill="auto"/>
            <w:noWrap/>
            <w:vAlign w:val="center"/>
            <w:hideMark/>
          </w:tcPr>
          <w:p w14:paraId="4486DE88"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173" w:type="dxa"/>
            <w:tcBorders>
              <w:top w:val="single" w:sz="4" w:space="0" w:color="auto"/>
              <w:left w:val="nil"/>
              <w:bottom w:val="nil"/>
              <w:right w:val="nil"/>
            </w:tcBorders>
            <w:shd w:val="clear" w:color="auto" w:fill="auto"/>
            <w:noWrap/>
            <w:vAlign w:val="center"/>
            <w:hideMark/>
          </w:tcPr>
          <w:p w14:paraId="0513DD81"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0.006*</w:t>
            </w:r>
          </w:p>
        </w:tc>
        <w:tc>
          <w:tcPr>
            <w:tcW w:w="1350" w:type="dxa"/>
            <w:tcBorders>
              <w:top w:val="single" w:sz="4" w:space="0" w:color="auto"/>
              <w:left w:val="nil"/>
              <w:bottom w:val="nil"/>
              <w:right w:val="nil"/>
            </w:tcBorders>
            <w:shd w:val="clear" w:color="auto" w:fill="auto"/>
            <w:noWrap/>
            <w:vAlign w:val="center"/>
            <w:hideMark/>
          </w:tcPr>
          <w:p w14:paraId="66254606"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29" w:type="dxa"/>
            <w:vMerge/>
            <w:tcBorders>
              <w:top w:val="nil"/>
              <w:left w:val="nil"/>
              <w:bottom w:val="single" w:sz="4" w:space="0" w:color="000000"/>
              <w:right w:val="nil"/>
            </w:tcBorders>
            <w:vAlign w:val="center"/>
            <w:hideMark/>
          </w:tcPr>
          <w:p w14:paraId="3EFC3BCE"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6D8F2FB1"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6EAFC604" w14:textId="77777777" w:rsidTr="00567254">
        <w:trPr>
          <w:trHeight w:val="288"/>
        </w:trPr>
        <w:tc>
          <w:tcPr>
            <w:tcW w:w="2553" w:type="dxa"/>
            <w:tcBorders>
              <w:top w:val="nil"/>
              <w:left w:val="nil"/>
              <w:bottom w:val="nil"/>
              <w:right w:val="nil"/>
            </w:tcBorders>
            <w:shd w:val="clear" w:color="auto" w:fill="auto"/>
            <w:noWrap/>
            <w:vAlign w:val="center"/>
            <w:hideMark/>
          </w:tcPr>
          <w:p w14:paraId="1E06AF16"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31-44</w:t>
            </w:r>
          </w:p>
        </w:tc>
        <w:tc>
          <w:tcPr>
            <w:tcW w:w="2126" w:type="dxa"/>
            <w:tcBorders>
              <w:top w:val="nil"/>
              <w:left w:val="nil"/>
              <w:bottom w:val="nil"/>
              <w:right w:val="nil"/>
            </w:tcBorders>
            <w:shd w:val="clear" w:color="auto" w:fill="auto"/>
            <w:noWrap/>
            <w:vAlign w:val="center"/>
            <w:hideMark/>
          </w:tcPr>
          <w:p w14:paraId="01778F8D"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1.21 (0.41/2.00)</w:t>
            </w:r>
          </w:p>
        </w:tc>
        <w:tc>
          <w:tcPr>
            <w:tcW w:w="1173" w:type="dxa"/>
            <w:tcBorders>
              <w:top w:val="nil"/>
              <w:left w:val="nil"/>
              <w:bottom w:val="nil"/>
              <w:right w:val="nil"/>
            </w:tcBorders>
            <w:shd w:val="clear" w:color="auto" w:fill="auto"/>
            <w:noWrap/>
            <w:vAlign w:val="center"/>
            <w:hideMark/>
          </w:tcPr>
          <w:p w14:paraId="62CABC4F"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16A7035C"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0.09</w:t>
            </w:r>
          </w:p>
        </w:tc>
        <w:tc>
          <w:tcPr>
            <w:tcW w:w="1329" w:type="dxa"/>
            <w:vMerge/>
            <w:tcBorders>
              <w:top w:val="nil"/>
              <w:left w:val="nil"/>
              <w:bottom w:val="single" w:sz="4" w:space="0" w:color="000000"/>
              <w:right w:val="nil"/>
            </w:tcBorders>
            <w:vAlign w:val="center"/>
            <w:hideMark/>
          </w:tcPr>
          <w:p w14:paraId="2038AB81"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3918277D"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66CBF8A4" w14:textId="77777777" w:rsidTr="00567254">
        <w:trPr>
          <w:trHeight w:val="288"/>
        </w:trPr>
        <w:tc>
          <w:tcPr>
            <w:tcW w:w="2553" w:type="dxa"/>
            <w:tcBorders>
              <w:top w:val="nil"/>
              <w:left w:val="nil"/>
              <w:bottom w:val="nil"/>
              <w:right w:val="nil"/>
            </w:tcBorders>
            <w:shd w:val="clear" w:color="auto" w:fill="auto"/>
            <w:noWrap/>
            <w:vAlign w:val="center"/>
            <w:hideMark/>
          </w:tcPr>
          <w:p w14:paraId="684C7EF6"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45-65</w:t>
            </w:r>
          </w:p>
        </w:tc>
        <w:tc>
          <w:tcPr>
            <w:tcW w:w="2126" w:type="dxa"/>
            <w:tcBorders>
              <w:top w:val="nil"/>
              <w:left w:val="nil"/>
              <w:bottom w:val="nil"/>
              <w:right w:val="nil"/>
            </w:tcBorders>
            <w:shd w:val="clear" w:color="auto" w:fill="auto"/>
            <w:noWrap/>
            <w:vAlign w:val="center"/>
            <w:hideMark/>
          </w:tcPr>
          <w:p w14:paraId="59AF98C7"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1.25 (0.41/2.09)</w:t>
            </w:r>
          </w:p>
        </w:tc>
        <w:tc>
          <w:tcPr>
            <w:tcW w:w="1173" w:type="dxa"/>
            <w:tcBorders>
              <w:top w:val="nil"/>
              <w:left w:val="nil"/>
              <w:bottom w:val="nil"/>
              <w:right w:val="nil"/>
            </w:tcBorders>
            <w:shd w:val="clear" w:color="auto" w:fill="auto"/>
            <w:noWrap/>
            <w:vAlign w:val="center"/>
            <w:hideMark/>
          </w:tcPr>
          <w:p w14:paraId="4084FC56"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48D13440"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0.04</w:t>
            </w:r>
          </w:p>
        </w:tc>
        <w:tc>
          <w:tcPr>
            <w:tcW w:w="1329" w:type="dxa"/>
            <w:vMerge/>
            <w:tcBorders>
              <w:top w:val="nil"/>
              <w:left w:val="nil"/>
              <w:bottom w:val="single" w:sz="4" w:space="0" w:color="000000"/>
              <w:right w:val="nil"/>
            </w:tcBorders>
            <w:vAlign w:val="center"/>
            <w:hideMark/>
          </w:tcPr>
          <w:p w14:paraId="1CCE6041"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344F71C2"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388E8BBE" w14:textId="77777777" w:rsidTr="00567254">
        <w:trPr>
          <w:trHeight w:val="288"/>
        </w:trPr>
        <w:tc>
          <w:tcPr>
            <w:tcW w:w="2553" w:type="dxa"/>
            <w:tcBorders>
              <w:top w:val="nil"/>
              <w:left w:val="nil"/>
              <w:bottom w:val="single" w:sz="4" w:space="0" w:color="auto"/>
              <w:right w:val="nil"/>
            </w:tcBorders>
            <w:shd w:val="clear" w:color="auto" w:fill="auto"/>
            <w:noWrap/>
            <w:vAlign w:val="center"/>
            <w:hideMark/>
          </w:tcPr>
          <w:p w14:paraId="3A0E8B43"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66+</w:t>
            </w:r>
          </w:p>
        </w:tc>
        <w:tc>
          <w:tcPr>
            <w:tcW w:w="2126" w:type="dxa"/>
            <w:tcBorders>
              <w:top w:val="nil"/>
              <w:left w:val="nil"/>
              <w:bottom w:val="single" w:sz="4" w:space="0" w:color="auto"/>
              <w:right w:val="nil"/>
            </w:tcBorders>
            <w:shd w:val="clear" w:color="auto" w:fill="auto"/>
            <w:noWrap/>
            <w:vAlign w:val="center"/>
            <w:hideMark/>
          </w:tcPr>
          <w:p w14:paraId="5B016174"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0.39 (-0.64/1.42)</w:t>
            </w:r>
          </w:p>
        </w:tc>
        <w:tc>
          <w:tcPr>
            <w:tcW w:w="1173" w:type="dxa"/>
            <w:tcBorders>
              <w:top w:val="nil"/>
              <w:left w:val="nil"/>
              <w:bottom w:val="single" w:sz="4" w:space="0" w:color="auto"/>
              <w:right w:val="nil"/>
            </w:tcBorders>
            <w:shd w:val="clear" w:color="auto" w:fill="auto"/>
            <w:noWrap/>
            <w:vAlign w:val="center"/>
            <w:hideMark/>
          </w:tcPr>
          <w:p w14:paraId="5F04905B"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50" w:type="dxa"/>
            <w:tcBorders>
              <w:top w:val="nil"/>
              <w:left w:val="nil"/>
              <w:bottom w:val="single" w:sz="4" w:space="0" w:color="auto"/>
              <w:right w:val="nil"/>
            </w:tcBorders>
            <w:shd w:val="clear" w:color="auto" w:fill="auto"/>
            <w:noWrap/>
            <w:vAlign w:val="center"/>
            <w:hideMark/>
          </w:tcPr>
          <w:p w14:paraId="4D22DE81"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0.00</w:t>
            </w:r>
          </w:p>
        </w:tc>
        <w:tc>
          <w:tcPr>
            <w:tcW w:w="1329" w:type="dxa"/>
            <w:vMerge/>
            <w:tcBorders>
              <w:top w:val="nil"/>
              <w:left w:val="nil"/>
              <w:bottom w:val="single" w:sz="4" w:space="0" w:color="000000"/>
              <w:right w:val="nil"/>
            </w:tcBorders>
            <w:vAlign w:val="center"/>
            <w:hideMark/>
          </w:tcPr>
          <w:p w14:paraId="4DBEE6D6"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2FAA6FC4"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171A5B9E" w14:textId="77777777" w:rsidTr="00DA22D1">
        <w:trPr>
          <w:trHeight w:val="288"/>
        </w:trPr>
        <w:tc>
          <w:tcPr>
            <w:tcW w:w="2553" w:type="dxa"/>
            <w:tcBorders>
              <w:top w:val="nil"/>
              <w:left w:val="nil"/>
              <w:bottom w:val="nil"/>
              <w:right w:val="nil"/>
            </w:tcBorders>
            <w:shd w:val="clear" w:color="auto" w:fill="auto"/>
            <w:noWrap/>
            <w:vAlign w:val="bottom"/>
            <w:hideMark/>
          </w:tcPr>
          <w:p w14:paraId="4F93D42F"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Interaction3 (Gender*Poverty, Ref:1)</w:t>
            </w:r>
          </w:p>
        </w:tc>
        <w:tc>
          <w:tcPr>
            <w:tcW w:w="2126" w:type="dxa"/>
            <w:tcBorders>
              <w:top w:val="nil"/>
              <w:left w:val="nil"/>
              <w:bottom w:val="nil"/>
              <w:right w:val="nil"/>
            </w:tcBorders>
            <w:shd w:val="clear" w:color="auto" w:fill="auto"/>
            <w:noWrap/>
            <w:vAlign w:val="center"/>
            <w:hideMark/>
          </w:tcPr>
          <w:p w14:paraId="753FF8F2"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173" w:type="dxa"/>
            <w:tcBorders>
              <w:top w:val="nil"/>
              <w:left w:val="nil"/>
              <w:bottom w:val="nil"/>
              <w:right w:val="nil"/>
            </w:tcBorders>
            <w:shd w:val="clear" w:color="auto" w:fill="auto"/>
            <w:noWrap/>
            <w:vAlign w:val="center"/>
            <w:hideMark/>
          </w:tcPr>
          <w:p w14:paraId="323E4F01"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50" w:type="dxa"/>
            <w:tcBorders>
              <w:top w:val="nil"/>
              <w:left w:val="nil"/>
              <w:bottom w:val="nil"/>
              <w:right w:val="nil"/>
            </w:tcBorders>
            <w:shd w:val="clear" w:color="auto" w:fill="auto"/>
            <w:noWrap/>
            <w:vAlign w:val="center"/>
            <w:hideMark/>
          </w:tcPr>
          <w:p w14:paraId="1B69B334"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29" w:type="dxa"/>
            <w:vMerge/>
            <w:tcBorders>
              <w:top w:val="nil"/>
              <w:left w:val="nil"/>
              <w:bottom w:val="single" w:sz="4" w:space="0" w:color="000000"/>
              <w:right w:val="nil"/>
            </w:tcBorders>
            <w:vAlign w:val="center"/>
            <w:hideMark/>
          </w:tcPr>
          <w:p w14:paraId="410CA390"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1CEBA4B4"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02F82752" w14:textId="77777777" w:rsidTr="00567254">
        <w:trPr>
          <w:trHeight w:val="288"/>
        </w:trPr>
        <w:tc>
          <w:tcPr>
            <w:tcW w:w="2553" w:type="dxa"/>
            <w:tcBorders>
              <w:top w:val="nil"/>
              <w:left w:val="nil"/>
              <w:bottom w:val="nil"/>
              <w:right w:val="nil"/>
            </w:tcBorders>
            <w:shd w:val="clear" w:color="auto" w:fill="auto"/>
            <w:noWrap/>
            <w:vAlign w:val="center"/>
            <w:hideMark/>
          </w:tcPr>
          <w:p w14:paraId="69398826"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2</w:t>
            </w:r>
          </w:p>
        </w:tc>
        <w:tc>
          <w:tcPr>
            <w:tcW w:w="2126" w:type="dxa"/>
            <w:tcBorders>
              <w:top w:val="nil"/>
              <w:left w:val="nil"/>
              <w:bottom w:val="nil"/>
              <w:right w:val="nil"/>
            </w:tcBorders>
            <w:shd w:val="clear" w:color="auto" w:fill="auto"/>
            <w:noWrap/>
            <w:vAlign w:val="center"/>
            <w:hideMark/>
          </w:tcPr>
          <w:p w14:paraId="5F290C2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1.36 (0.57/2.14)</w:t>
            </w:r>
          </w:p>
        </w:tc>
        <w:tc>
          <w:tcPr>
            <w:tcW w:w="1173" w:type="dxa"/>
            <w:tcBorders>
              <w:top w:val="nil"/>
              <w:left w:val="nil"/>
              <w:bottom w:val="nil"/>
              <w:right w:val="nil"/>
            </w:tcBorders>
            <w:shd w:val="clear" w:color="auto" w:fill="auto"/>
            <w:noWrap/>
            <w:vAlign w:val="center"/>
            <w:hideMark/>
          </w:tcPr>
          <w:p w14:paraId="44C3C853"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0.001*</w:t>
            </w:r>
          </w:p>
        </w:tc>
        <w:tc>
          <w:tcPr>
            <w:tcW w:w="1350" w:type="dxa"/>
            <w:tcBorders>
              <w:top w:val="nil"/>
              <w:left w:val="nil"/>
              <w:bottom w:val="nil"/>
              <w:right w:val="nil"/>
            </w:tcBorders>
            <w:shd w:val="clear" w:color="auto" w:fill="auto"/>
            <w:noWrap/>
            <w:vAlign w:val="center"/>
            <w:hideMark/>
          </w:tcPr>
          <w:p w14:paraId="25E8ECAC"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0.08</w:t>
            </w:r>
          </w:p>
        </w:tc>
        <w:tc>
          <w:tcPr>
            <w:tcW w:w="1329" w:type="dxa"/>
            <w:vMerge/>
            <w:tcBorders>
              <w:top w:val="nil"/>
              <w:left w:val="nil"/>
              <w:bottom w:val="single" w:sz="4" w:space="0" w:color="000000"/>
              <w:right w:val="nil"/>
            </w:tcBorders>
            <w:vAlign w:val="center"/>
            <w:hideMark/>
          </w:tcPr>
          <w:p w14:paraId="73CC5820"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015DB512"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056DB92F" w14:textId="77777777" w:rsidTr="00567254">
        <w:trPr>
          <w:trHeight w:val="288"/>
        </w:trPr>
        <w:tc>
          <w:tcPr>
            <w:tcW w:w="2553" w:type="dxa"/>
            <w:tcBorders>
              <w:top w:val="nil"/>
              <w:left w:val="nil"/>
              <w:bottom w:val="nil"/>
              <w:right w:val="nil"/>
            </w:tcBorders>
            <w:shd w:val="clear" w:color="auto" w:fill="auto"/>
            <w:noWrap/>
            <w:vAlign w:val="center"/>
            <w:hideMark/>
          </w:tcPr>
          <w:p w14:paraId="0509159D"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3</w:t>
            </w:r>
          </w:p>
        </w:tc>
        <w:tc>
          <w:tcPr>
            <w:tcW w:w="2126" w:type="dxa"/>
            <w:tcBorders>
              <w:top w:val="nil"/>
              <w:left w:val="nil"/>
              <w:bottom w:val="nil"/>
              <w:right w:val="nil"/>
            </w:tcBorders>
            <w:shd w:val="clear" w:color="auto" w:fill="auto"/>
            <w:noWrap/>
            <w:vAlign w:val="center"/>
            <w:hideMark/>
          </w:tcPr>
          <w:p w14:paraId="488ED613"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1.45 (0.56/2.35)</w:t>
            </w:r>
          </w:p>
        </w:tc>
        <w:tc>
          <w:tcPr>
            <w:tcW w:w="1173" w:type="dxa"/>
            <w:tcBorders>
              <w:top w:val="nil"/>
              <w:left w:val="nil"/>
              <w:bottom w:val="nil"/>
              <w:right w:val="nil"/>
            </w:tcBorders>
            <w:shd w:val="clear" w:color="auto" w:fill="auto"/>
            <w:noWrap/>
            <w:vAlign w:val="center"/>
            <w:hideMark/>
          </w:tcPr>
          <w:p w14:paraId="2AB784A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p>
        </w:tc>
        <w:tc>
          <w:tcPr>
            <w:tcW w:w="1350" w:type="dxa"/>
            <w:tcBorders>
              <w:top w:val="nil"/>
              <w:left w:val="nil"/>
              <w:bottom w:val="nil"/>
              <w:right w:val="nil"/>
            </w:tcBorders>
            <w:shd w:val="clear" w:color="auto" w:fill="auto"/>
            <w:noWrap/>
            <w:vAlign w:val="center"/>
            <w:hideMark/>
          </w:tcPr>
          <w:p w14:paraId="5D68845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0.08</w:t>
            </w:r>
          </w:p>
        </w:tc>
        <w:tc>
          <w:tcPr>
            <w:tcW w:w="1329" w:type="dxa"/>
            <w:vMerge/>
            <w:tcBorders>
              <w:top w:val="nil"/>
              <w:left w:val="nil"/>
              <w:bottom w:val="single" w:sz="4" w:space="0" w:color="000000"/>
              <w:right w:val="nil"/>
            </w:tcBorders>
            <w:vAlign w:val="center"/>
            <w:hideMark/>
          </w:tcPr>
          <w:p w14:paraId="0DA99B48"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3EB6C9EF"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70EBD595" w14:textId="77777777" w:rsidTr="00567254">
        <w:trPr>
          <w:trHeight w:val="288"/>
        </w:trPr>
        <w:tc>
          <w:tcPr>
            <w:tcW w:w="2553" w:type="dxa"/>
            <w:tcBorders>
              <w:top w:val="nil"/>
              <w:left w:val="nil"/>
              <w:bottom w:val="single" w:sz="4" w:space="0" w:color="auto"/>
              <w:right w:val="nil"/>
            </w:tcBorders>
            <w:shd w:val="clear" w:color="auto" w:fill="auto"/>
            <w:noWrap/>
            <w:vAlign w:val="center"/>
            <w:hideMark/>
          </w:tcPr>
          <w:p w14:paraId="5D65EE01" w14:textId="77777777" w:rsidR="00001573" w:rsidRPr="00001573" w:rsidRDefault="00001573" w:rsidP="00567254">
            <w:pPr>
              <w:spacing w:after="0" w:line="240" w:lineRule="auto"/>
              <w:jc w:val="right"/>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4</w:t>
            </w:r>
          </w:p>
        </w:tc>
        <w:tc>
          <w:tcPr>
            <w:tcW w:w="2126" w:type="dxa"/>
            <w:tcBorders>
              <w:top w:val="nil"/>
              <w:left w:val="nil"/>
              <w:bottom w:val="single" w:sz="4" w:space="0" w:color="auto"/>
              <w:right w:val="nil"/>
            </w:tcBorders>
            <w:shd w:val="clear" w:color="auto" w:fill="auto"/>
            <w:noWrap/>
            <w:vAlign w:val="center"/>
            <w:hideMark/>
          </w:tcPr>
          <w:p w14:paraId="2A688377"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1.77 (0.75/2.78)</w:t>
            </w:r>
          </w:p>
        </w:tc>
        <w:tc>
          <w:tcPr>
            <w:tcW w:w="1173" w:type="dxa"/>
            <w:tcBorders>
              <w:top w:val="nil"/>
              <w:left w:val="nil"/>
              <w:bottom w:val="single" w:sz="4" w:space="0" w:color="auto"/>
              <w:right w:val="nil"/>
            </w:tcBorders>
            <w:shd w:val="clear" w:color="auto" w:fill="auto"/>
            <w:noWrap/>
            <w:vAlign w:val="center"/>
            <w:hideMark/>
          </w:tcPr>
          <w:p w14:paraId="068843AD"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50" w:type="dxa"/>
            <w:tcBorders>
              <w:top w:val="nil"/>
              <w:left w:val="nil"/>
              <w:bottom w:val="single" w:sz="4" w:space="0" w:color="auto"/>
              <w:right w:val="nil"/>
            </w:tcBorders>
            <w:shd w:val="clear" w:color="auto" w:fill="auto"/>
            <w:noWrap/>
            <w:vAlign w:val="center"/>
            <w:hideMark/>
          </w:tcPr>
          <w:p w14:paraId="3498F65A"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0.08</w:t>
            </w:r>
          </w:p>
        </w:tc>
        <w:tc>
          <w:tcPr>
            <w:tcW w:w="1329" w:type="dxa"/>
            <w:vMerge/>
            <w:tcBorders>
              <w:top w:val="nil"/>
              <w:left w:val="nil"/>
              <w:bottom w:val="single" w:sz="4" w:space="0" w:color="000000"/>
              <w:right w:val="nil"/>
            </w:tcBorders>
            <w:vAlign w:val="center"/>
            <w:hideMark/>
          </w:tcPr>
          <w:p w14:paraId="6B2F9E81"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1CE0A377"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r w:rsidR="00001573" w:rsidRPr="00001573" w14:paraId="51E3EF81" w14:textId="77777777" w:rsidTr="00DA22D1">
        <w:trPr>
          <w:trHeight w:val="288"/>
        </w:trPr>
        <w:tc>
          <w:tcPr>
            <w:tcW w:w="2553" w:type="dxa"/>
            <w:tcBorders>
              <w:top w:val="nil"/>
              <w:left w:val="nil"/>
              <w:bottom w:val="single" w:sz="4" w:space="0" w:color="auto"/>
              <w:right w:val="nil"/>
            </w:tcBorders>
            <w:shd w:val="clear" w:color="auto" w:fill="auto"/>
            <w:noWrap/>
            <w:vAlign w:val="center"/>
            <w:hideMark/>
          </w:tcPr>
          <w:p w14:paraId="226DAEAA"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Constant</w:t>
            </w:r>
          </w:p>
        </w:tc>
        <w:tc>
          <w:tcPr>
            <w:tcW w:w="2126" w:type="dxa"/>
            <w:tcBorders>
              <w:top w:val="nil"/>
              <w:left w:val="nil"/>
              <w:bottom w:val="single" w:sz="4" w:space="0" w:color="auto"/>
              <w:right w:val="nil"/>
            </w:tcBorders>
            <w:shd w:val="clear" w:color="auto" w:fill="auto"/>
            <w:noWrap/>
            <w:vAlign w:val="center"/>
            <w:hideMark/>
          </w:tcPr>
          <w:p w14:paraId="64D27B3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26.11 (24.78/27.44)</w:t>
            </w:r>
          </w:p>
        </w:tc>
        <w:tc>
          <w:tcPr>
            <w:tcW w:w="1173" w:type="dxa"/>
            <w:tcBorders>
              <w:top w:val="nil"/>
              <w:left w:val="nil"/>
              <w:bottom w:val="single" w:sz="4" w:space="0" w:color="auto"/>
              <w:right w:val="nil"/>
            </w:tcBorders>
            <w:shd w:val="clear" w:color="auto" w:fill="auto"/>
            <w:noWrap/>
            <w:vAlign w:val="center"/>
            <w:hideMark/>
          </w:tcPr>
          <w:p w14:paraId="79CD9D15" w14:textId="77777777" w:rsidR="00001573" w:rsidRPr="00001573" w:rsidRDefault="00001573" w:rsidP="00001573">
            <w:pPr>
              <w:spacing w:after="0" w:line="240" w:lineRule="auto"/>
              <w:jc w:val="center"/>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&lt;0.001</w:t>
            </w:r>
          </w:p>
        </w:tc>
        <w:tc>
          <w:tcPr>
            <w:tcW w:w="1350" w:type="dxa"/>
            <w:tcBorders>
              <w:top w:val="nil"/>
              <w:left w:val="nil"/>
              <w:bottom w:val="single" w:sz="4" w:space="0" w:color="auto"/>
              <w:right w:val="nil"/>
            </w:tcBorders>
            <w:shd w:val="clear" w:color="auto" w:fill="auto"/>
            <w:noWrap/>
            <w:vAlign w:val="bottom"/>
            <w:hideMark/>
          </w:tcPr>
          <w:p w14:paraId="60101FFE"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r w:rsidRPr="00001573">
              <w:rPr>
                <w:rFonts w:ascii="Arial" w:eastAsia="Times New Roman" w:hAnsi="Arial" w:cs="Arial"/>
                <w:color w:val="000000"/>
                <w:sz w:val="20"/>
                <w:szCs w:val="20"/>
                <w:lang w:val="en-GB" w:eastAsia="en-GB"/>
              </w:rPr>
              <w:t> </w:t>
            </w:r>
          </w:p>
        </w:tc>
        <w:tc>
          <w:tcPr>
            <w:tcW w:w="1329" w:type="dxa"/>
            <w:vMerge/>
            <w:tcBorders>
              <w:top w:val="nil"/>
              <w:left w:val="nil"/>
              <w:bottom w:val="single" w:sz="4" w:space="0" w:color="000000"/>
              <w:right w:val="nil"/>
            </w:tcBorders>
            <w:vAlign w:val="center"/>
            <w:hideMark/>
          </w:tcPr>
          <w:p w14:paraId="65A84CBB"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c>
          <w:tcPr>
            <w:tcW w:w="1355" w:type="dxa"/>
            <w:vMerge/>
            <w:tcBorders>
              <w:top w:val="nil"/>
              <w:left w:val="nil"/>
              <w:bottom w:val="single" w:sz="4" w:space="0" w:color="000000"/>
              <w:right w:val="nil"/>
            </w:tcBorders>
            <w:vAlign w:val="center"/>
            <w:hideMark/>
          </w:tcPr>
          <w:p w14:paraId="04948CA3" w14:textId="77777777" w:rsidR="00001573" w:rsidRPr="00001573" w:rsidRDefault="00001573" w:rsidP="00001573">
            <w:pPr>
              <w:spacing w:after="0" w:line="240" w:lineRule="auto"/>
              <w:rPr>
                <w:rFonts w:ascii="Arial" w:eastAsia="Times New Roman" w:hAnsi="Arial" w:cs="Arial"/>
                <w:color w:val="000000"/>
                <w:sz w:val="20"/>
                <w:szCs w:val="20"/>
                <w:lang w:val="en-GB" w:eastAsia="en-GB"/>
              </w:rPr>
            </w:pPr>
          </w:p>
        </w:tc>
      </w:tr>
    </w:tbl>
    <w:p w14:paraId="3067FABC" w14:textId="77777777" w:rsidR="00001573" w:rsidRPr="001F52F8" w:rsidRDefault="001F52F8" w:rsidP="001F52F8">
      <w:pPr>
        <w:jc w:val="both"/>
        <w:rPr>
          <w:rFonts w:ascii="Arial" w:hAnsi="Arial" w:cs="Arial"/>
          <w:lang w:val="en-GB"/>
        </w:rPr>
      </w:pPr>
      <w:r w:rsidRPr="001F52F8">
        <w:rPr>
          <w:rFonts w:ascii="Arial" w:hAnsi="Arial" w:cs="Arial"/>
          <w:lang w:val="en-GB"/>
        </w:rPr>
        <w:t>*</w:t>
      </w:r>
      <w:r>
        <w:rPr>
          <w:rFonts w:ascii="Arial" w:hAnsi="Arial" w:cs="Arial"/>
          <w:lang w:val="en-GB"/>
        </w:rPr>
        <w:t xml:space="preserve"> Wald’s test p-value (</w:t>
      </w:r>
      <w:proofErr w:type="spellStart"/>
      <w:r>
        <w:rPr>
          <w:rFonts w:ascii="Arial" w:hAnsi="Arial" w:cs="Arial"/>
          <w:lang w:val="en-GB"/>
        </w:rPr>
        <w:t>testparm</w:t>
      </w:r>
      <w:proofErr w:type="spellEnd"/>
      <w:r>
        <w:rPr>
          <w:rFonts w:ascii="Arial" w:hAnsi="Arial" w:cs="Arial"/>
          <w:lang w:val="en-GB"/>
        </w:rPr>
        <w:t>)</w:t>
      </w:r>
    </w:p>
    <w:sectPr w:rsidR="00001573" w:rsidRPr="001F52F8" w:rsidSect="007E291C">
      <w:headerReference w:type="default" r:id="rId7"/>
      <w:footerReference w:type="default" r:id="rId8"/>
      <w:pgSz w:w="11906" w:h="16838"/>
      <w:pgMar w:top="1417" w:right="1701" w:bottom="1417" w:left="1701" w:header="708" w:footer="708"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CAFE4" w14:textId="77777777" w:rsidR="00900AA1" w:rsidRDefault="00900AA1" w:rsidP="004C7CDB">
      <w:pPr>
        <w:spacing w:after="0" w:line="240" w:lineRule="auto"/>
      </w:pPr>
      <w:r>
        <w:separator/>
      </w:r>
    </w:p>
  </w:endnote>
  <w:endnote w:type="continuationSeparator" w:id="0">
    <w:p w14:paraId="5124900B" w14:textId="77777777" w:rsidR="00900AA1" w:rsidRDefault="00900AA1" w:rsidP="004C7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00427"/>
      <w:docPartObj>
        <w:docPartGallery w:val="Page Numbers (Bottom of Page)"/>
        <w:docPartUnique/>
      </w:docPartObj>
    </w:sdtPr>
    <w:sdtEndPr>
      <w:rPr>
        <w:rFonts w:ascii="Arial" w:hAnsi="Arial" w:cs="Arial"/>
      </w:rPr>
    </w:sdtEndPr>
    <w:sdtContent>
      <w:p w14:paraId="547F4929" w14:textId="77777777" w:rsidR="00FB63FE" w:rsidRPr="004C7CDB" w:rsidRDefault="00FB63FE">
        <w:pPr>
          <w:pStyle w:val="Footer"/>
          <w:jc w:val="center"/>
          <w:rPr>
            <w:rFonts w:ascii="Arial" w:hAnsi="Arial" w:cs="Arial"/>
          </w:rPr>
        </w:pPr>
        <w:r w:rsidRPr="004C7CDB">
          <w:rPr>
            <w:rFonts w:ascii="Arial" w:hAnsi="Arial" w:cs="Arial"/>
          </w:rPr>
          <w:fldChar w:fldCharType="begin"/>
        </w:r>
        <w:r w:rsidRPr="004C7CDB">
          <w:rPr>
            <w:rFonts w:ascii="Arial" w:hAnsi="Arial" w:cs="Arial"/>
          </w:rPr>
          <w:instrText>PAGE   \* MERGEFORMAT</w:instrText>
        </w:r>
        <w:r w:rsidRPr="004C7CDB">
          <w:rPr>
            <w:rFonts w:ascii="Arial" w:hAnsi="Arial" w:cs="Arial"/>
          </w:rPr>
          <w:fldChar w:fldCharType="separate"/>
        </w:r>
        <w:r w:rsidRPr="004C7CDB">
          <w:rPr>
            <w:rFonts w:ascii="Arial" w:hAnsi="Arial" w:cs="Arial"/>
            <w:lang w:val="es-ES"/>
          </w:rPr>
          <w:t>2</w:t>
        </w:r>
        <w:r w:rsidRPr="004C7CDB">
          <w:rPr>
            <w:rFonts w:ascii="Arial" w:hAnsi="Arial" w:cs="Arial"/>
          </w:rPr>
          <w:fldChar w:fldCharType="end"/>
        </w:r>
      </w:p>
    </w:sdtContent>
  </w:sdt>
  <w:p w14:paraId="322682C3" w14:textId="77777777" w:rsidR="00FB63FE" w:rsidRPr="004C7CDB" w:rsidRDefault="00FB63FE">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44C0A" w14:textId="77777777" w:rsidR="00900AA1" w:rsidRDefault="00900AA1" w:rsidP="004C7CDB">
      <w:pPr>
        <w:spacing w:after="0" w:line="240" w:lineRule="auto"/>
      </w:pPr>
      <w:r>
        <w:separator/>
      </w:r>
    </w:p>
  </w:footnote>
  <w:footnote w:type="continuationSeparator" w:id="0">
    <w:p w14:paraId="1161B32C" w14:textId="77777777" w:rsidR="00900AA1" w:rsidRDefault="00900AA1" w:rsidP="004C7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8C217" w14:textId="77777777" w:rsidR="00FB63FE" w:rsidRPr="001A625E" w:rsidRDefault="00FB63FE" w:rsidP="004C7CDB">
    <w:pPr>
      <w:pStyle w:val="Header"/>
      <w:jc w:val="right"/>
      <w:rPr>
        <w:rFonts w:ascii="Arial" w:hAnsi="Arial" w:cs="Arial"/>
        <w:lang w:val="en-GB"/>
      </w:rPr>
    </w:pPr>
    <w:r w:rsidRPr="001A625E">
      <w:rPr>
        <w:rFonts w:ascii="Arial" w:hAnsi="Arial" w:cs="Arial"/>
        <w:lang w:val="en-GB"/>
      </w:rPr>
      <w:t>IEHC0046 BASIC STATISTICS FOR MEDICAL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F2416"/>
    <w:multiLevelType w:val="hybridMultilevel"/>
    <w:tmpl w:val="E4120254"/>
    <w:lvl w:ilvl="0" w:tplc="5B7294F4">
      <w:start w:val="143"/>
      <w:numFmt w:val="bullet"/>
      <w:lvlText w:val=""/>
      <w:lvlJc w:val="left"/>
      <w:pPr>
        <w:ind w:left="-66" w:hanging="360"/>
      </w:pPr>
      <w:rPr>
        <w:rFonts w:ascii="Symbol" w:eastAsiaTheme="minorHAnsi" w:hAnsi="Symbol" w:cs="Arial" w:hint="default"/>
      </w:rPr>
    </w:lvl>
    <w:lvl w:ilvl="1" w:tplc="040A0003" w:tentative="1">
      <w:start w:val="1"/>
      <w:numFmt w:val="bullet"/>
      <w:lvlText w:val="o"/>
      <w:lvlJc w:val="left"/>
      <w:pPr>
        <w:ind w:left="654" w:hanging="360"/>
      </w:pPr>
      <w:rPr>
        <w:rFonts w:ascii="Courier New" w:hAnsi="Courier New" w:cs="Courier New" w:hint="default"/>
      </w:rPr>
    </w:lvl>
    <w:lvl w:ilvl="2" w:tplc="040A0005" w:tentative="1">
      <w:start w:val="1"/>
      <w:numFmt w:val="bullet"/>
      <w:lvlText w:val=""/>
      <w:lvlJc w:val="left"/>
      <w:pPr>
        <w:ind w:left="1374" w:hanging="360"/>
      </w:pPr>
      <w:rPr>
        <w:rFonts w:ascii="Wingdings" w:hAnsi="Wingdings" w:hint="default"/>
      </w:rPr>
    </w:lvl>
    <w:lvl w:ilvl="3" w:tplc="040A0001" w:tentative="1">
      <w:start w:val="1"/>
      <w:numFmt w:val="bullet"/>
      <w:lvlText w:val=""/>
      <w:lvlJc w:val="left"/>
      <w:pPr>
        <w:ind w:left="2094" w:hanging="360"/>
      </w:pPr>
      <w:rPr>
        <w:rFonts w:ascii="Symbol" w:hAnsi="Symbol" w:hint="default"/>
      </w:rPr>
    </w:lvl>
    <w:lvl w:ilvl="4" w:tplc="040A0003" w:tentative="1">
      <w:start w:val="1"/>
      <w:numFmt w:val="bullet"/>
      <w:lvlText w:val="o"/>
      <w:lvlJc w:val="left"/>
      <w:pPr>
        <w:ind w:left="2814" w:hanging="360"/>
      </w:pPr>
      <w:rPr>
        <w:rFonts w:ascii="Courier New" w:hAnsi="Courier New" w:cs="Courier New" w:hint="default"/>
      </w:rPr>
    </w:lvl>
    <w:lvl w:ilvl="5" w:tplc="040A0005" w:tentative="1">
      <w:start w:val="1"/>
      <w:numFmt w:val="bullet"/>
      <w:lvlText w:val=""/>
      <w:lvlJc w:val="left"/>
      <w:pPr>
        <w:ind w:left="3534" w:hanging="360"/>
      </w:pPr>
      <w:rPr>
        <w:rFonts w:ascii="Wingdings" w:hAnsi="Wingdings" w:hint="default"/>
      </w:rPr>
    </w:lvl>
    <w:lvl w:ilvl="6" w:tplc="040A0001" w:tentative="1">
      <w:start w:val="1"/>
      <w:numFmt w:val="bullet"/>
      <w:lvlText w:val=""/>
      <w:lvlJc w:val="left"/>
      <w:pPr>
        <w:ind w:left="4254" w:hanging="360"/>
      </w:pPr>
      <w:rPr>
        <w:rFonts w:ascii="Symbol" w:hAnsi="Symbol" w:hint="default"/>
      </w:rPr>
    </w:lvl>
    <w:lvl w:ilvl="7" w:tplc="040A0003" w:tentative="1">
      <w:start w:val="1"/>
      <w:numFmt w:val="bullet"/>
      <w:lvlText w:val="o"/>
      <w:lvlJc w:val="left"/>
      <w:pPr>
        <w:ind w:left="4974" w:hanging="360"/>
      </w:pPr>
      <w:rPr>
        <w:rFonts w:ascii="Courier New" w:hAnsi="Courier New" w:cs="Courier New" w:hint="default"/>
      </w:rPr>
    </w:lvl>
    <w:lvl w:ilvl="8" w:tplc="040A0005" w:tentative="1">
      <w:start w:val="1"/>
      <w:numFmt w:val="bullet"/>
      <w:lvlText w:val=""/>
      <w:lvlJc w:val="left"/>
      <w:pPr>
        <w:ind w:left="5694" w:hanging="360"/>
      </w:pPr>
      <w:rPr>
        <w:rFonts w:ascii="Wingdings" w:hAnsi="Wingdings" w:hint="default"/>
      </w:rPr>
    </w:lvl>
  </w:abstractNum>
  <w:abstractNum w:abstractNumId="1" w15:restartNumberingAfterBreak="0">
    <w:nsid w:val="6D51055A"/>
    <w:multiLevelType w:val="hybridMultilevel"/>
    <w:tmpl w:val="FF2869FC"/>
    <w:lvl w:ilvl="0" w:tplc="0A08426E">
      <w:start w:val="69"/>
      <w:numFmt w:val="bullet"/>
      <w:lvlText w:val=""/>
      <w:lvlJc w:val="left"/>
      <w:pPr>
        <w:ind w:left="720" w:hanging="360"/>
      </w:pPr>
      <w:rPr>
        <w:rFonts w:ascii="Symbol" w:eastAsiaTheme="minorHAnsi" w:hAnsi="Symbo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BF25009"/>
    <w:multiLevelType w:val="hybridMultilevel"/>
    <w:tmpl w:val="79BC9544"/>
    <w:lvl w:ilvl="0" w:tplc="02DE6FC0">
      <w:start w:val="14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DB"/>
    <w:rsid w:val="00001573"/>
    <w:rsid w:val="00026DE6"/>
    <w:rsid w:val="0005196C"/>
    <w:rsid w:val="00067A09"/>
    <w:rsid w:val="0008408E"/>
    <w:rsid w:val="00090831"/>
    <w:rsid w:val="000B02C6"/>
    <w:rsid w:val="00107969"/>
    <w:rsid w:val="001136E5"/>
    <w:rsid w:val="00123B08"/>
    <w:rsid w:val="00163E7F"/>
    <w:rsid w:val="001649D2"/>
    <w:rsid w:val="00165097"/>
    <w:rsid w:val="00180901"/>
    <w:rsid w:val="001A625E"/>
    <w:rsid w:val="001A636F"/>
    <w:rsid w:val="001C6BCD"/>
    <w:rsid w:val="001F52F8"/>
    <w:rsid w:val="0025621D"/>
    <w:rsid w:val="00266808"/>
    <w:rsid w:val="00381960"/>
    <w:rsid w:val="00427FC0"/>
    <w:rsid w:val="00457C23"/>
    <w:rsid w:val="00472D2A"/>
    <w:rsid w:val="00496679"/>
    <w:rsid w:val="004C7CDB"/>
    <w:rsid w:val="004D561D"/>
    <w:rsid w:val="00526E56"/>
    <w:rsid w:val="00567254"/>
    <w:rsid w:val="00590EA1"/>
    <w:rsid w:val="005F24A3"/>
    <w:rsid w:val="005F2EFA"/>
    <w:rsid w:val="005F610B"/>
    <w:rsid w:val="00612EF3"/>
    <w:rsid w:val="006330D5"/>
    <w:rsid w:val="00642CC4"/>
    <w:rsid w:val="00694CCF"/>
    <w:rsid w:val="0069503A"/>
    <w:rsid w:val="006D3813"/>
    <w:rsid w:val="00744C7F"/>
    <w:rsid w:val="007D76AD"/>
    <w:rsid w:val="007E291C"/>
    <w:rsid w:val="0080145E"/>
    <w:rsid w:val="00870154"/>
    <w:rsid w:val="00890689"/>
    <w:rsid w:val="0089132F"/>
    <w:rsid w:val="008B292B"/>
    <w:rsid w:val="008B5F1A"/>
    <w:rsid w:val="00900AA1"/>
    <w:rsid w:val="00950137"/>
    <w:rsid w:val="00955AFC"/>
    <w:rsid w:val="00955BAD"/>
    <w:rsid w:val="009745F0"/>
    <w:rsid w:val="009972FF"/>
    <w:rsid w:val="009F40F0"/>
    <w:rsid w:val="00A2452B"/>
    <w:rsid w:val="00A54FAE"/>
    <w:rsid w:val="00A55E10"/>
    <w:rsid w:val="00A64CB7"/>
    <w:rsid w:val="00AC526E"/>
    <w:rsid w:val="00AC75D7"/>
    <w:rsid w:val="00AF7CDD"/>
    <w:rsid w:val="00B1430C"/>
    <w:rsid w:val="00B66037"/>
    <w:rsid w:val="00B86F5F"/>
    <w:rsid w:val="00BC45DF"/>
    <w:rsid w:val="00BE3979"/>
    <w:rsid w:val="00BF424F"/>
    <w:rsid w:val="00C143C5"/>
    <w:rsid w:val="00C32A79"/>
    <w:rsid w:val="00C34319"/>
    <w:rsid w:val="00C372D4"/>
    <w:rsid w:val="00C52E90"/>
    <w:rsid w:val="00C67DC7"/>
    <w:rsid w:val="00CC3D57"/>
    <w:rsid w:val="00CE53B1"/>
    <w:rsid w:val="00D34E36"/>
    <w:rsid w:val="00D45EBF"/>
    <w:rsid w:val="00D54987"/>
    <w:rsid w:val="00DA22D1"/>
    <w:rsid w:val="00DC51B5"/>
    <w:rsid w:val="00DD79A5"/>
    <w:rsid w:val="00DE17FB"/>
    <w:rsid w:val="00DF12D4"/>
    <w:rsid w:val="00E76DC9"/>
    <w:rsid w:val="00EB3FA5"/>
    <w:rsid w:val="00EC231F"/>
    <w:rsid w:val="00ED2757"/>
    <w:rsid w:val="00EF40D5"/>
    <w:rsid w:val="00F2015A"/>
    <w:rsid w:val="00F35D5F"/>
    <w:rsid w:val="00F64108"/>
    <w:rsid w:val="00F8734D"/>
    <w:rsid w:val="00F874E1"/>
    <w:rsid w:val="00FA54F1"/>
    <w:rsid w:val="00FB6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8F63"/>
  <w15:chartTrackingRefBased/>
  <w15:docId w15:val="{BF231121-F2D2-4BCA-A021-639D0021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CD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7CDB"/>
    <w:rPr>
      <w:lang w:val="ca-ES"/>
    </w:rPr>
  </w:style>
  <w:style w:type="paragraph" w:styleId="Footer">
    <w:name w:val="footer"/>
    <w:basedOn w:val="Normal"/>
    <w:link w:val="FooterChar"/>
    <w:uiPriority w:val="99"/>
    <w:unhideWhenUsed/>
    <w:rsid w:val="004C7CD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7CDB"/>
    <w:rPr>
      <w:lang w:val="ca-ES"/>
    </w:rPr>
  </w:style>
  <w:style w:type="paragraph" w:styleId="ListParagraph">
    <w:name w:val="List Paragraph"/>
    <w:basedOn w:val="Normal"/>
    <w:uiPriority w:val="34"/>
    <w:qFormat/>
    <w:rsid w:val="001A636F"/>
    <w:pPr>
      <w:ind w:left="720"/>
      <w:contextualSpacing/>
    </w:pPr>
  </w:style>
  <w:style w:type="table" w:styleId="TableGrid">
    <w:name w:val="Table Grid"/>
    <w:basedOn w:val="TableNormal"/>
    <w:uiPriority w:val="39"/>
    <w:rsid w:val="00051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1A625E"/>
    <w:pPr>
      <w:spacing w:after="0" w:line="240" w:lineRule="auto"/>
      <w:jc w:val="center"/>
    </w:pPr>
    <w:rPr>
      <w:rFonts w:ascii="Times New Roman" w:eastAsia="Times New Roman" w:hAnsi="Times New Roman" w:cs="Times New Roman"/>
      <w:b/>
      <w:sz w:val="24"/>
      <w:szCs w:val="20"/>
      <w:lang w:val="en-GB"/>
    </w:rPr>
  </w:style>
  <w:style w:type="character" w:customStyle="1" w:styleId="TitleChar">
    <w:name w:val="Title Char"/>
    <w:basedOn w:val="DefaultParagraphFont"/>
    <w:link w:val="Title"/>
    <w:rsid w:val="001A625E"/>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6337">
      <w:bodyDiv w:val="1"/>
      <w:marLeft w:val="0"/>
      <w:marRight w:val="0"/>
      <w:marTop w:val="0"/>
      <w:marBottom w:val="0"/>
      <w:divBdr>
        <w:top w:val="none" w:sz="0" w:space="0" w:color="auto"/>
        <w:left w:val="none" w:sz="0" w:space="0" w:color="auto"/>
        <w:bottom w:val="none" w:sz="0" w:space="0" w:color="auto"/>
        <w:right w:val="none" w:sz="0" w:space="0" w:color="auto"/>
      </w:divBdr>
    </w:div>
    <w:div w:id="39742612">
      <w:bodyDiv w:val="1"/>
      <w:marLeft w:val="0"/>
      <w:marRight w:val="0"/>
      <w:marTop w:val="0"/>
      <w:marBottom w:val="0"/>
      <w:divBdr>
        <w:top w:val="none" w:sz="0" w:space="0" w:color="auto"/>
        <w:left w:val="none" w:sz="0" w:space="0" w:color="auto"/>
        <w:bottom w:val="none" w:sz="0" w:space="0" w:color="auto"/>
        <w:right w:val="none" w:sz="0" w:space="0" w:color="auto"/>
      </w:divBdr>
    </w:div>
    <w:div w:id="129829573">
      <w:bodyDiv w:val="1"/>
      <w:marLeft w:val="0"/>
      <w:marRight w:val="0"/>
      <w:marTop w:val="0"/>
      <w:marBottom w:val="0"/>
      <w:divBdr>
        <w:top w:val="none" w:sz="0" w:space="0" w:color="auto"/>
        <w:left w:val="none" w:sz="0" w:space="0" w:color="auto"/>
        <w:bottom w:val="none" w:sz="0" w:space="0" w:color="auto"/>
        <w:right w:val="none" w:sz="0" w:space="0" w:color="auto"/>
      </w:divBdr>
    </w:div>
    <w:div w:id="197473358">
      <w:bodyDiv w:val="1"/>
      <w:marLeft w:val="0"/>
      <w:marRight w:val="0"/>
      <w:marTop w:val="0"/>
      <w:marBottom w:val="0"/>
      <w:divBdr>
        <w:top w:val="none" w:sz="0" w:space="0" w:color="auto"/>
        <w:left w:val="none" w:sz="0" w:space="0" w:color="auto"/>
        <w:bottom w:val="none" w:sz="0" w:space="0" w:color="auto"/>
        <w:right w:val="none" w:sz="0" w:space="0" w:color="auto"/>
      </w:divBdr>
    </w:div>
    <w:div w:id="557207644">
      <w:bodyDiv w:val="1"/>
      <w:marLeft w:val="0"/>
      <w:marRight w:val="0"/>
      <w:marTop w:val="0"/>
      <w:marBottom w:val="0"/>
      <w:divBdr>
        <w:top w:val="none" w:sz="0" w:space="0" w:color="auto"/>
        <w:left w:val="none" w:sz="0" w:space="0" w:color="auto"/>
        <w:bottom w:val="none" w:sz="0" w:space="0" w:color="auto"/>
        <w:right w:val="none" w:sz="0" w:space="0" w:color="auto"/>
      </w:divBdr>
    </w:div>
    <w:div w:id="595601496">
      <w:bodyDiv w:val="1"/>
      <w:marLeft w:val="0"/>
      <w:marRight w:val="0"/>
      <w:marTop w:val="0"/>
      <w:marBottom w:val="0"/>
      <w:divBdr>
        <w:top w:val="none" w:sz="0" w:space="0" w:color="auto"/>
        <w:left w:val="none" w:sz="0" w:space="0" w:color="auto"/>
        <w:bottom w:val="none" w:sz="0" w:space="0" w:color="auto"/>
        <w:right w:val="none" w:sz="0" w:space="0" w:color="auto"/>
      </w:divBdr>
    </w:div>
    <w:div w:id="808978309">
      <w:bodyDiv w:val="1"/>
      <w:marLeft w:val="0"/>
      <w:marRight w:val="0"/>
      <w:marTop w:val="0"/>
      <w:marBottom w:val="0"/>
      <w:divBdr>
        <w:top w:val="none" w:sz="0" w:space="0" w:color="auto"/>
        <w:left w:val="none" w:sz="0" w:space="0" w:color="auto"/>
        <w:bottom w:val="none" w:sz="0" w:space="0" w:color="auto"/>
        <w:right w:val="none" w:sz="0" w:space="0" w:color="auto"/>
      </w:divBdr>
    </w:div>
    <w:div w:id="995768339">
      <w:bodyDiv w:val="1"/>
      <w:marLeft w:val="0"/>
      <w:marRight w:val="0"/>
      <w:marTop w:val="0"/>
      <w:marBottom w:val="0"/>
      <w:divBdr>
        <w:top w:val="none" w:sz="0" w:space="0" w:color="auto"/>
        <w:left w:val="none" w:sz="0" w:space="0" w:color="auto"/>
        <w:bottom w:val="none" w:sz="0" w:space="0" w:color="auto"/>
        <w:right w:val="none" w:sz="0" w:space="0" w:color="auto"/>
      </w:divBdr>
    </w:div>
    <w:div w:id="1053888076">
      <w:bodyDiv w:val="1"/>
      <w:marLeft w:val="0"/>
      <w:marRight w:val="0"/>
      <w:marTop w:val="0"/>
      <w:marBottom w:val="0"/>
      <w:divBdr>
        <w:top w:val="none" w:sz="0" w:space="0" w:color="auto"/>
        <w:left w:val="none" w:sz="0" w:space="0" w:color="auto"/>
        <w:bottom w:val="none" w:sz="0" w:space="0" w:color="auto"/>
        <w:right w:val="none" w:sz="0" w:space="0" w:color="auto"/>
      </w:divBdr>
    </w:div>
    <w:div w:id="1179202453">
      <w:bodyDiv w:val="1"/>
      <w:marLeft w:val="0"/>
      <w:marRight w:val="0"/>
      <w:marTop w:val="0"/>
      <w:marBottom w:val="0"/>
      <w:divBdr>
        <w:top w:val="none" w:sz="0" w:space="0" w:color="auto"/>
        <w:left w:val="none" w:sz="0" w:space="0" w:color="auto"/>
        <w:bottom w:val="none" w:sz="0" w:space="0" w:color="auto"/>
        <w:right w:val="none" w:sz="0" w:space="0" w:color="auto"/>
      </w:divBdr>
    </w:div>
    <w:div w:id="1254315235">
      <w:bodyDiv w:val="1"/>
      <w:marLeft w:val="0"/>
      <w:marRight w:val="0"/>
      <w:marTop w:val="0"/>
      <w:marBottom w:val="0"/>
      <w:divBdr>
        <w:top w:val="none" w:sz="0" w:space="0" w:color="auto"/>
        <w:left w:val="none" w:sz="0" w:space="0" w:color="auto"/>
        <w:bottom w:val="none" w:sz="0" w:space="0" w:color="auto"/>
        <w:right w:val="none" w:sz="0" w:space="0" w:color="auto"/>
      </w:divBdr>
    </w:div>
    <w:div w:id="1259486338">
      <w:bodyDiv w:val="1"/>
      <w:marLeft w:val="0"/>
      <w:marRight w:val="0"/>
      <w:marTop w:val="0"/>
      <w:marBottom w:val="0"/>
      <w:divBdr>
        <w:top w:val="none" w:sz="0" w:space="0" w:color="auto"/>
        <w:left w:val="none" w:sz="0" w:space="0" w:color="auto"/>
        <w:bottom w:val="none" w:sz="0" w:space="0" w:color="auto"/>
        <w:right w:val="none" w:sz="0" w:space="0" w:color="auto"/>
      </w:divBdr>
    </w:div>
    <w:div w:id="198111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3202</Words>
  <Characters>18257</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U D</dc:creator>
  <cp:keywords/>
  <dc:description/>
  <cp:lastModifiedBy>Halvai, Ava</cp:lastModifiedBy>
  <cp:revision>2</cp:revision>
  <dcterms:created xsi:type="dcterms:W3CDTF">2021-09-11T11:06:00Z</dcterms:created>
  <dcterms:modified xsi:type="dcterms:W3CDTF">2021-09-11T11:06:00Z</dcterms:modified>
</cp:coreProperties>
</file>