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F0796" w14:textId="77777777" w:rsidR="005B6F2F" w:rsidRPr="002C5C3A" w:rsidRDefault="005B6F2F" w:rsidP="005B6F2F">
      <w:pPr>
        <w:pStyle w:val="FootnoteText"/>
        <w:spacing w:after="0"/>
        <w:jc w:val="center"/>
        <w:rPr>
          <w:rFonts w:ascii="Arial" w:hAnsi="Arial" w:cs="Arial"/>
          <w:b/>
          <w:noProof/>
          <w:sz w:val="32"/>
          <w:szCs w:val="32"/>
        </w:rPr>
      </w:pPr>
      <w:r w:rsidRPr="002C5C3A">
        <w:rPr>
          <w:rFonts w:ascii="Arial" w:hAnsi="Arial" w:cs="Arial"/>
          <w:b/>
          <w:noProof/>
          <w:sz w:val="32"/>
          <w:szCs w:val="32"/>
        </w:rPr>
        <w:t>Hazard Mitigation Grant Program (HMGP)</w:t>
      </w:r>
    </w:p>
    <w:p w14:paraId="5FC2AEED" w14:textId="7CB56E2C" w:rsidR="005B6F2F" w:rsidRPr="002C5C3A" w:rsidRDefault="005B6F2F" w:rsidP="005B6F2F">
      <w:pPr>
        <w:pStyle w:val="FootnoteText"/>
        <w:jc w:val="center"/>
        <w:rPr>
          <w:rFonts w:ascii="Arial" w:hAnsi="Arial" w:cs="Arial"/>
          <w:b/>
          <w:noProof/>
          <w:sz w:val="32"/>
          <w:szCs w:val="32"/>
        </w:rPr>
      </w:pPr>
      <w:r w:rsidRPr="002C5C3A">
        <w:rPr>
          <w:rFonts w:ascii="Arial" w:hAnsi="Arial" w:cs="Arial"/>
          <w:b/>
          <w:noProof/>
          <w:sz w:val="32"/>
          <w:szCs w:val="32"/>
        </w:rPr>
        <w:t xml:space="preserve"> Planning Subapplication</w:t>
      </w:r>
      <w:r>
        <w:rPr>
          <w:rFonts w:ascii="Arial" w:hAnsi="Arial" w:cs="Arial"/>
          <w:b/>
          <w:noProof/>
          <w:sz w:val="32"/>
          <w:szCs w:val="32"/>
        </w:rPr>
        <w:t xml:space="preserve"> – Detailed Scope of Work</w:t>
      </w:r>
      <w:r w:rsidRPr="002C5C3A">
        <w:rPr>
          <w:rFonts w:ascii="Arial" w:hAnsi="Arial" w:cs="Arial"/>
          <w:b/>
          <w:noProof/>
          <w:sz w:val="24"/>
        </w:rPr>
        <w:tab/>
      </w:r>
    </w:p>
    <w:tbl>
      <w:tblPr>
        <w:tblStyle w:val="FEMATable1-DHSGray"/>
        <w:tblW w:w="5000" w:type="pct"/>
        <w:tblBorders>
          <w:top w:val="single" w:sz="4" w:space="0" w:color="C0C2C4"/>
          <w:left w:val="single" w:sz="4" w:space="0" w:color="C0C2C4"/>
          <w:bottom w:val="single" w:sz="4" w:space="0" w:color="C0C2C4"/>
          <w:right w:val="single" w:sz="4" w:space="0" w:color="C0C2C4"/>
          <w:insideH w:val="single" w:sz="4" w:space="0" w:color="C0C2C4"/>
          <w:insideV w:val="single" w:sz="4" w:space="0" w:color="C0C2C4"/>
        </w:tblBorders>
        <w:tblLook w:val="04A0" w:firstRow="1" w:lastRow="0" w:firstColumn="1" w:lastColumn="0" w:noHBand="0" w:noVBand="1"/>
      </w:tblPr>
      <w:tblGrid>
        <w:gridCol w:w="2515"/>
        <w:gridCol w:w="2521"/>
        <w:gridCol w:w="1649"/>
        <w:gridCol w:w="2665"/>
      </w:tblGrid>
      <w:tr w:rsidR="005B6F2F" w:rsidRPr="002C5C3A" w14:paraId="2FF29D46" w14:textId="77777777" w:rsidTr="00DE0CAE">
        <w:trPr>
          <w:cnfStyle w:val="100000000000" w:firstRow="1" w:lastRow="0" w:firstColumn="0" w:lastColumn="0" w:oddVBand="0" w:evenVBand="0" w:oddHBand="0" w:evenHBand="0" w:firstRowFirstColumn="0" w:firstRowLastColumn="0" w:lastRowFirstColumn="0" w:lastRowLastColumn="0"/>
          <w:trHeight w:val="116"/>
          <w:tblHeader w:val="0"/>
        </w:trPr>
        <w:tc>
          <w:tcPr>
            <w:tcW w:w="1345" w:type="pc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4ABDA518" w14:textId="77777777" w:rsidR="005B6F2F" w:rsidRPr="002C5C3A" w:rsidRDefault="005B6F2F" w:rsidP="00DE0CAE">
            <w:pPr>
              <w:pStyle w:val="FEMATableText"/>
              <w:keepNext w:val="0"/>
              <w:keepLines w:val="0"/>
              <w:spacing w:beforeLines="20" w:before="48" w:afterLines="20" w:after="48"/>
              <w:rPr>
                <w:rFonts w:ascii="Arial" w:hAnsi="Arial"/>
                <w:b/>
                <w:bCs/>
              </w:rPr>
            </w:pPr>
            <w:r w:rsidRPr="002C5C3A">
              <w:rPr>
                <w:rFonts w:ascii="Arial" w:hAnsi="Arial"/>
                <w:b/>
                <w:bCs/>
              </w:rPr>
              <w:t xml:space="preserve">Subapplicant </w:t>
            </w:r>
          </w:p>
        </w:tc>
        <w:tc>
          <w:tcPr>
            <w:tcW w:w="3655" w:type="pct"/>
            <w:gridSpan w:val="3"/>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873723E" w14:textId="77777777" w:rsidR="005B6F2F" w:rsidRPr="002C5C3A" w:rsidRDefault="005B6F2F" w:rsidP="00DE0CAE">
            <w:pPr>
              <w:pStyle w:val="FEMATableText"/>
              <w:keepNext w:val="0"/>
              <w:keepLines w:val="0"/>
              <w:spacing w:beforeLines="20" w:before="48" w:afterLines="20" w:after="48"/>
              <w:rPr>
                <w:rFonts w:ascii="Arial" w:hAnsi="Arial"/>
                <w:b/>
                <w:bCs/>
              </w:rPr>
            </w:pPr>
            <w:r w:rsidRPr="002C5C3A">
              <w:rPr>
                <w:rFonts w:ascii="Arial" w:hAnsi="Arial"/>
                <w:b/>
                <w:bCs/>
              </w:rPr>
              <w:t>New York State Division of Homeland Security and Emergency Services (NYSDHSES)</w:t>
            </w:r>
          </w:p>
        </w:tc>
      </w:tr>
      <w:tr w:rsidR="005B6F2F" w:rsidRPr="002C5C3A" w14:paraId="081C03C5" w14:textId="77777777" w:rsidTr="00DE0CAE">
        <w:trPr>
          <w:cantSplit/>
          <w:trHeight w:val="116"/>
        </w:trPr>
        <w:tc>
          <w:tcPr>
            <w:tcW w:w="1345" w:type="pct"/>
          </w:tcPr>
          <w:p w14:paraId="09885DBA" w14:textId="77777777" w:rsidR="005B6F2F" w:rsidRPr="002C5C3A" w:rsidRDefault="005B6F2F" w:rsidP="00DE0CAE">
            <w:pPr>
              <w:pStyle w:val="FEMATableText"/>
              <w:spacing w:beforeLines="20" w:before="48" w:afterLines="20" w:after="48"/>
              <w:rPr>
                <w:rFonts w:ascii="Arial" w:hAnsi="Arial"/>
                <w:b/>
                <w:bCs/>
              </w:rPr>
            </w:pPr>
            <w:r w:rsidRPr="002C5C3A">
              <w:rPr>
                <w:rFonts w:ascii="Arial" w:hAnsi="Arial"/>
                <w:b/>
                <w:bCs/>
              </w:rPr>
              <w:t xml:space="preserve">Subapplication Title </w:t>
            </w:r>
          </w:p>
        </w:tc>
        <w:tc>
          <w:tcPr>
            <w:tcW w:w="3655" w:type="pct"/>
            <w:gridSpan w:val="3"/>
          </w:tcPr>
          <w:p w14:paraId="4F804D22" w14:textId="77777777" w:rsidR="005B6F2F" w:rsidRPr="002C5C3A" w:rsidRDefault="005B6F2F" w:rsidP="00DE0CAE">
            <w:pPr>
              <w:pStyle w:val="FEMATableText"/>
              <w:spacing w:beforeLines="20" w:before="48" w:afterLines="20" w:after="48"/>
              <w:rPr>
                <w:rFonts w:ascii="Arial" w:hAnsi="Arial"/>
              </w:rPr>
            </w:pPr>
            <w:r w:rsidRPr="002C5C3A">
              <w:rPr>
                <w:rFonts w:ascii="Arial" w:hAnsi="Arial"/>
              </w:rPr>
              <w:t>2023 NYSHMP Update</w:t>
            </w:r>
          </w:p>
        </w:tc>
      </w:tr>
      <w:tr w:rsidR="005B6F2F" w:rsidRPr="002C5C3A" w14:paraId="0F73F9BC" w14:textId="77777777" w:rsidTr="00DE0CAE">
        <w:trPr>
          <w:cantSplit/>
          <w:trHeight w:val="215"/>
        </w:trPr>
        <w:tc>
          <w:tcPr>
            <w:tcW w:w="1345" w:type="pct"/>
          </w:tcPr>
          <w:p w14:paraId="35C95E0E" w14:textId="77777777" w:rsidR="005B6F2F" w:rsidRPr="002C5C3A" w:rsidRDefault="005B6F2F" w:rsidP="00DE0CAE">
            <w:pPr>
              <w:pStyle w:val="FEMATableText"/>
              <w:spacing w:beforeLines="20" w:before="48" w:afterLines="20" w:after="48"/>
              <w:rPr>
                <w:rFonts w:ascii="Arial" w:hAnsi="Arial"/>
                <w:b/>
                <w:bCs/>
              </w:rPr>
            </w:pPr>
            <w:r w:rsidRPr="002C5C3A">
              <w:rPr>
                <w:rFonts w:ascii="Arial" w:hAnsi="Arial"/>
                <w:b/>
                <w:bCs/>
              </w:rPr>
              <w:t>Subapplication Type</w:t>
            </w:r>
          </w:p>
        </w:tc>
        <w:tc>
          <w:tcPr>
            <w:tcW w:w="3655" w:type="pct"/>
            <w:gridSpan w:val="3"/>
          </w:tcPr>
          <w:p w14:paraId="092A0F7D" w14:textId="77777777" w:rsidR="005B6F2F" w:rsidRPr="002C5C3A" w:rsidRDefault="00DE0CAE" w:rsidP="00DE0CAE">
            <w:pPr>
              <w:widowControl w:val="0"/>
              <w:spacing w:beforeLines="20" w:before="48" w:afterLines="20" w:after="48"/>
              <w:rPr>
                <w:rFonts w:ascii="Arial" w:hAnsi="Arial" w:cs="Arial"/>
              </w:rPr>
            </w:pPr>
            <w:sdt>
              <w:sdtPr>
                <w:rPr>
                  <w:rFonts w:ascii="Arial" w:hAnsi="Arial" w:cs="Arial"/>
                </w:rPr>
                <w:id w:val="1282452711"/>
                <w14:checkbox>
                  <w14:checked w14:val="1"/>
                  <w14:checkedState w14:val="2612" w14:font="MS Gothic"/>
                  <w14:uncheckedState w14:val="2610" w14:font="MS Gothic"/>
                </w14:checkbox>
              </w:sdtPr>
              <w:sdtContent>
                <w:r w:rsidR="005B6F2F" w:rsidRPr="0067175F">
                  <w:rPr>
                    <w:rFonts w:ascii="Segoe UI Symbol" w:eastAsia="MS Gothic" w:hAnsi="Segoe UI Symbol" w:cs="Segoe UI Symbol"/>
                  </w:rPr>
                  <w:t>☒</w:t>
                </w:r>
              </w:sdtContent>
            </w:sdt>
            <w:r w:rsidR="005B6F2F" w:rsidRPr="002C5C3A">
              <w:rPr>
                <w:rFonts w:ascii="Arial" w:hAnsi="Arial" w:cs="Arial"/>
              </w:rPr>
              <w:t xml:space="preserve"> Formal Hazard Mitigation Plan or Plan Update (HMP) </w:t>
            </w:r>
          </w:p>
          <w:p w14:paraId="2DA0DE11" w14:textId="77777777" w:rsidR="005B6F2F" w:rsidRPr="002C5C3A" w:rsidRDefault="00DE0CAE" w:rsidP="00DE0CAE">
            <w:pPr>
              <w:pStyle w:val="FEMATableText"/>
              <w:spacing w:beforeLines="20" w:before="48" w:afterLines="20" w:after="48"/>
              <w:rPr>
                <w:rFonts w:ascii="Arial" w:hAnsi="Arial"/>
              </w:rPr>
            </w:pPr>
            <w:sdt>
              <w:sdtPr>
                <w:rPr>
                  <w:rFonts w:ascii="Arial" w:hAnsi="Arial"/>
                </w:rPr>
                <w:id w:val="-1922166199"/>
                <w14:checkbox>
                  <w14:checked w14:val="0"/>
                  <w14:checkedState w14:val="2612" w14:font="MS Gothic"/>
                  <w14:uncheckedState w14:val="2610" w14:font="MS Gothic"/>
                </w14:checkbox>
              </w:sdtPr>
              <w:sdtContent>
                <w:r w:rsidR="005B6F2F" w:rsidRPr="0067175F">
                  <w:rPr>
                    <w:rFonts w:ascii="Segoe UI Symbol" w:eastAsia="MS Gothic" w:hAnsi="Segoe UI Symbol" w:cs="Segoe UI Symbol"/>
                  </w:rPr>
                  <w:t>☐</w:t>
                </w:r>
              </w:sdtContent>
            </w:sdt>
            <w:r w:rsidR="005B6F2F" w:rsidRPr="002C5C3A">
              <w:rPr>
                <w:rFonts w:ascii="Arial" w:hAnsi="Arial"/>
              </w:rPr>
              <w:t xml:space="preserve"> Hazard Mitigation Planning-Related Activities (HMP-A)</w:t>
            </w:r>
          </w:p>
        </w:tc>
      </w:tr>
      <w:tr w:rsidR="005B6F2F" w:rsidRPr="002C5C3A" w14:paraId="14B002B2" w14:textId="77777777" w:rsidTr="00DE0CAE">
        <w:trPr>
          <w:cantSplit/>
          <w:trHeight w:val="215"/>
        </w:trPr>
        <w:tc>
          <w:tcPr>
            <w:tcW w:w="5000" w:type="pct"/>
            <w:gridSpan w:val="4"/>
          </w:tcPr>
          <w:p w14:paraId="6F4066AE" w14:textId="77777777" w:rsidR="005B6F2F" w:rsidRPr="002C5C3A" w:rsidRDefault="005B6F2F" w:rsidP="00DE0CAE">
            <w:pPr>
              <w:widowControl w:val="0"/>
              <w:spacing w:beforeLines="20" w:before="48" w:afterLines="20" w:after="48"/>
              <w:jc w:val="center"/>
              <w:rPr>
                <w:rFonts w:ascii="Arial" w:hAnsi="Arial" w:cs="Arial"/>
                <w:i/>
                <w:iCs/>
                <w:sz w:val="20"/>
                <w:szCs w:val="22"/>
              </w:rPr>
            </w:pPr>
            <w:r w:rsidRPr="001D04BD">
              <w:rPr>
                <w:rFonts w:ascii="Arial" w:hAnsi="Arial" w:cs="Arial"/>
                <w:i/>
                <w:iCs/>
                <w:sz w:val="20"/>
                <w:szCs w:val="22"/>
              </w:rPr>
              <w:t>Each of the following subsection</w:t>
            </w:r>
            <w:r w:rsidRPr="00980579">
              <w:rPr>
                <w:rFonts w:ascii="Arial" w:hAnsi="Arial" w:cs="Arial"/>
                <w:i/>
                <w:iCs/>
                <w:sz w:val="20"/>
                <w:szCs w:val="22"/>
              </w:rPr>
              <w:t>s</w:t>
            </w:r>
            <w:r w:rsidRPr="0067175F">
              <w:rPr>
                <w:rFonts w:ascii="Arial" w:hAnsi="Arial" w:cs="Arial"/>
                <w:i/>
                <w:iCs/>
                <w:sz w:val="20"/>
                <w:szCs w:val="22"/>
              </w:rPr>
              <w:t xml:space="preserve"> indicates applicability to HMP and/or HMP-A (Subapplication Type). Complete all subsections for which your Subapplication Type is listed.</w:t>
            </w:r>
          </w:p>
        </w:tc>
      </w:tr>
      <w:tr w:rsidR="005B6F2F" w:rsidRPr="002C5C3A" w14:paraId="0FDA7A3E" w14:textId="77777777" w:rsidTr="00DE0CAE">
        <w:tblPrEx>
          <w:tblBorders>
            <w:top w:val="single" w:sz="6" w:space="0" w:color="C0C2C4"/>
            <w:left w:val="single" w:sz="6" w:space="0" w:color="C0C2C4"/>
            <w:bottom w:val="single" w:sz="6" w:space="0" w:color="C0C2C4"/>
            <w:right w:val="single" w:sz="6" w:space="0" w:color="C0C2C4"/>
            <w:insideH w:val="single" w:sz="6" w:space="0" w:color="C0C2C4"/>
            <w:insideV w:val="single" w:sz="6" w:space="0" w:color="C0C2C4"/>
          </w:tblBorders>
        </w:tblPrEx>
        <w:trPr>
          <w:trHeight w:val="84"/>
        </w:trPr>
        <w:tc>
          <w:tcPr>
            <w:tcW w:w="1345" w:type="pct"/>
            <w:tcMar>
              <w:left w:w="115" w:type="dxa"/>
              <w:right w:w="58" w:type="dxa"/>
            </w:tcMar>
          </w:tcPr>
          <w:p w14:paraId="3F642647" w14:textId="77777777" w:rsidR="005B6F2F" w:rsidRPr="002C5C3A" w:rsidRDefault="005B6F2F" w:rsidP="00DE0CAE">
            <w:pPr>
              <w:pStyle w:val="FEMATableText"/>
              <w:spacing w:beforeLines="20" w:before="48" w:afterLines="20" w:after="48"/>
              <w:rPr>
                <w:rFonts w:ascii="Arial" w:hAnsi="Arial"/>
                <w:b/>
                <w:bCs/>
              </w:rPr>
            </w:pPr>
            <w:r w:rsidRPr="002C5C3A">
              <w:rPr>
                <w:rFonts w:ascii="Arial" w:hAnsi="Arial"/>
                <w:b/>
                <w:bCs/>
              </w:rPr>
              <w:t>Total Project Cost</w:t>
            </w:r>
          </w:p>
        </w:tc>
        <w:tc>
          <w:tcPr>
            <w:tcW w:w="1348" w:type="pct"/>
            <w:tcMar>
              <w:left w:w="115" w:type="dxa"/>
              <w:right w:w="58" w:type="dxa"/>
            </w:tcMar>
          </w:tcPr>
          <w:p w14:paraId="001D53CE" w14:textId="77777777" w:rsidR="005B6F2F" w:rsidRPr="002C5C3A" w:rsidRDefault="005B6F2F" w:rsidP="00DE0CAE">
            <w:pPr>
              <w:pStyle w:val="FEMATableText"/>
              <w:spacing w:beforeLines="20" w:before="48" w:afterLines="20" w:after="48"/>
              <w:rPr>
                <w:rFonts w:ascii="Arial" w:hAnsi="Arial"/>
                <w:b/>
                <w:bCs/>
              </w:rPr>
            </w:pPr>
            <w:r w:rsidRPr="002C5C3A">
              <w:rPr>
                <w:rFonts w:ascii="Arial" w:hAnsi="Arial"/>
              </w:rPr>
              <w:t>$1,000,000.00</w:t>
            </w:r>
          </w:p>
        </w:tc>
        <w:tc>
          <w:tcPr>
            <w:tcW w:w="882" w:type="pct"/>
            <w:tcMar>
              <w:left w:w="115" w:type="dxa"/>
              <w:right w:w="58" w:type="dxa"/>
            </w:tcMar>
          </w:tcPr>
          <w:p w14:paraId="0024A96E" w14:textId="77777777" w:rsidR="005B6F2F" w:rsidRPr="002C5C3A" w:rsidRDefault="005B6F2F" w:rsidP="00DE0CAE">
            <w:pPr>
              <w:pStyle w:val="FEMATableText"/>
              <w:spacing w:beforeLines="20" w:before="48" w:afterLines="20" w:after="48"/>
              <w:rPr>
                <w:rFonts w:ascii="Arial" w:hAnsi="Arial"/>
                <w:b/>
                <w:bCs/>
              </w:rPr>
            </w:pPr>
            <w:r w:rsidRPr="002C5C3A">
              <w:rPr>
                <w:rFonts w:ascii="Arial" w:hAnsi="Arial"/>
                <w:b/>
                <w:bCs/>
              </w:rPr>
              <w:t>Federal Share</w:t>
            </w:r>
          </w:p>
        </w:tc>
        <w:tc>
          <w:tcPr>
            <w:tcW w:w="1425" w:type="pct"/>
            <w:tcMar>
              <w:left w:w="115" w:type="dxa"/>
              <w:right w:w="58" w:type="dxa"/>
            </w:tcMar>
          </w:tcPr>
          <w:p w14:paraId="19849F28" w14:textId="77777777" w:rsidR="005B6F2F" w:rsidRPr="002C5C3A" w:rsidRDefault="005B6F2F" w:rsidP="00DE0CAE">
            <w:pPr>
              <w:pStyle w:val="FEMATableText"/>
              <w:spacing w:beforeLines="20" w:before="48" w:afterLines="20" w:after="48"/>
              <w:rPr>
                <w:rFonts w:ascii="Arial" w:hAnsi="Arial"/>
                <w:b/>
                <w:bCs/>
              </w:rPr>
            </w:pPr>
            <w:r w:rsidRPr="002C5C3A">
              <w:rPr>
                <w:rFonts w:ascii="Arial" w:hAnsi="Arial"/>
              </w:rPr>
              <w:t>$750,000.00</w:t>
            </w:r>
          </w:p>
        </w:tc>
      </w:tr>
      <w:tr w:rsidR="005B6F2F" w:rsidRPr="002C5C3A" w14:paraId="7C64522A" w14:textId="77777777" w:rsidTr="00DE0CAE">
        <w:trPr>
          <w:cantSplit/>
          <w:trHeight w:val="197"/>
        </w:trPr>
        <w:tc>
          <w:tcPr>
            <w:tcW w:w="5000" w:type="pct"/>
            <w:gridSpan w:val="4"/>
          </w:tcPr>
          <w:p w14:paraId="4B905D9E" w14:textId="77777777" w:rsidR="005B6F2F" w:rsidRPr="002C5C3A" w:rsidRDefault="005B6F2F" w:rsidP="00DE0CAE">
            <w:pPr>
              <w:pStyle w:val="FEMATableText"/>
              <w:spacing w:beforeLines="20" w:before="48" w:afterLines="20" w:after="48"/>
              <w:rPr>
                <w:rFonts w:ascii="Arial" w:hAnsi="Arial"/>
                <w:sz w:val="20"/>
                <w:szCs w:val="22"/>
              </w:rPr>
            </w:pPr>
            <w:bookmarkStart w:id="0" w:name="_Hlk77779711"/>
            <w:r w:rsidRPr="002C5C3A">
              <w:rPr>
                <w:rFonts w:ascii="Arial" w:hAnsi="Arial"/>
                <w:b/>
                <w:bCs/>
                <w:sz w:val="20"/>
                <w:szCs w:val="22"/>
              </w:rPr>
              <w:t>If a subapplication for this planning activity for has been submitted under a previous mitigation grant cycle, please list the program, date, and disaster (if applicable)</w:t>
            </w:r>
          </w:p>
        </w:tc>
      </w:tr>
      <w:tr w:rsidR="005B6F2F" w:rsidRPr="002C5C3A" w14:paraId="35ED747F" w14:textId="77777777" w:rsidTr="00DE0CAE">
        <w:trPr>
          <w:cantSplit/>
          <w:trHeight w:val="62"/>
        </w:trPr>
        <w:tc>
          <w:tcPr>
            <w:tcW w:w="5000" w:type="pct"/>
            <w:gridSpan w:val="4"/>
          </w:tcPr>
          <w:p w14:paraId="2FB10A86" w14:textId="77777777" w:rsidR="005B6F2F" w:rsidRPr="002C5C3A" w:rsidRDefault="005B6F2F" w:rsidP="00DE0CAE">
            <w:pPr>
              <w:pStyle w:val="FEMATableText"/>
              <w:spacing w:beforeLines="20" w:before="48" w:afterLines="20" w:after="48"/>
              <w:ind w:firstLine="76"/>
              <w:rPr>
                <w:rFonts w:ascii="Arial" w:hAnsi="Arial"/>
                <w:b/>
                <w:bCs/>
              </w:rPr>
            </w:pPr>
          </w:p>
        </w:tc>
      </w:tr>
      <w:bookmarkEnd w:id="0"/>
    </w:tb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5"/>
        <w:gridCol w:w="5550"/>
        <w:gridCol w:w="1350"/>
        <w:gridCol w:w="1795"/>
      </w:tblGrid>
      <w:tr w:rsidR="00BD350F" w:rsidRPr="008150CB" w14:paraId="40B66332" w14:textId="77777777" w:rsidTr="00DE0CAE">
        <w:trPr>
          <w:trHeight w:val="170"/>
          <w:jc w:val="center"/>
        </w:trPr>
        <w:tc>
          <w:tcPr>
            <w:tcW w:w="350" w:type="pct"/>
            <w:shd w:val="clear" w:color="auto" w:fill="BFBFBF" w:themeFill="background1" w:themeFillShade="BF"/>
          </w:tcPr>
          <w:p w14:paraId="2D306B36" w14:textId="575088B7" w:rsidR="00BD350F" w:rsidRPr="008150CB" w:rsidRDefault="005B6F2F" w:rsidP="00DE0CAE">
            <w:pPr>
              <w:pStyle w:val="FEMATableHeading"/>
              <w:keepLines/>
              <w:spacing w:beforeLines="0" w:before="0" w:afterLines="0" w:after="0"/>
              <w:rPr>
                <w:rFonts w:ascii="Arial" w:hAnsi="Arial"/>
                <w:szCs w:val="22"/>
              </w:rPr>
            </w:pPr>
            <w:r>
              <w:rPr>
                <w:rFonts w:ascii="Franklin Gothic Book" w:hAnsi="Franklin Gothic Book" w:cstheme="minorBidi"/>
              </w:rPr>
              <w:br w:type="page"/>
            </w:r>
          </w:p>
        </w:tc>
        <w:tc>
          <w:tcPr>
            <w:tcW w:w="2968" w:type="pct"/>
            <w:shd w:val="clear" w:color="auto" w:fill="BFBFBF" w:themeFill="background1" w:themeFillShade="BF"/>
          </w:tcPr>
          <w:p w14:paraId="358DBDBA" w14:textId="77777777" w:rsidR="00BD350F" w:rsidRPr="00626602" w:rsidRDefault="00BD350F" w:rsidP="00DE0CAE">
            <w:pPr>
              <w:pStyle w:val="FEMATableHeading"/>
              <w:keepLines/>
              <w:spacing w:beforeLines="0" w:before="0" w:afterLines="0" w:after="0"/>
              <w:rPr>
                <w:rFonts w:ascii="Arial" w:hAnsi="Arial"/>
                <w:b/>
                <w:bCs/>
                <w:szCs w:val="22"/>
              </w:rPr>
            </w:pPr>
            <w:r w:rsidRPr="00626602">
              <w:rPr>
                <w:rFonts w:ascii="Arial" w:hAnsi="Arial"/>
                <w:b/>
                <w:bCs/>
                <w:szCs w:val="22"/>
              </w:rPr>
              <w:t>Task (add lines for each task)</w:t>
            </w:r>
          </w:p>
        </w:tc>
        <w:tc>
          <w:tcPr>
            <w:tcW w:w="722" w:type="pct"/>
            <w:shd w:val="clear" w:color="auto" w:fill="BFBFBF" w:themeFill="background1" w:themeFillShade="BF"/>
          </w:tcPr>
          <w:p w14:paraId="19B44A83" w14:textId="77777777" w:rsidR="00BD350F" w:rsidRPr="00626602" w:rsidRDefault="00BD350F" w:rsidP="00DE0CAE">
            <w:pPr>
              <w:pStyle w:val="FEMATableHeading"/>
              <w:keepLines/>
              <w:spacing w:beforeLines="0" w:before="0" w:afterLines="0" w:after="0"/>
              <w:rPr>
                <w:rFonts w:ascii="Arial" w:hAnsi="Arial"/>
                <w:b/>
                <w:bCs/>
                <w:szCs w:val="22"/>
              </w:rPr>
            </w:pPr>
            <w:r w:rsidRPr="00626602">
              <w:rPr>
                <w:rFonts w:ascii="Arial" w:hAnsi="Arial"/>
                <w:b/>
                <w:bCs/>
                <w:szCs w:val="22"/>
              </w:rPr>
              <w:t>Start Month</w:t>
            </w:r>
          </w:p>
        </w:tc>
        <w:tc>
          <w:tcPr>
            <w:tcW w:w="960" w:type="pct"/>
            <w:shd w:val="clear" w:color="auto" w:fill="BFBFBF" w:themeFill="background1" w:themeFillShade="BF"/>
          </w:tcPr>
          <w:p w14:paraId="349B3113" w14:textId="77777777" w:rsidR="00BD350F" w:rsidRPr="00626602" w:rsidRDefault="00BD350F" w:rsidP="00DE0CAE">
            <w:pPr>
              <w:pStyle w:val="FEMATableHeading"/>
              <w:keepLines/>
              <w:spacing w:beforeLines="0" w:before="0" w:afterLines="0" w:after="0"/>
              <w:rPr>
                <w:rFonts w:ascii="Arial" w:hAnsi="Arial"/>
                <w:b/>
                <w:bCs/>
                <w:szCs w:val="22"/>
              </w:rPr>
            </w:pPr>
            <w:r w:rsidRPr="00626602">
              <w:rPr>
                <w:rFonts w:ascii="Arial" w:hAnsi="Arial"/>
                <w:b/>
                <w:bCs/>
                <w:szCs w:val="22"/>
              </w:rPr>
              <w:t>Task Duration (in months)</w:t>
            </w:r>
          </w:p>
        </w:tc>
      </w:tr>
      <w:tr w:rsidR="00BD350F" w:rsidRPr="008150CB" w14:paraId="1D122CB4" w14:textId="77777777" w:rsidTr="00DE0CAE">
        <w:trPr>
          <w:jc w:val="center"/>
        </w:trPr>
        <w:tc>
          <w:tcPr>
            <w:tcW w:w="350" w:type="pct"/>
            <w:shd w:val="clear" w:color="auto" w:fill="FFFFFF"/>
          </w:tcPr>
          <w:p w14:paraId="30083EF8" w14:textId="77777777" w:rsidR="00BD350F" w:rsidRPr="008150CB" w:rsidRDefault="00BD350F" w:rsidP="00DE0CAE">
            <w:pPr>
              <w:keepNext/>
              <w:spacing w:after="0"/>
              <w:outlineLvl w:val="2"/>
              <w:rPr>
                <w:rFonts w:ascii="Arial" w:eastAsia="Times New Roman" w:hAnsi="Arial" w:cs="Arial"/>
                <w:szCs w:val="22"/>
              </w:rPr>
            </w:pPr>
            <w:r w:rsidRPr="008150CB">
              <w:rPr>
                <w:rFonts w:ascii="Arial" w:hAnsi="Arial" w:cs="Arial"/>
                <w:szCs w:val="22"/>
              </w:rPr>
              <w:t>0</w:t>
            </w:r>
          </w:p>
        </w:tc>
        <w:tc>
          <w:tcPr>
            <w:tcW w:w="2968" w:type="pct"/>
            <w:shd w:val="clear" w:color="auto" w:fill="FFFFFF"/>
          </w:tcPr>
          <w:p w14:paraId="476486B6" w14:textId="77777777" w:rsidR="00BD350F" w:rsidRPr="008150CB" w:rsidRDefault="00BD350F" w:rsidP="00DE0CAE">
            <w:pPr>
              <w:spacing w:after="0"/>
              <w:rPr>
                <w:rFonts w:ascii="Arial" w:eastAsia="Times New Roman" w:hAnsi="Arial" w:cs="Arial"/>
                <w:color w:val="FF0000"/>
                <w:szCs w:val="22"/>
              </w:rPr>
            </w:pPr>
            <w:r w:rsidRPr="008150CB">
              <w:rPr>
                <w:rFonts w:ascii="Arial" w:hAnsi="Arial" w:cs="Arial"/>
                <w:szCs w:val="22"/>
              </w:rPr>
              <w:t>Grant Management and Administration</w:t>
            </w:r>
          </w:p>
        </w:tc>
        <w:tc>
          <w:tcPr>
            <w:tcW w:w="722" w:type="pct"/>
            <w:shd w:val="clear" w:color="auto" w:fill="FFFFFF"/>
          </w:tcPr>
          <w:p w14:paraId="7690CD0E" w14:textId="77777777" w:rsidR="00BD350F" w:rsidRPr="008150CB" w:rsidRDefault="00BD350F" w:rsidP="00DE0CAE">
            <w:pPr>
              <w:spacing w:after="0"/>
              <w:jc w:val="right"/>
              <w:rPr>
                <w:rFonts w:ascii="Arial" w:eastAsia="Times New Roman" w:hAnsi="Arial" w:cs="Arial"/>
                <w:b/>
                <w:bCs/>
                <w:i/>
                <w:iCs/>
                <w:color w:val="FF0000"/>
                <w:szCs w:val="22"/>
              </w:rPr>
            </w:pPr>
            <w:r w:rsidRPr="008150CB">
              <w:rPr>
                <w:rFonts w:ascii="Arial" w:eastAsia="Times New Roman" w:hAnsi="Arial" w:cs="Arial"/>
                <w:b/>
                <w:bCs/>
                <w:i/>
                <w:iCs/>
                <w:color w:val="FF0000"/>
                <w:szCs w:val="22"/>
              </w:rPr>
              <w:t>1</w:t>
            </w:r>
          </w:p>
        </w:tc>
        <w:tc>
          <w:tcPr>
            <w:tcW w:w="960" w:type="pct"/>
            <w:shd w:val="clear" w:color="auto" w:fill="FFFFFF"/>
          </w:tcPr>
          <w:p w14:paraId="2C17833B" w14:textId="12C79249" w:rsidR="00BD350F" w:rsidRPr="008150CB" w:rsidRDefault="0091176D" w:rsidP="00DE0CAE">
            <w:pPr>
              <w:spacing w:after="0"/>
              <w:jc w:val="right"/>
              <w:rPr>
                <w:rFonts w:ascii="Arial" w:eastAsia="Times New Roman" w:hAnsi="Arial" w:cs="Arial"/>
                <w:b/>
                <w:bCs/>
                <w:i/>
                <w:iCs/>
                <w:color w:val="FF0000"/>
                <w:szCs w:val="22"/>
              </w:rPr>
            </w:pPr>
            <w:r>
              <w:rPr>
                <w:rFonts w:ascii="Arial" w:eastAsia="Times New Roman" w:hAnsi="Arial" w:cs="Arial"/>
                <w:b/>
                <w:bCs/>
                <w:i/>
                <w:iCs/>
                <w:color w:val="FF0000"/>
                <w:szCs w:val="22"/>
              </w:rPr>
              <w:t>18+</w:t>
            </w:r>
          </w:p>
        </w:tc>
      </w:tr>
      <w:tr w:rsidR="00BD350F" w:rsidRPr="008150CB" w14:paraId="06F0183E" w14:textId="77777777" w:rsidTr="00DE0CAE">
        <w:trPr>
          <w:jc w:val="center"/>
        </w:trPr>
        <w:tc>
          <w:tcPr>
            <w:tcW w:w="350" w:type="pct"/>
            <w:shd w:val="clear" w:color="auto" w:fill="FFFFFF"/>
          </w:tcPr>
          <w:p w14:paraId="5D49A6B1" w14:textId="77777777" w:rsidR="00BD350F" w:rsidRPr="008150CB" w:rsidRDefault="00BD350F" w:rsidP="00DE0CAE">
            <w:pPr>
              <w:keepNext/>
              <w:spacing w:after="0"/>
              <w:outlineLvl w:val="2"/>
              <w:rPr>
                <w:rFonts w:ascii="Arial" w:eastAsia="Times New Roman" w:hAnsi="Arial" w:cs="Arial"/>
                <w:szCs w:val="22"/>
              </w:rPr>
            </w:pPr>
            <w:r w:rsidRPr="008150CB">
              <w:rPr>
                <w:rFonts w:ascii="Arial" w:hAnsi="Arial" w:cs="Arial"/>
                <w:szCs w:val="22"/>
              </w:rPr>
              <w:t>1</w:t>
            </w:r>
          </w:p>
        </w:tc>
        <w:tc>
          <w:tcPr>
            <w:tcW w:w="2968" w:type="pct"/>
            <w:shd w:val="clear" w:color="auto" w:fill="FFFFFF"/>
          </w:tcPr>
          <w:p w14:paraId="6D8CC211" w14:textId="77777777" w:rsidR="00BD350F" w:rsidRPr="008150CB" w:rsidRDefault="00BD350F" w:rsidP="00DE0CAE">
            <w:pPr>
              <w:spacing w:after="0"/>
              <w:rPr>
                <w:rFonts w:ascii="Arial" w:eastAsia="Times New Roman" w:hAnsi="Arial" w:cs="Arial"/>
                <w:color w:val="FF0000"/>
                <w:szCs w:val="22"/>
              </w:rPr>
            </w:pPr>
            <w:r w:rsidRPr="008150CB">
              <w:rPr>
                <w:rFonts w:ascii="Arial" w:hAnsi="Arial" w:cs="Arial"/>
                <w:szCs w:val="22"/>
              </w:rPr>
              <w:t>Organize the Planning Effort</w:t>
            </w:r>
          </w:p>
        </w:tc>
        <w:tc>
          <w:tcPr>
            <w:tcW w:w="722" w:type="pct"/>
            <w:shd w:val="clear" w:color="auto" w:fill="FFFFFF"/>
          </w:tcPr>
          <w:p w14:paraId="4BFE0A59" w14:textId="77777777" w:rsidR="00BD350F" w:rsidRPr="008150CB" w:rsidRDefault="00BD350F" w:rsidP="00DE0CAE">
            <w:pPr>
              <w:spacing w:after="0"/>
              <w:jc w:val="right"/>
              <w:rPr>
                <w:rFonts w:ascii="Arial" w:eastAsia="Times New Roman" w:hAnsi="Arial" w:cs="Arial"/>
                <w:b/>
                <w:bCs/>
                <w:i/>
                <w:iCs/>
                <w:color w:val="FF0000"/>
                <w:szCs w:val="22"/>
              </w:rPr>
            </w:pPr>
            <w:r w:rsidRPr="008150CB">
              <w:rPr>
                <w:rFonts w:ascii="Arial" w:eastAsia="Times New Roman" w:hAnsi="Arial" w:cs="Arial"/>
                <w:b/>
                <w:bCs/>
                <w:i/>
                <w:iCs/>
                <w:color w:val="FF0000"/>
                <w:szCs w:val="22"/>
              </w:rPr>
              <w:t>1</w:t>
            </w:r>
          </w:p>
        </w:tc>
        <w:tc>
          <w:tcPr>
            <w:tcW w:w="960" w:type="pct"/>
            <w:shd w:val="clear" w:color="auto" w:fill="FFFFFF"/>
          </w:tcPr>
          <w:p w14:paraId="6BDFE20E" w14:textId="77777777" w:rsidR="00BD350F" w:rsidRPr="008150CB" w:rsidRDefault="00BD350F" w:rsidP="00DE0CAE">
            <w:pPr>
              <w:spacing w:after="0"/>
              <w:jc w:val="right"/>
              <w:rPr>
                <w:rFonts w:ascii="Arial" w:eastAsia="Times New Roman" w:hAnsi="Arial" w:cs="Arial"/>
                <w:b/>
                <w:bCs/>
                <w:i/>
                <w:iCs/>
                <w:color w:val="FF0000"/>
                <w:szCs w:val="22"/>
              </w:rPr>
            </w:pPr>
            <w:r w:rsidRPr="008150CB">
              <w:rPr>
                <w:rFonts w:ascii="Arial" w:eastAsia="Times New Roman" w:hAnsi="Arial" w:cs="Arial"/>
                <w:b/>
                <w:bCs/>
                <w:i/>
                <w:iCs/>
                <w:color w:val="FF0000"/>
                <w:szCs w:val="22"/>
              </w:rPr>
              <w:t>2</w:t>
            </w:r>
          </w:p>
        </w:tc>
      </w:tr>
      <w:tr w:rsidR="00BD350F" w:rsidRPr="008150CB" w14:paraId="4ABF1E06" w14:textId="77777777" w:rsidTr="00DE0CAE">
        <w:trPr>
          <w:jc w:val="center"/>
        </w:trPr>
        <w:tc>
          <w:tcPr>
            <w:tcW w:w="350" w:type="pct"/>
            <w:shd w:val="clear" w:color="auto" w:fill="FFFFFF"/>
          </w:tcPr>
          <w:p w14:paraId="43DEBE64" w14:textId="77777777" w:rsidR="00BD350F" w:rsidRPr="008150CB" w:rsidRDefault="00BD350F" w:rsidP="00DE0CAE">
            <w:pPr>
              <w:keepNext/>
              <w:spacing w:after="0"/>
              <w:outlineLvl w:val="2"/>
              <w:rPr>
                <w:rFonts w:ascii="Arial" w:eastAsia="Times New Roman" w:hAnsi="Arial" w:cs="Arial"/>
                <w:szCs w:val="22"/>
              </w:rPr>
            </w:pPr>
            <w:r w:rsidRPr="008150CB">
              <w:rPr>
                <w:rFonts w:ascii="Arial" w:hAnsi="Arial" w:cs="Arial"/>
                <w:szCs w:val="22"/>
              </w:rPr>
              <w:t>2</w:t>
            </w:r>
          </w:p>
        </w:tc>
        <w:tc>
          <w:tcPr>
            <w:tcW w:w="2968" w:type="pct"/>
            <w:shd w:val="clear" w:color="auto" w:fill="FFFFFF"/>
          </w:tcPr>
          <w:p w14:paraId="533AE130" w14:textId="77777777" w:rsidR="00BD350F" w:rsidRPr="008150CB" w:rsidRDefault="00BD350F" w:rsidP="00DE0CAE">
            <w:pPr>
              <w:spacing w:after="0"/>
              <w:rPr>
                <w:rFonts w:ascii="Arial" w:eastAsia="Times New Roman" w:hAnsi="Arial" w:cs="Arial"/>
                <w:color w:val="FF0000"/>
                <w:szCs w:val="22"/>
              </w:rPr>
            </w:pPr>
            <w:r w:rsidRPr="008150CB">
              <w:rPr>
                <w:rFonts w:ascii="Arial" w:hAnsi="Arial" w:cs="Arial"/>
                <w:szCs w:val="22"/>
              </w:rPr>
              <w:t>Profile NYS Existing Conditions</w:t>
            </w:r>
          </w:p>
        </w:tc>
        <w:tc>
          <w:tcPr>
            <w:tcW w:w="722" w:type="pct"/>
            <w:shd w:val="clear" w:color="auto" w:fill="FFFFFF"/>
          </w:tcPr>
          <w:p w14:paraId="14DDC6A2" w14:textId="77777777" w:rsidR="00BD350F" w:rsidRPr="008150CB" w:rsidRDefault="00BD350F" w:rsidP="00DE0CAE">
            <w:pPr>
              <w:spacing w:after="0"/>
              <w:jc w:val="right"/>
              <w:rPr>
                <w:rFonts w:ascii="Arial" w:eastAsia="Times New Roman" w:hAnsi="Arial" w:cs="Arial"/>
                <w:b/>
                <w:bCs/>
                <w:i/>
                <w:iCs/>
                <w:color w:val="FF0000"/>
                <w:szCs w:val="22"/>
              </w:rPr>
            </w:pPr>
            <w:r w:rsidRPr="008150CB">
              <w:rPr>
                <w:rFonts w:ascii="Arial" w:eastAsia="Times New Roman" w:hAnsi="Arial" w:cs="Arial"/>
                <w:b/>
                <w:bCs/>
                <w:i/>
                <w:iCs/>
                <w:color w:val="FF0000"/>
                <w:szCs w:val="22"/>
              </w:rPr>
              <w:t>3</w:t>
            </w:r>
          </w:p>
        </w:tc>
        <w:tc>
          <w:tcPr>
            <w:tcW w:w="960" w:type="pct"/>
            <w:shd w:val="clear" w:color="auto" w:fill="FFFFFF"/>
          </w:tcPr>
          <w:p w14:paraId="1B19E050" w14:textId="77777777" w:rsidR="00BD350F" w:rsidRPr="008150CB" w:rsidRDefault="00BD350F" w:rsidP="00DE0CAE">
            <w:pPr>
              <w:spacing w:after="0"/>
              <w:jc w:val="right"/>
              <w:rPr>
                <w:rFonts w:ascii="Arial" w:eastAsia="Times New Roman" w:hAnsi="Arial" w:cs="Arial"/>
                <w:b/>
                <w:bCs/>
                <w:i/>
                <w:iCs/>
                <w:color w:val="FF0000"/>
                <w:szCs w:val="22"/>
              </w:rPr>
            </w:pPr>
            <w:r w:rsidRPr="008150CB">
              <w:rPr>
                <w:rFonts w:ascii="Arial" w:eastAsia="Times New Roman" w:hAnsi="Arial" w:cs="Arial"/>
                <w:b/>
                <w:bCs/>
                <w:i/>
                <w:iCs/>
                <w:color w:val="FF0000"/>
                <w:szCs w:val="22"/>
              </w:rPr>
              <w:t>2</w:t>
            </w:r>
          </w:p>
        </w:tc>
      </w:tr>
      <w:tr w:rsidR="00BD350F" w:rsidRPr="008150CB" w14:paraId="1016A800" w14:textId="77777777" w:rsidTr="00DE0CAE">
        <w:trPr>
          <w:jc w:val="center"/>
        </w:trPr>
        <w:tc>
          <w:tcPr>
            <w:tcW w:w="350" w:type="pct"/>
            <w:shd w:val="clear" w:color="auto" w:fill="FFFFFF"/>
          </w:tcPr>
          <w:p w14:paraId="20EFB887" w14:textId="77777777" w:rsidR="00BD350F" w:rsidRPr="008150CB" w:rsidRDefault="00BD350F" w:rsidP="00DE0CAE">
            <w:pPr>
              <w:keepNext/>
              <w:spacing w:after="0"/>
              <w:outlineLvl w:val="2"/>
              <w:rPr>
                <w:rFonts w:ascii="Arial" w:eastAsia="Times New Roman" w:hAnsi="Arial" w:cs="Arial"/>
                <w:szCs w:val="22"/>
              </w:rPr>
            </w:pPr>
            <w:r w:rsidRPr="008150CB">
              <w:rPr>
                <w:rFonts w:ascii="Arial" w:hAnsi="Arial" w:cs="Arial"/>
                <w:szCs w:val="22"/>
              </w:rPr>
              <w:t>3</w:t>
            </w:r>
          </w:p>
        </w:tc>
        <w:tc>
          <w:tcPr>
            <w:tcW w:w="2968" w:type="pct"/>
            <w:shd w:val="clear" w:color="auto" w:fill="FFFFFF"/>
          </w:tcPr>
          <w:p w14:paraId="2786DF8C" w14:textId="77777777" w:rsidR="00BD350F" w:rsidRPr="008150CB" w:rsidRDefault="00BD350F" w:rsidP="00DE0CAE">
            <w:pPr>
              <w:spacing w:after="0"/>
              <w:rPr>
                <w:rFonts w:ascii="Arial" w:eastAsia="Times New Roman" w:hAnsi="Arial" w:cs="Arial"/>
                <w:color w:val="FF0000"/>
                <w:szCs w:val="22"/>
              </w:rPr>
            </w:pPr>
            <w:r w:rsidRPr="008150CB">
              <w:rPr>
                <w:rFonts w:ascii="Arial" w:hAnsi="Arial" w:cs="Arial"/>
                <w:szCs w:val="22"/>
              </w:rPr>
              <w:t>Select, Profile and Evaluate Impacts of Hazards of Concern</w:t>
            </w:r>
          </w:p>
        </w:tc>
        <w:tc>
          <w:tcPr>
            <w:tcW w:w="722" w:type="pct"/>
            <w:shd w:val="clear" w:color="auto" w:fill="FFFFFF"/>
          </w:tcPr>
          <w:p w14:paraId="7C3AC2CA" w14:textId="77777777" w:rsidR="00BD350F" w:rsidRPr="008150CB" w:rsidRDefault="00BD350F" w:rsidP="00DE0CAE">
            <w:pPr>
              <w:spacing w:after="0"/>
              <w:jc w:val="right"/>
              <w:rPr>
                <w:rFonts w:ascii="Arial" w:eastAsia="Times New Roman" w:hAnsi="Arial" w:cs="Arial"/>
                <w:b/>
                <w:bCs/>
                <w:i/>
                <w:iCs/>
                <w:color w:val="FF0000"/>
                <w:szCs w:val="22"/>
              </w:rPr>
            </w:pPr>
            <w:r w:rsidRPr="008150CB">
              <w:rPr>
                <w:rFonts w:ascii="Arial" w:eastAsia="Times New Roman" w:hAnsi="Arial" w:cs="Arial"/>
                <w:b/>
                <w:bCs/>
                <w:i/>
                <w:iCs/>
                <w:color w:val="FF0000"/>
                <w:szCs w:val="22"/>
              </w:rPr>
              <w:t>3</w:t>
            </w:r>
          </w:p>
        </w:tc>
        <w:tc>
          <w:tcPr>
            <w:tcW w:w="960" w:type="pct"/>
            <w:shd w:val="clear" w:color="auto" w:fill="FFFFFF"/>
          </w:tcPr>
          <w:p w14:paraId="754FC3C7" w14:textId="77777777" w:rsidR="00BD350F" w:rsidRPr="008150CB" w:rsidRDefault="00BD350F" w:rsidP="00DE0CAE">
            <w:pPr>
              <w:spacing w:after="0"/>
              <w:jc w:val="right"/>
              <w:rPr>
                <w:rFonts w:ascii="Arial" w:eastAsia="Times New Roman" w:hAnsi="Arial" w:cs="Arial"/>
                <w:b/>
                <w:bCs/>
                <w:i/>
                <w:iCs/>
                <w:color w:val="FF0000"/>
                <w:szCs w:val="22"/>
              </w:rPr>
            </w:pPr>
            <w:r w:rsidRPr="008150CB">
              <w:rPr>
                <w:rFonts w:ascii="Arial" w:eastAsia="Times New Roman" w:hAnsi="Arial" w:cs="Arial"/>
                <w:b/>
                <w:bCs/>
                <w:i/>
                <w:iCs/>
                <w:color w:val="FF0000"/>
                <w:szCs w:val="22"/>
              </w:rPr>
              <w:t>5</w:t>
            </w:r>
          </w:p>
        </w:tc>
      </w:tr>
      <w:tr w:rsidR="00BD350F" w:rsidRPr="008150CB" w14:paraId="38C5C0D2" w14:textId="77777777" w:rsidTr="00DE0CAE">
        <w:trPr>
          <w:jc w:val="center"/>
        </w:trPr>
        <w:tc>
          <w:tcPr>
            <w:tcW w:w="350" w:type="pct"/>
            <w:shd w:val="clear" w:color="auto" w:fill="FFFFFF"/>
          </w:tcPr>
          <w:p w14:paraId="5037C178" w14:textId="77777777" w:rsidR="00BD350F" w:rsidRPr="008150CB" w:rsidRDefault="00BD350F" w:rsidP="00DE0CAE">
            <w:pPr>
              <w:keepNext/>
              <w:spacing w:after="0"/>
              <w:outlineLvl w:val="2"/>
              <w:rPr>
                <w:rFonts w:ascii="Arial" w:eastAsia="Times New Roman" w:hAnsi="Arial" w:cs="Arial"/>
                <w:szCs w:val="22"/>
              </w:rPr>
            </w:pPr>
            <w:r w:rsidRPr="008150CB">
              <w:rPr>
                <w:rFonts w:ascii="Arial" w:hAnsi="Arial" w:cs="Arial"/>
                <w:szCs w:val="22"/>
              </w:rPr>
              <w:t>4</w:t>
            </w:r>
          </w:p>
        </w:tc>
        <w:tc>
          <w:tcPr>
            <w:tcW w:w="2968" w:type="pct"/>
            <w:shd w:val="clear" w:color="auto" w:fill="FFFFFF"/>
          </w:tcPr>
          <w:p w14:paraId="0605FEA6" w14:textId="77777777" w:rsidR="00BD350F" w:rsidRPr="008150CB" w:rsidRDefault="00BD350F" w:rsidP="00DE0CAE">
            <w:pPr>
              <w:spacing w:after="0"/>
              <w:rPr>
                <w:rFonts w:ascii="Arial" w:eastAsia="Times New Roman" w:hAnsi="Arial" w:cs="Arial"/>
                <w:color w:val="FF0000"/>
                <w:szCs w:val="22"/>
              </w:rPr>
            </w:pPr>
            <w:r w:rsidRPr="008150CB">
              <w:rPr>
                <w:rFonts w:ascii="Arial" w:hAnsi="Arial" w:cs="Arial"/>
                <w:szCs w:val="22"/>
              </w:rPr>
              <w:t>Assess State Mitigation Capabilities and Integrate Resources</w:t>
            </w:r>
          </w:p>
        </w:tc>
        <w:tc>
          <w:tcPr>
            <w:tcW w:w="722" w:type="pct"/>
            <w:shd w:val="clear" w:color="auto" w:fill="FFFFFF"/>
          </w:tcPr>
          <w:p w14:paraId="2F06E8EB" w14:textId="77777777" w:rsidR="00BD350F" w:rsidRPr="008150CB" w:rsidRDefault="00BD350F" w:rsidP="00DE0CAE">
            <w:pPr>
              <w:spacing w:after="0"/>
              <w:jc w:val="right"/>
              <w:rPr>
                <w:rFonts w:ascii="Arial" w:eastAsia="Times New Roman" w:hAnsi="Arial" w:cs="Arial"/>
                <w:b/>
                <w:bCs/>
                <w:i/>
                <w:iCs/>
                <w:color w:val="FF0000"/>
                <w:szCs w:val="22"/>
              </w:rPr>
            </w:pPr>
            <w:r w:rsidRPr="008150CB">
              <w:rPr>
                <w:rFonts w:ascii="Arial" w:eastAsia="Times New Roman" w:hAnsi="Arial" w:cs="Arial"/>
                <w:b/>
                <w:bCs/>
                <w:i/>
                <w:iCs/>
                <w:color w:val="FF0000"/>
                <w:szCs w:val="22"/>
              </w:rPr>
              <w:t>8</w:t>
            </w:r>
          </w:p>
        </w:tc>
        <w:tc>
          <w:tcPr>
            <w:tcW w:w="960" w:type="pct"/>
            <w:shd w:val="clear" w:color="auto" w:fill="FFFFFF"/>
          </w:tcPr>
          <w:p w14:paraId="37224535" w14:textId="77777777" w:rsidR="00BD350F" w:rsidRPr="008150CB" w:rsidRDefault="00BD350F" w:rsidP="00DE0CAE">
            <w:pPr>
              <w:spacing w:after="0"/>
              <w:jc w:val="right"/>
              <w:rPr>
                <w:rFonts w:ascii="Arial" w:eastAsia="Times New Roman" w:hAnsi="Arial" w:cs="Arial"/>
                <w:b/>
                <w:bCs/>
                <w:i/>
                <w:iCs/>
                <w:color w:val="FF0000"/>
                <w:szCs w:val="22"/>
              </w:rPr>
            </w:pPr>
            <w:r w:rsidRPr="008150CB">
              <w:rPr>
                <w:rFonts w:ascii="Arial" w:eastAsia="Times New Roman" w:hAnsi="Arial" w:cs="Arial"/>
                <w:b/>
                <w:bCs/>
                <w:i/>
                <w:iCs/>
                <w:color w:val="FF0000"/>
                <w:szCs w:val="22"/>
              </w:rPr>
              <w:t>3</w:t>
            </w:r>
          </w:p>
        </w:tc>
      </w:tr>
      <w:tr w:rsidR="00BD350F" w:rsidRPr="008150CB" w14:paraId="79133547" w14:textId="77777777" w:rsidTr="00DE0CAE">
        <w:trPr>
          <w:jc w:val="center"/>
        </w:trPr>
        <w:tc>
          <w:tcPr>
            <w:tcW w:w="350" w:type="pct"/>
            <w:shd w:val="clear" w:color="auto" w:fill="FFFFFF"/>
          </w:tcPr>
          <w:p w14:paraId="15830578" w14:textId="77777777" w:rsidR="00BD350F" w:rsidRPr="008150CB" w:rsidRDefault="00BD350F" w:rsidP="00DE0CAE">
            <w:pPr>
              <w:keepNext/>
              <w:spacing w:after="0"/>
              <w:outlineLvl w:val="2"/>
              <w:rPr>
                <w:rFonts w:ascii="Arial" w:eastAsia="Times New Roman" w:hAnsi="Arial" w:cs="Arial"/>
                <w:szCs w:val="22"/>
              </w:rPr>
            </w:pPr>
            <w:r w:rsidRPr="008150CB">
              <w:rPr>
                <w:rFonts w:ascii="Arial" w:eastAsia="Times New Roman" w:hAnsi="Arial" w:cs="Arial"/>
                <w:szCs w:val="22"/>
              </w:rPr>
              <w:t>5</w:t>
            </w:r>
          </w:p>
        </w:tc>
        <w:tc>
          <w:tcPr>
            <w:tcW w:w="2968" w:type="pct"/>
            <w:shd w:val="clear" w:color="auto" w:fill="FFFFFF"/>
          </w:tcPr>
          <w:p w14:paraId="5E758384" w14:textId="77777777" w:rsidR="00BD350F" w:rsidRPr="008150CB" w:rsidRDefault="00BD350F" w:rsidP="00DE0CAE">
            <w:pPr>
              <w:spacing w:after="0"/>
              <w:rPr>
                <w:rFonts w:ascii="Arial" w:hAnsi="Arial" w:cs="Arial"/>
                <w:szCs w:val="22"/>
              </w:rPr>
            </w:pPr>
            <w:r w:rsidRPr="008150CB">
              <w:rPr>
                <w:rFonts w:ascii="Arial" w:hAnsi="Arial" w:cs="Arial"/>
                <w:szCs w:val="22"/>
              </w:rPr>
              <w:t>Assess Local Mitigation Capabilities and Coordinate Local Resources</w:t>
            </w:r>
          </w:p>
        </w:tc>
        <w:tc>
          <w:tcPr>
            <w:tcW w:w="722" w:type="pct"/>
            <w:shd w:val="clear" w:color="auto" w:fill="FFFFFF"/>
          </w:tcPr>
          <w:p w14:paraId="5D433E43" w14:textId="77777777" w:rsidR="00BD350F" w:rsidRPr="008150CB" w:rsidRDefault="00BD350F" w:rsidP="00DE0CAE">
            <w:pPr>
              <w:spacing w:after="0"/>
              <w:jc w:val="right"/>
              <w:rPr>
                <w:rFonts w:ascii="Arial" w:eastAsia="Times New Roman" w:hAnsi="Arial" w:cs="Arial"/>
                <w:b/>
                <w:bCs/>
                <w:i/>
                <w:iCs/>
                <w:color w:val="FF0000"/>
                <w:szCs w:val="22"/>
              </w:rPr>
            </w:pPr>
            <w:r w:rsidRPr="008150CB">
              <w:rPr>
                <w:rFonts w:ascii="Arial" w:eastAsia="Times New Roman" w:hAnsi="Arial" w:cs="Arial"/>
                <w:b/>
                <w:bCs/>
                <w:i/>
                <w:iCs/>
                <w:color w:val="FF0000"/>
                <w:szCs w:val="22"/>
              </w:rPr>
              <w:t>8</w:t>
            </w:r>
          </w:p>
        </w:tc>
        <w:tc>
          <w:tcPr>
            <w:tcW w:w="960" w:type="pct"/>
            <w:shd w:val="clear" w:color="auto" w:fill="FFFFFF"/>
          </w:tcPr>
          <w:p w14:paraId="77B86BF9" w14:textId="77777777" w:rsidR="00BD350F" w:rsidRPr="008150CB" w:rsidRDefault="00BD350F" w:rsidP="00DE0CAE">
            <w:pPr>
              <w:spacing w:after="0"/>
              <w:jc w:val="right"/>
              <w:rPr>
                <w:rFonts w:ascii="Arial" w:eastAsia="Times New Roman" w:hAnsi="Arial" w:cs="Arial"/>
                <w:b/>
                <w:bCs/>
                <w:i/>
                <w:iCs/>
                <w:color w:val="FF0000"/>
                <w:szCs w:val="22"/>
              </w:rPr>
            </w:pPr>
            <w:r w:rsidRPr="008150CB">
              <w:rPr>
                <w:rFonts w:ascii="Arial" w:eastAsia="Times New Roman" w:hAnsi="Arial" w:cs="Arial"/>
                <w:b/>
                <w:bCs/>
                <w:i/>
                <w:iCs/>
                <w:color w:val="FF0000"/>
                <w:szCs w:val="22"/>
              </w:rPr>
              <w:t>3</w:t>
            </w:r>
          </w:p>
        </w:tc>
      </w:tr>
      <w:tr w:rsidR="00BD350F" w:rsidRPr="008150CB" w14:paraId="0DC73348" w14:textId="77777777" w:rsidTr="00DE0CAE">
        <w:trPr>
          <w:jc w:val="center"/>
        </w:trPr>
        <w:tc>
          <w:tcPr>
            <w:tcW w:w="350" w:type="pct"/>
            <w:shd w:val="clear" w:color="auto" w:fill="FFFFFF"/>
          </w:tcPr>
          <w:p w14:paraId="70EFCE84" w14:textId="77777777" w:rsidR="00BD350F" w:rsidRPr="008150CB" w:rsidRDefault="00BD350F" w:rsidP="00DE0CAE">
            <w:pPr>
              <w:keepNext/>
              <w:spacing w:after="0"/>
              <w:outlineLvl w:val="2"/>
              <w:rPr>
                <w:rFonts w:ascii="Arial" w:eastAsia="Times New Roman" w:hAnsi="Arial" w:cs="Arial"/>
                <w:szCs w:val="22"/>
              </w:rPr>
            </w:pPr>
            <w:r w:rsidRPr="008150CB">
              <w:rPr>
                <w:rFonts w:ascii="Arial" w:eastAsia="Times New Roman" w:hAnsi="Arial" w:cs="Arial"/>
                <w:szCs w:val="22"/>
              </w:rPr>
              <w:t>6</w:t>
            </w:r>
          </w:p>
        </w:tc>
        <w:tc>
          <w:tcPr>
            <w:tcW w:w="2968" w:type="pct"/>
            <w:shd w:val="clear" w:color="auto" w:fill="FFFFFF"/>
          </w:tcPr>
          <w:p w14:paraId="3AD2832F" w14:textId="77777777" w:rsidR="00BD350F" w:rsidRPr="008150CB" w:rsidRDefault="00BD350F" w:rsidP="00DE0CAE">
            <w:pPr>
              <w:spacing w:after="0"/>
              <w:rPr>
                <w:rFonts w:ascii="Arial" w:eastAsia="Times New Roman" w:hAnsi="Arial" w:cs="Arial"/>
                <w:color w:val="FF0000"/>
                <w:szCs w:val="22"/>
              </w:rPr>
            </w:pPr>
            <w:r w:rsidRPr="008150CB">
              <w:rPr>
                <w:rFonts w:ascii="Arial" w:hAnsi="Arial" w:cs="Arial"/>
                <w:szCs w:val="22"/>
              </w:rPr>
              <w:t>Update the Mitigation Strategy</w:t>
            </w:r>
          </w:p>
        </w:tc>
        <w:tc>
          <w:tcPr>
            <w:tcW w:w="722" w:type="pct"/>
            <w:shd w:val="clear" w:color="auto" w:fill="FFFFFF"/>
          </w:tcPr>
          <w:p w14:paraId="38FF64D6" w14:textId="77777777" w:rsidR="00BD350F" w:rsidRPr="008150CB" w:rsidRDefault="00BD350F" w:rsidP="00DE0CAE">
            <w:pPr>
              <w:spacing w:after="0"/>
              <w:jc w:val="right"/>
              <w:rPr>
                <w:rFonts w:ascii="Arial" w:eastAsia="Times New Roman" w:hAnsi="Arial" w:cs="Arial"/>
                <w:b/>
                <w:bCs/>
                <w:i/>
                <w:iCs/>
                <w:color w:val="FF0000"/>
                <w:szCs w:val="22"/>
              </w:rPr>
            </w:pPr>
            <w:r w:rsidRPr="008150CB">
              <w:rPr>
                <w:rFonts w:ascii="Arial" w:eastAsia="Times New Roman" w:hAnsi="Arial" w:cs="Arial"/>
                <w:b/>
                <w:bCs/>
                <w:i/>
                <w:iCs/>
                <w:color w:val="FF0000"/>
                <w:szCs w:val="22"/>
              </w:rPr>
              <w:t>11</w:t>
            </w:r>
          </w:p>
        </w:tc>
        <w:tc>
          <w:tcPr>
            <w:tcW w:w="960" w:type="pct"/>
            <w:shd w:val="clear" w:color="auto" w:fill="FFFFFF"/>
          </w:tcPr>
          <w:p w14:paraId="38CC3983" w14:textId="77777777" w:rsidR="00BD350F" w:rsidRPr="008150CB" w:rsidRDefault="00BD350F" w:rsidP="00DE0CAE">
            <w:pPr>
              <w:spacing w:after="0"/>
              <w:jc w:val="right"/>
              <w:rPr>
                <w:rFonts w:ascii="Arial" w:eastAsia="Times New Roman" w:hAnsi="Arial" w:cs="Arial"/>
                <w:b/>
                <w:bCs/>
                <w:i/>
                <w:iCs/>
                <w:color w:val="FF0000"/>
                <w:szCs w:val="22"/>
              </w:rPr>
            </w:pPr>
            <w:r w:rsidRPr="008150CB">
              <w:rPr>
                <w:rFonts w:ascii="Arial" w:eastAsia="Times New Roman" w:hAnsi="Arial" w:cs="Arial"/>
                <w:b/>
                <w:bCs/>
                <w:i/>
                <w:iCs/>
                <w:color w:val="FF0000"/>
                <w:szCs w:val="22"/>
              </w:rPr>
              <w:t>3</w:t>
            </w:r>
          </w:p>
        </w:tc>
      </w:tr>
      <w:tr w:rsidR="00BD350F" w:rsidRPr="008150CB" w14:paraId="7E468148" w14:textId="77777777" w:rsidTr="00DE0CAE">
        <w:trPr>
          <w:jc w:val="center"/>
        </w:trPr>
        <w:tc>
          <w:tcPr>
            <w:tcW w:w="350" w:type="pct"/>
            <w:shd w:val="clear" w:color="auto" w:fill="FFFFFF"/>
          </w:tcPr>
          <w:p w14:paraId="2E06F8B8" w14:textId="77777777" w:rsidR="00BD350F" w:rsidRPr="008150CB" w:rsidRDefault="00BD350F" w:rsidP="00DE0CAE">
            <w:pPr>
              <w:keepNext/>
              <w:spacing w:after="0"/>
              <w:outlineLvl w:val="2"/>
              <w:rPr>
                <w:rFonts w:ascii="Arial" w:eastAsia="Times New Roman" w:hAnsi="Arial" w:cs="Arial"/>
                <w:szCs w:val="22"/>
              </w:rPr>
            </w:pPr>
            <w:r w:rsidRPr="008150CB">
              <w:rPr>
                <w:rFonts w:ascii="Arial" w:eastAsia="Times New Roman" w:hAnsi="Arial" w:cs="Arial"/>
                <w:szCs w:val="22"/>
              </w:rPr>
              <w:t>7</w:t>
            </w:r>
          </w:p>
        </w:tc>
        <w:tc>
          <w:tcPr>
            <w:tcW w:w="2968" w:type="pct"/>
            <w:shd w:val="clear" w:color="auto" w:fill="FFFFFF"/>
          </w:tcPr>
          <w:p w14:paraId="5C808116" w14:textId="77777777" w:rsidR="00BD350F" w:rsidRPr="008150CB" w:rsidRDefault="00BD350F" w:rsidP="00DE0CAE">
            <w:pPr>
              <w:spacing w:after="0"/>
              <w:rPr>
                <w:rFonts w:ascii="Arial" w:eastAsia="Times New Roman" w:hAnsi="Arial" w:cs="Arial"/>
                <w:color w:val="FF0000"/>
                <w:szCs w:val="22"/>
              </w:rPr>
            </w:pPr>
            <w:r w:rsidRPr="008150CB">
              <w:rPr>
                <w:rFonts w:ascii="Arial" w:hAnsi="Arial" w:cs="Arial"/>
                <w:szCs w:val="22"/>
              </w:rPr>
              <w:t>Establish the Plan Maintenance Process</w:t>
            </w:r>
          </w:p>
        </w:tc>
        <w:tc>
          <w:tcPr>
            <w:tcW w:w="722" w:type="pct"/>
            <w:shd w:val="clear" w:color="auto" w:fill="FFFFFF"/>
          </w:tcPr>
          <w:p w14:paraId="48E50574" w14:textId="77777777" w:rsidR="00BD350F" w:rsidRPr="008150CB" w:rsidRDefault="00BD350F" w:rsidP="00DE0CAE">
            <w:pPr>
              <w:spacing w:after="0"/>
              <w:jc w:val="right"/>
              <w:rPr>
                <w:rFonts w:ascii="Arial" w:eastAsia="Times New Roman" w:hAnsi="Arial" w:cs="Arial"/>
                <w:b/>
                <w:bCs/>
                <w:i/>
                <w:iCs/>
                <w:color w:val="FF0000"/>
                <w:szCs w:val="22"/>
              </w:rPr>
            </w:pPr>
            <w:r w:rsidRPr="008150CB">
              <w:rPr>
                <w:rFonts w:ascii="Arial" w:eastAsia="Times New Roman" w:hAnsi="Arial" w:cs="Arial"/>
                <w:b/>
                <w:bCs/>
                <w:i/>
                <w:iCs/>
                <w:color w:val="FF0000"/>
                <w:szCs w:val="22"/>
              </w:rPr>
              <w:t>11</w:t>
            </w:r>
          </w:p>
        </w:tc>
        <w:tc>
          <w:tcPr>
            <w:tcW w:w="960" w:type="pct"/>
            <w:shd w:val="clear" w:color="auto" w:fill="FFFFFF"/>
          </w:tcPr>
          <w:p w14:paraId="150F1287" w14:textId="77777777" w:rsidR="00BD350F" w:rsidRPr="008150CB" w:rsidRDefault="00BD350F" w:rsidP="00DE0CAE">
            <w:pPr>
              <w:spacing w:after="0"/>
              <w:jc w:val="right"/>
              <w:rPr>
                <w:rFonts w:ascii="Arial" w:eastAsia="Times New Roman" w:hAnsi="Arial" w:cs="Arial"/>
                <w:b/>
                <w:bCs/>
                <w:i/>
                <w:iCs/>
                <w:color w:val="FF0000"/>
                <w:szCs w:val="22"/>
              </w:rPr>
            </w:pPr>
            <w:r w:rsidRPr="008150CB">
              <w:rPr>
                <w:rFonts w:ascii="Arial" w:eastAsia="Times New Roman" w:hAnsi="Arial" w:cs="Arial"/>
                <w:b/>
                <w:bCs/>
                <w:i/>
                <w:iCs/>
                <w:color w:val="FF0000"/>
                <w:szCs w:val="22"/>
              </w:rPr>
              <w:t>1.5</w:t>
            </w:r>
          </w:p>
        </w:tc>
      </w:tr>
      <w:tr w:rsidR="00BD350F" w:rsidRPr="008150CB" w14:paraId="3CD3623A" w14:textId="77777777" w:rsidTr="00DE0CAE">
        <w:trPr>
          <w:jc w:val="center"/>
        </w:trPr>
        <w:tc>
          <w:tcPr>
            <w:tcW w:w="350" w:type="pct"/>
            <w:shd w:val="clear" w:color="auto" w:fill="FFFFFF"/>
          </w:tcPr>
          <w:p w14:paraId="71DAA8DB" w14:textId="77777777" w:rsidR="00BD350F" w:rsidRPr="008150CB" w:rsidRDefault="00BD350F" w:rsidP="00DE0CAE">
            <w:pPr>
              <w:keepNext/>
              <w:spacing w:after="0"/>
              <w:outlineLvl w:val="2"/>
              <w:rPr>
                <w:rFonts w:ascii="Arial" w:eastAsia="Times New Roman" w:hAnsi="Arial" w:cs="Arial"/>
                <w:szCs w:val="22"/>
              </w:rPr>
            </w:pPr>
            <w:r w:rsidRPr="008150CB">
              <w:rPr>
                <w:rFonts w:ascii="Arial" w:eastAsia="Times New Roman" w:hAnsi="Arial" w:cs="Arial"/>
                <w:szCs w:val="22"/>
              </w:rPr>
              <w:t>8</w:t>
            </w:r>
          </w:p>
        </w:tc>
        <w:tc>
          <w:tcPr>
            <w:tcW w:w="2968" w:type="pct"/>
            <w:shd w:val="clear" w:color="auto" w:fill="FFFFFF"/>
          </w:tcPr>
          <w:p w14:paraId="6C8CC394" w14:textId="77777777" w:rsidR="00BD350F" w:rsidRPr="008150CB" w:rsidRDefault="00BD350F" w:rsidP="00DE0CAE">
            <w:pPr>
              <w:spacing w:after="0"/>
              <w:rPr>
                <w:rFonts w:ascii="Arial" w:eastAsia="Times New Roman" w:hAnsi="Arial" w:cs="Arial"/>
                <w:color w:val="FF0000"/>
                <w:szCs w:val="22"/>
              </w:rPr>
            </w:pPr>
            <w:r w:rsidRPr="008150CB">
              <w:rPr>
                <w:rFonts w:ascii="Arial" w:hAnsi="Arial" w:cs="Arial"/>
                <w:szCs w:val="22"/>
              </w:rPr>
              <w:t>Draft Plan</w:t>
            </w:r>
          </w:p>
        </w:tc>
        <w:tc>
          <w:tcPr>
            <w:tcW w:w="722" w:type="pct"/>
            <w:shd w:val="clear" w:color="auto" w:fill="FFFFFF"/>
          </w:tcPr>
          <w:p w14:paraId="6F3805DD" w14:textId="77777777" w:rsidR="00BD350F" w:rsidRPr="008150CB" w:rsidRDefault="00BD350F" w:rsidP="00DE0CAE">
            <w:pPr>
              <w:spacing w:after="0"/>
              <w:jc w:val="right"/>
              <w:rPr>
                <w:rFonts w:ascii="Arial" w:eastAsia="Times New Roman" w:hAnsi="Arial" w:cs="Arial"/>
                <w:b/>
                <w:bCs/>
                <w:i/>
                <w:iCs/>
                <w:color w:val="FF0000"/>
                <w:szCs w:val="22"/>
              </w:rPr>
            </w:pPr>
            <w:r w:rsidRPr="008150CB">
              <w:rPr>
                <w:rFonts w:ascii="Arial" w:eastAsia="Times New Roman" w:hAnsi="Arial" w:cs="Arial"/>
                <w:b/>
                <w:bCs/>
                <w:i/>
                <w:iCs/>
                <w:color w:val="FF0000"/>
                <w:szCs w:val="22"/>
              </w:rPr>
              <w:t>12</w:t>
            </w:r>
          </w:p>
        </w:tc>
        <w:tc>
          <w:tcPr>
            <w:tcW w:w="960" w:type="pct"/>
            <w:shd w:val="clear" w:color="auto" w:fill="FFFFFF"/>
          </w:tcPr>
          <w:p w14:paraId="5345EE4A" w14:textId="77777777" w:rsidR="00BD350F" w:rsidRPr="008150CB" w:rsidRDefault="00BD350F" w:rsidP="00DE0CAE">
            <w:pPr>
              <w:spacing w:after="0"/>
              <w:jc w:val="right"/>
              <w:rPr>
                <w:rFonts w:ascii="Arial" w:eastAsia="Times New Roman" w:hAnsi="Arial" w:cs="Arial"/>
                <w:b/>
                <w:bCs/>
                <w:i/>
                <w:iCs/>
                <w:color w:val="FF0000"/>
                <w:szCs w:val="22"/>
              </w:rPr>
            </w:pPr>
            <w:r w:rsidRPr="008150CB">
              <w:rPr>
                <w:rFonts w:ascii="Arial" w:eastAsia="Times New Roman" w:hAnsi="Arial" w:cs="Arial"/>
                <w:b/>
                <w:bCs/>
                <w:i/>
                <w:iCs/>
                <w:color w:val="FF0000"/>
                <w:szCs w:val="22"/>
              </w:rPr>
              <w:t>3</w:t>
            </w:r>
          </w:p>
        </w:tc>
      </w:tr>
      <w:tr w:rsidR="00BD350F" w:rsidRPr="008150CB" w14:paraId="3F483BE3" w14:textId="77777777" w:rsidTr="00DE0CAE">
        <w:trPr>
          <w:jc w:val="center"/>
        </w:trPr>
        <w:tc>
          <w:tcPr>
            <w:tcW w:w="350" w:type="pct"/>
            <w:shd w:val="clear" w:color="auto" w:fill="FFFFFF"/>
          </w:tcPr>
          <w:p w14:paraId="146C20A4" w14:textId="77777777" w:rsidR="00BD350F" w:rsidRPr="008150CB" w:rsidRDefault="00BD350F" w:rsidP="00DE0CAE">
            <w:pPr>
              <w:keepNext/>
              <w:spacing w:after="0"/>
              <w:outlineLvl w:val="2"/>
              <w:rPr>
                <w:rFonts w:ascii="Arial" w:eastAsia="Times New Roman" w:hAnsi="Arial" w:cs="Arial"/>
                <w:szCs w:val="22"/>
              </w:rPr>
            </w:pPr>
            <w:r w:rsidRPr="008150CB">
              <w:rPr>
                <w:rFonts w:ascii="Arial" w:eastAsia="Times New Roman" w:hAnsi="Arial" w:cs="Arial"/>
                <w:szCs w:val="22"/>
              </w:rPr>
              <w:t>9</w:t>
            </w:r>
          </w:p>
        </w:tc>
        <w:tc>
          <w:tcPr>
            <w:tcW w:w="2968" w:type="pct"/>
            <w:shd w:val="clear" w:color="auto" w:fill="FFFFFF"/>
          </w:tcPr>
          <w:p w14:paraId="132CF7B1" w14:textId="77777777" w:rsidR="00BD350F" w:rsidRPr="008150CB" w:rsidRDefault="00BD350F" w:rsidP="00DE0CAE">
            <w:pPr>
              <w:spacing w:after="0"/>
              <w:rPr>
                <w:rFonts w:ascii="Arial" w:hAnsi="Arial" w:cs="Arial"/>
                <w:szCs w:val="22"/>
              </w:rPr>
            </w:pPr>
            <w:r w:rsidRPr="008150CB">
              <w:rPr>
                <w:rFonts w:ascii="Arial" w:hAnsi="Arial" w:cs="Arial"/>
                <w:szCs w:val="22"/>
              </w:rPr>
              <w:t>Solicit Stakeholder and Public Input</w:t>
            </w:r>
          </w:p>
        </w:tc>
        <w:tc>
          <w:tcPr>
            <w:tcW w:w="722" w:type="pct"/>
            <w:shd w:val="clear" w:color="auto" w:fill="FFFFFF"/>
          </w:tcPr>
          <w:p w14:paraId="3F26F90C" w14:textId="77777777" w:rsidR="00BD350F" w:rsidRPr="008150CB" w:rsidRDefault="00BD350F" w:rsidP="00DE0CAE">
            <w:pPr>
              <w:spacing w:after="0"/>
              <w:jc w:val="right"/>
              <w:rPr>
                <w:rFonts w:ascii="Arial" w:eastAsia="Times New Roman" w:hAnsi="Arial" w:cs="Arial"/>
                <w:b/>
                <w:bCs/>
                <w:i/>
                <w:iCs/>
                <w:color w:val="FF0000"/>
                <w:szCs w:val="22"/>
              </w:rPr>
            </w:pPr>
            <w:r w:rsidRPr="008150CB">
              <w:rPr>
                <w:rFonts w:ascii="Arial" w:eastAsia="Times New Roman" w:hAnsi="Arial" w:cs="Arial"/>
                <w:b/>
                <w:bCs/>
                <w:i/>
                <w:iCs/>
                <w:color w:val="FF0000"/>
                <w:szCs w:val="22"/>
              </w:rPr>
              <w:t>15</w:t>
            </w:r>
          </w:p>
        </w:tc>
        <w:tc>
          <w:tcPr>
            <w:tcW w:w="960" w:type="pct"/>
            <w:shd w:val="clear" w:color="auto" w:fill="FFFFFF"/>
          </w:tcPr>
          <w:p w14:paraId="552D2098" w14:textId="77777777" w:rsidR="00BD350F" w:rsidRPr="008150CB" w:rsidRDefault="00BD350F" w:rsidP="00DE0CAE">
            <w:pPr>
              <w:spacing w:after="0"/>
              <w:jc w:val="right"/>
              <w:rPr>
                <w:rFonts w:ascii="Arial" w:eastAsia="Times New Roman" w:hAnsi="Arial" w:cs="Arial"/>
                <w:b/>
                <w:bCs/>
                <w:i/>
                <w:iCs/>
                <w:color w:val="FF0000"/>
                <w:szCs w:val="22"/>
              </w:rPr>
            </w:pPr>
            <w:r w:rsidRPr="008150CB">
              <w:rPr>
                <w:rFonts w:ascii="Arial" w:eastAsia="Times New Roman" w:hAnsi="Arial" w:cs="Arial"/>
                <w:b/>
                <w:bCs/>
                <w:i/>
                <w:iCs/>
                <w:color w:val="FF0000"/>
                <w:szCs w:val="22"/>
              </w:rPr>
              <w:t>1</w:t>
            </w:r>
          </w:p>
        </w:tc>
      </w:tr>
      <w:tr w:rsidR="00BD350F" w:rsidRPr="008150CB" w14:paraId="06AC0B4C" w14:textId="77777777" w:rsidTr="00DE0CAE">
        <w:trPr>
          <w:jc w:val="center"/>
        </w:trPr>
        <w:tc>
          <w:tcPr>
            <w:tcW w:w="350" w:type="pct"/>
            <w:shd w:val="clear" w:color="auto" w:fill="FFFFFF"/>
          </w:tcPr>
          <w:p w14:paraId="512E570B" w14:textId="77777777" w:rsidR="00BD350F" w:rsidRPr="008150CB" w:rsidRDefault="00BD350F" w:rsidP="00DE0CAE">
            <w:pPr>
              <w:keepNext/>
              <w:spacing w:after="0"/>
              <w:outlineLvl w:val="2"/>
              <w:rPr>
                <w:rFonts w:ascii="Arial" w:eastAsia="Times New Roman" w:hAnsi="Arial" w:cs="Arial"/>
                <w:szCs w:val="22"/>
              </w:rPr>
            </w:pPr>
            <w:r w:rsidRPr="008150CB">
              <w:rPr>
                <w:rFonts w:ascii="Arial" w:eastAsia="Times New Roman" w:hAnsi="Arial" w:cs="Arial"/>
                <w:szCs w:val="22"/>
              </w:rPr>
              <w:t>10</w:t>
            </w:r>
          </w:p>
        </w:tc>
        <w:tc>
          <w:tcPr>
            <w:tcW w:w="2968" w:type="pct"/>
            <w:shd w:val="clear" w:color="auto" w:fill="FFFFFF"/>
          </w:tcPr>
          <w:p w14:paraId="79CE2A31" w14:textId="77777777" w:rsidR="00BD350F" w:rsidRPr="008150CB" w:rsidRDefault="00BD350F" w:rsidP="00DE0CAE">
            <w:pPr>
              <w:spacing w:after="0"/>
              <w:rPr>
                <w:rFonts w:ascii="Arial" w:hAnsi="Arial" w:cs="Arial"/>
                <w:szCs w:val="22"/>
              </w:rPr>
            </w:pPr>
            <w:r w:rsidRPr="008150CB">
              <w:rPr>
                <w:rFonts w:ascii="Arial" w:hAnsi="Arial" w:cs="Arial"/>
                <w:szCs w:val="22"/>
              </w:rPr>
              <w:t>Finalize Plan and Submit for Approval</w:t>
            </w:r>
          </w:p>
        </w:tc>
        <w:tc>
          <w:tcPr>
            <w:tcW w:w="722" w:type="pct"/>
            <w:shd w:val="clear" w:color="auto" w:fill="FFFFFF"/>
          </w:tcPr>
          <w:p w14:paraId="75359AE6" w14:textId="77777777" w:rsidR="00BD350F" w:rsidRPr="008150CB" w:rsidRDefault="00BD350F" w:rsidP="00DE0CAE">
            <w:pPr>
              <w:spacing w:after="0"/>
              <w:jc w:val="right"/>
              <w:rPr>
                <w:rFonts w:ascii="Arial" w:eastAsia="Times New Roman" w:hAnsi="Arial" w:cs="Arial"/>
                <w:b/>
                <w:bCs/>
                <w:i/>
                <w:iCs/>
                <w:color w:val="FF0000"/>
                <w:szCs w:val="22"/>
              </w:rPr>
            </w:pPr>
            <w:r w:rsidRPr="008150CB">
              <w:rPr>
                <w:rFonts w:ascii="Arial" w:eastAsia="Times New Roman" w:hAnsi="Arial" w:cs="Arial"/>
                <w:b/>
                <w:bCs/>
                <w:i/>
                <w:iCs/>
                <w:color w:val="FF0000"/>
                <w:szCs w:val="22"/>
              </w:rPr>
              <w:t>16</w:t>
            </w:r>
          </w:p>
        </w:tc>
        <w:tc>
          <w:tcPr>
            <w:tcW w:w="960" w:type="pct"/>
            <w:shd w:val="clear" w:color="auto" w:fill="FFFFFF"/>
          </w:tcPr>
          <w:p w14:paraId="2484688F" w14:textId="77777777" w:rsidR="00BD350F" w:rsidRPr="008150CB" w:rsidRDefault="00BD350F" w:rsidP="00DE0CAE">
            <w:pPr>
              <w:spacing w:after="0"/>
              <w:jc w:val="right"/>
              <w:rPr>
                <w:rFonts w:ascii="Arial" w:eastAsia="Times New Roman" w:hAnsi="Arial" w:cs="Arial"/>
                <w:b/>
                <w:bCs/>
                <w:i/>
                <w:iCs/>
                <w:color w:val="FF0000"/>
                <w:szCs w:val="22"/>
              </w:rPr>
            </w:pPr>
            <w:r w:rsidRPr="008150CB">
              <w:rPr>
                <w:rFonts w:ascii="Arial" w:eastAsia="Times New Roman" w:hAnsi="Arial" w:cs="Arial"/>
                <w:b/>
                <w:bCs/>
                <w:i/>
                <w:iCs/>
                <w:color w:val="FF0000"/>
                <w:szCs w:val="22"/>
              </w:rPr>
              <w:t>1</w:t>
            </w:r>
          </w:p>
        </w:tc>
      </w:tr>
      <w:tr w:rsidR="00BD350F" w:rsidRPr="008150CB" w14:paraId="73933CA0" w14:textId="77777777" w:rsidTr="00DE0CAE">
        <w:trPr>
          <w:jc w:val="center"/>
        </w:trPr>
        <w:tc>
          <w:tcPr>
            <w:tcW w:w="350" w:type="pct"/>
            <w:shd w:val="clear" w:color="auto" w:fill="FFFFFF"/>
          </w:tcPr>
          <w:p w14:paraId="113A11D1" w14:textId="77777777" w:rsidR="00BD350F" w:rsidRPr="008150CB" w:rsidRDefault="00BD350F" w:rsidP="00DE0CAE">
            <w:pPr>
              <w:keepNext/>
              <w:spacing w:after="0"/>
              <w:outlineLvl w:val="2"/>
              <w:rPr>
                <w:rFonts w:ascii="Arial" w:eastAsia="Times New Roman" w:hAnsi="Arial" w:cs="Arial"/>
                <w:szCs w:val="22"/>
              </w:rPr>
            </w:pPr>
            <w:r w:rsidRPr="008150CB">
              <w:rPr>
                <w:rFonts w:ascii="Arial" w:eastAsia="Times New Roman" w:hAnsi="Arial" w:cs="Arial"/>
                <w:szCs w:val="22"/>
              </w:rPr>
              <w:t>11</w:t>
            </w:r>
          </w:p>
        </w:tc>
        <w:tc>
          <w:tcPr>
            <w:tcW w:w="2968" w:type="pct"/>
            <w:shd w:val="clear" w:color="auto" w:fill="FFFFFF"/>
          </w:tcPr>
          <w:p w14:paraId="7BCA4308" w14:textId="4756A031" w:rsidR="00BD350F" w:rsidRPr="008150CB" w:rsidRDefault="00BD350F" w:rsidP="00DE0CAE">
            <w:pPr>
              <w:spacing w:after="0"/>
              <w:rPr>
                <w:rFonts w:ascii="Arial" w:hAnsi="Arial" w:cs="Arial"/>
                <w:szCs w:val="22"/>
              </w:rPr>
            </w:pPr>
            <w:r w:rsidRPr="008150CB">
              <w:rPr>
                <w:rFonts w:ascii="Arial" w:hAnsi="Arial" w:cs="Arial"/>
                <w:szCs w:val="22"/>
              </w:rPr>
              <w:t>Adopt Pla</w:t>
            </w:r>
            <w:r w:rsidR="0090418A">
              <w:rPr>
                <w:rFonts w:ascii="Arial" w:hAnsi="Arial" w:cs="Arial"/>
                <w:szCs w:val="22"/>
              </w:rPr>
              <w:t>n and</w:t>
            </w:r>
            <w:r w:rsidR="00097638" w:rsidRPr="008150CB">
              <w:rPr>
                <w:rFonts w:ascii="Arial" w:hAnsi="Arial" w:cs="Arial"/>
                <w:szCs w:val="22"/>
              </w:rPr>
              <w:t xml:space="preserve"> Provide Assurances</w:t>
            </w:r>
          </w:p>
        </w:tc>
        <w:tc>
          <w:tcPr>
            <w:tcW w:w="722" w:type="pct"/>
            <w:shd w:val="clear" w:color="auto" w:fill="FFFFFF"/>
          </w:tcPr>
          <w:p w14:paraId="197A8E62" w14:textId="77777777" w:rsidR="00BD350F" w:rsidRPr="008150CB" w:rsidRDefault="00BD350F" w:rsidP="00DE0CAE">
            <w:pPr>
              <w:spacing w:after="0"/>
              <w:jc w:val="right"/>
              <w:rPr>
                <w:rFonts w:ascii="Arial" w:eastAsia="Times New Roman" w:hAnsi="Arial" w:cs="Arial"/>
                <w:b/>
                <w:bCs/>
                <w:i/>
                <w:iCs/>
                <w:color w:val="FF0000"/>
                <w:szCs w:val="22"/>
              </w:rPr>
            </w:pPr>
            <w:r w:rsidRPr="008150CB">
              <w:rPr>
                <w:rFonts w:ascii="Arial" w:eastAsia="Times New Roman" w:hAnsi="Arial" w:cs="Arial"/>
                <w:b/>
                <w:bCs/>
                <w:i/>
                <w:iCs/>
                <w:color w:val="FF0000"/>
                <w:szCs w:val="22"/>
              </w:rPr>
              <w:t>18</w:t>
            </w:r>
          </w:p>
        </w:tc>
        <w:tc>
          <w:tcPr>
            <w:tcW w:w="960" w:type="pct"/>
            <w:shd w:val="clear" w:color="auto" w:fill="FFFFFF"/>
          </w:tcPr>
          <w:p w14:paraId="0DB4FE7A" w14:textId="77777777" w:rsidR="00BD350F" w:rsidRPr="008150CB" w:rsidRDefault="00BD350F" w:rsidP="00DE0CAE">
            <w:pPr>
              <w:spacing w:after="0"/>
              <w:jc w:val="right"/>
              <w:rPr>
                <w:rFonts w:ascii="Arial" w:eastAsia="Times New Roman" w:hAnsi="Arial" w:cs="Arial"/>
                <w:b/>
                <w:bCs/>
                <w:i/>
                <w:iCs/>
                <w:color w:val="FF0000"/>
                <w:szCs w:val="22"/>
              </w:rPr>
            </w:pPr>
            <w:r w:rsidRPr="008150CB">
              <w:rPr>
                <w:rFonts w:ascii="Arial" w:eastAsia="Times New Roman" w:hAnsi="Arial" w:cs="Arial"/>
                <w:b/>
                <w:bCs/>
                <w:i/>
                <w:iCs/>
                <w:color w:val="FF0000"/>
                <w:szCs w:val="22"/>
              </w:rPr>
              <w:t>1</w:t>
            </w:r>
          </w:p>
        </w:tc>
      </w:tr>
    </w:tbl>
    <w:p w14:paraId="72B1858D" w14:textId="77777777" w:rsidR="008150CB" w:rsidRDefault="008150CB" w:rsidP="00626602">
      <w:pPr>
        <w:spacing w:after="0"/>
        <w:rPr>
          <w:rFonts w:ascii="Arial" w:hAnsi="Arial" w:cs="Arial"/>
          <w:szCs w:val="22"/>
        </w:rPr>
      </w:pPr>
    </w:p>
    <w:p w14:paraId="775C6B18" w14:textId="753203A0" w:rsidR="00514A63" w:rsidRPr="008150CB" w:rsidRDefault="00514A63">
      <w:pPr>
        <w:rPr>
          <w:rFonts w:ascii="Arial" w:hAnsi="Arial" w:cs="Arial"/>
          <w:szCs w:val="22"/>
        </w:rPr>
      </w:pPr>
      <w:r w:rsidRPr="008150CB">
        <w:rPr>
          <w:rFonts w:ascii="Arial" w:hAnsi="Arial" w:cs="Arial"/>
          <w:szCs w:val="22"/>
        </w:rPr>
        <w:t>The 2023 NYSHMP will be a digital, web-based plan, with substantial enhancements based on lessons learned from and since the first iteration of the MitigateNY</w:t>
      </w:r>
      <w:r w:rsidR="00E80E75" w:rsidRPr="008150CB">
        <w:rPr>
          <w:rFonts w:ascii="Arial" w:hAnsi="Arial" w:cs="Arial"/>
          <w:szCs w:val="22"/>
        </w:rPr>
        <w:t xml:space="preserve"> web-based</w:t>
      </w:r>
      <w:r w:rsidRPr="008150CB">
        <w:rPr>
          <w:rFonts w:ascii="Arial" w:hAnsi="Arial" w:cs="Arial"/>
          <w:szCs w:val="22"/>
        </w:rPr>
        <w:t xml:space="preserve"> plan</w:t>
      </w:r>
      <w:r w:rsidR="00F31E18" w:rsidRPr="008150CB">
        <w:rPr>
          <w:rFonts w:ascii="Arial" w:hAnsi="Arial" w:cs="Arial"/>
          <w:szCs w:val="22"/>
        </w:rPr>
        <w:t>, developed in 2018 and launched</w:t>
      </w:r>
      <w:r w:rsidRPr="008150CB">
        <w:rPr>
          <w:rFonts w:ascii="Arial" w:hAnsi="Arial" w:cs="Arial"/>
          <w:szCs w:val="22"/>
        </w:rPr>
        <w:t xml:space="preserve"> in 2019. The 2023 update will meet or exceed all Standard State Mitigation Plan Regulation elements as described in 44 CFR 201</w:t>
      </w:r>
      <w:r w:rsidR="00F31E18" w:rsidRPr="008150CB">
        <w:rPr>
          <w:rFonts w:ascii="Arial" w:hAnsi="Arial" w:cs="Arial"/>
          <w:szCs w:val="22"/>
        </w:rPr>
        <w:t xml:space="preserve"> and will focus on principles related to future conditions/climate change</w:t>
      </w:r>
      <w:r w:rsidR="008150CB" w:rsidRPr="008150CB">
        <w:rPr>
          <w:rFonts w:ascii="Arial" w:hAnsi="Arial" w:cs="Arial"/>
          <w:szCs w:val="22"/>
        </w:rPr>
        <w:t xml:space="preserve"> and climate adaptation</w:t>
      </w:r>
      <w:r w:rsidR="00F31E18" w:rsidRPr="008150CB">
        <w:rPr>
          <w:rFonts w:ascii="Arial" w:hAnsi="Arial" w:cs="Arial"/>
          <w:szCs w:val="22"/>
        </w:rPr>
        <w:t>, at-risk populations/social vulnerability, nature-based solutions, local hazard mitigation plan implementation, and technical assistance to state, local and NGO partners and stakeholders.</w:t>
      </w:r>
    </w:p>
    <w:p w14:paraId="3CBA77FC" w14:textId="4CA1E7E1" w:rsidR="00D6087E" w:rsidRDefault="00475CE1">
      <w:pPr>
        <w:rPr>
          <w:rFonts w:ascii="Arial" w:hAnsi="Arial" w:cs="Arial"/>
          <w:szCs w:val="22"/>
        </w:rPr>
      </w:pPr>
      <w:r>
        <w:rPr>
          <w:rFonts w:ascii="Arial" w:hAnsi="Arial" w:cs="Arial"/>
          <w:szCs w:val="22"/>
        </w:rPr>
        <w:t>The</w:t>
      </w:r>
      <w:r w:rsidR="00A5667D" w:rsidRPr="00A5667D">
        <w:rPr>
          <w:rFonts w:ascii="Arial" w:hAnsi="Arial" w:cs="Arial"/>
          <w:szCs w:val="22"/>
        </w:rPr>
        <w:t xml:space="preserve"> Disaster Preparedness Commission</w:t>
      </w:r>
      <w:r w:rsidR="00A5667D">
        <w:rPr>
          <w:rFonts w:ascii="Arial" w:hAnsi="Arial" w:cs="Arial"/>
          <w:szCs w:val="22"/>
        </w:rPr>
        <w:t xml:space="preserve"> (DPC)</w:t>
      </w:r>
      <w:r w:rsidR="00A5667D" w:rsidRPr="00A5667D">
        <w:rPr>
          <w:rFonts w:ascii="Arial" w:hAnsi="Arial" w:cs="Arial"/>
          <w:szCs w:val="22"/>
        </w:rPr>
        <w:t xml:space="preserve"> member agencies, </w:t>
      </w:r>
      <w:r>
        <w:rPr>
          <w:rFonts w:ascii="Arial" w:hAnsi="Arial" w:cs="Arial"/>
          <w:szCs w:val="22"/>
        </w:rPr>
        <w:t>and local emergency management officials</w:t>
      </w:r>
      <w:r w:rsidR="00A5667D" w:rsidRPr="00A5667D">
        <w:rPr>
          <w:rFonts w:ascii="Arial" w:hAnsi="Arial" w:cs="Arial"/>
          <w:szCs w:val="22"/>
        </w:rPr>
        <w:t xml:space="preserve"> </w:t>
      </w:r>
      <w:r w:rsidR="00A5667D">
        <w:rPr>
          <w:rFonts w:ascii="Arial" w:hAnsi="Arial" w:cs="Arial"/>
          <w:szCs w:val="22"/>
        </w:rPr>
        <w:t xml:space="preserve">will be re-engaged. </w:t>
      </w:r>
      <w:r w:rsidR="00E80E75" w:rsidRPr="008150CB">
        <w:rPr>
          <w:rFonts w:ascii="Arial" w:hAnsi="Arial" w:cs="Arial"/>
          <w:szCs w:val="22"/>
        </w:rPr>
        <w:t xml:space="preserve">The 2023 update planning process will </w:t>
      </w:r>
      <w:r w:rsidR="008150CB" w:rsidRPr="008150CB">
        <w:rPr>
          <w:rFonts w:ascii="Arial" w:hAnsi="Arial" w:cs="Arial"/>
          <w:szCs w:val="22"/>
        </w:rPr>
        <w:t>solicit</w:t>
      </w:r>
      <w:r w:rsidR="00BF227F">
        <w:rPr>
          <w:rFonts w:ascii="Arial" w:hAnsi="Arial" w:cs="Arial"/>
          <w:szCs w:val="22"/>
        </w:rPr>
        <w:t xml:space="preserve"> collaboration</w:t>
      </w:r>
      <w:r w:rsidR="008150CB" w:rsidRPr="008150CB">
        <w:rPr>
          <w:rFonts w:ascii="Arial" w:hAnsi="Arial" w:cs="Arial"/>
          <w:szCs w:val="22"/>
        </w:rPr>
        <w:t xml:space="preserve"> and document input from </w:t>
      </w:r>
      <w:r w:rsidR="00D6087E">
        <w:rPr>
          <w:rFonts w:ascii="Arial" w:hAnsi="Arial" w:cs="Arial"/>
          <w:szCs w:val="22"/>
        </w:rPr>
        <w:t>partner agencies and organizations</w:t>
      </w:r>
      <w:r w:rsidR="008150CB" w:rsidRPr="008150CB">
        <w:rPr>
          <w:rFonts w:ascii="Arial" w:hAnsi="Arial" w:cs="Arial"/>
          <w:szCs w:val="22"/>
        </w:rPr>
        <w:t>,</w:t>
      </w:r>
      <w:r>
        <w:rPr>
          <w:rFonts w:ascii="Arial" w:hAnsi="Arial" w:cs="Arial"/>
          <w:szCs w:val="22"/>
        </w:rPr>
        <w:t xml:space="preserve"> </w:t>
      </w:r>
      <w:r w:rsidR="0090418A" w:rsidRPr="008150CB">
        <w:rPr>
          <w:rFonts w:ascii="Arial" w:hAnsi="Arial" w:cs="Arial"/>
          <w:szCs w:val="22"/>
        </w:rPr>
        <w:t>stakeholders,</w:t>
      </w:r>
      <w:r w:rsidR="008150CB" w:rsidRPr="008150CB">
        <w:rPr>
          <w:rFonts w:ascii="Arial" w:hAnsi="Arial" w:cs="Arial"/>
          <w:szCs w:val="22"/>
        </w:rPr>
        <w:t xml:space="preserve"> and the public </w:t>
      </w:r>
      <w:r w:rsidR="008150CB">
        <w:rPr>
          <w:rFonts w:ascii="Arial" w:hAnsi="Arial" w:cs="Arial"/>
          <w:szCs w:val="22"/>
        </w:rPr>
        <w:t xml:space="preserve">consistently and continuously </w:t>
      </w:r>
      <w:r w:rsidR="008150CB" w:rsidRPr="008150CB">
        <w:rPr>
          <w:rFonts w:ascii="Arial" w:hAnsi="Arial" w:cs="Arial"/>
          <w:szCs w:val="22"/>
        </w:rPr>
        <w:t>through</w:t>
      </w:r>
      <w:r w:rsidR="008150CB">
        <w:rPr>
          <w:rFonts w:ascii="Arial" w:hAnsi="Arial" w:cs="Arial"/>
          <w:szCs w:val="22"/>
        </w:rPr>
        <w:t>out</w:t>
      </w:r>
      <w:r w:rsidR="008150CB" w:rsidRPr="008150CB">
        <w:rPr>
          <w:rFonts w:ascii="Arial" w:hAnsi="Arial" w:cs="Arial"/>
          <w:szCs w:val="22"/>
        </w:rPr>
        <w:t xml:space="preserve"> the </w:t>
      </w:r>
      <w:r w:rsidR="008150CB">
        <w:rPr>
          <w:rFonts w:ascii="Arial" w:hAnsi="Arial" w:cs="Arial"/>
          <w:szCs w:val="22"/>
        </w:rPr>
        <w:t>planning</w:t>
      </w:r>
      <w:r w:rsidR="008150CB" w:rsidRPr="008150CB">
        <w:rPr>
          <w:rFonts w:ascii="Arial" w:hAnsi="Arial" w:cs="Arial"/>
          <w:szCs w:val="22"/>
        </w:rPr>
        <w:t xml:space="preserve"> phases</w:t>
      </w:r>
      <w:r w:rsidR="00546E32">
        <w:rPr>
          <w:rFonts w:ascii="Arial" w:hAnsi="Arial" w:cs="Arial"/>
          <w:szCs w:val="22"/>
        </w:rPr>
        <w:t xml:space="preserve"> listed below</w:t>
      </w:r>
      <w:r w:rsidR="00D6087E">
        <w:rPr>
          <w:rFonts w:ascii="Arial" w:hAnsi="Arial" w:cs="Arial"/>
          <w:szCs w:val="22"/>
        </w:rPr>
        <w:t>. Outreach and information sharing/gathering efforts will</w:t>
      </w:r>
      <w:r w:rsidR="00362A61">
        <w:rPr>
          <w:rFonts w:ascii="Arial" w:hAnsi="Arial" w:cs="Arial"/>
          <w:szCs w:val="22"/>
        </w:rPr>
        <w:t xml:space="preserve"> </w:t>
      </w:r>
      <w:r w:rsidR="003F34E3">
        <w:rPr>
          <w:rFonts w:ascii="Arial" w:hAnsi="Arial" w:cs="Arial"/>
          <w:szCs w:val="22"/>
        </w:rPr>
        <w:t>leverag</w:t>
      </w:r>
      <w:r w:rsidR="00D6087E">
        <w:rPr>
          <w:rFonts w:ascii="Arial" w:hAnsi="Arial" w:cs="Arial"/>
          <w:szCs w:val="22"/>
        </w:rPr>
        <w:t>e</w:t>
      </w:r>
      <w:r w:rsidR="003F34E3">
        <w:rPr>
          <w:rFonts w:ascii="Arial" w:hAnsi="Arial" w:cs="Arial"/>
          <w:szCs w:val="22"/>
        </w:rPr>
        <w:t xml:space="preserve"> </w:t>
      </w:r>
      <w:r w:rsidR="00D6087E">
        <w:rPr>
          <w:rFonts w:ascii="Arial" w:hAnsi="Arial" w:cs="Arial"/>
          <w:szCs w:val="22"/>
        </w:rPr>
        <w:t>virtual</w:t>
      </w:r>
      <w:r w:rsidR="003F34E3">
        <w:rPr>
          <w:rFonts w:ascii="Arial" w:hAnsi="Arial" w:cs="Arial"/>
          <w:szCs w:val="22"/>
        </w:rPr>
        <w:t xml:space="preserve"> meeting platforms</w:t>
      </w:r>
      <w:r w:rsidR="00362A61">
        <w:rPr>
          <w:rFonts w:ascii="Arial" w:hAnsi="Arial" w:cs="Arial"/>
          <w:szCs w:val="22"/>
        </w:rPr>
        <w:t xml:space="preserve">, </w:t>
      </w:r>
      <w:r w:rsidR="003F34E3">
        <w:rPr>
          <w:rFonts w:ascii="Arial" w:hAnsi="Arial" w:cs="Arial"/>
          <w:szCs w:val="22"/>
        </w:rPr>
        <w:t>social media engagement</w:t>
      </w:r>
      <w:r w:rsidR="00362A61">
        <w:rPr>
          <w:rFonts w:ascii="Arial" w:hAnsi="Arial" w:cs="Arial"/>
          <w:szCs w:val="22"/>
        </w:rPr>
        <w:t>, surveys and</w:t>
      </w:r>
      <w:r w:rsidR="00D6087E">
        <w:rPr>
          <w:rFonts w:ascii="Arial" w:hAnsi="Arial" w:cs="Arial"/>
          <w:szCs w:val="22"/>
        </w:rPr>
        <w:t xml:space="preserve"> pre-existing virtual and in-person meetings</w:t>
      </w:r>
      <w:r w:rsidR="00362A61">
        <w:rPr>
          <w:rFonts w:ascii="Arial" w:hAnsi="Arial" w:cs="Arial"/>
          <w:szCs w:val="22"/>
        </w:rPr>
        <w:t xml:space="preserve">. </w:t>
      </w:r>
    </w:p>
    <w:p w14:paraId="524BE2B3" w14:textId="50614A0D" w:rsidR="00546E32" w:rsidRDefault="00A5667D">
      <w:pPr>
        <w:rPr>
          <w:rFonts w:ascii="Arial" w:hAnsi="Arial" w:cs="Arial"/>
          <w:szCs w:val="22"/>
        </w:rPr>
      </w:pPr>
      <w:r>
        <w:rPr>
          <w:rFonts w:ascii="Arial" w:hAnsi="Arial" w:cs="Arial"/>
          <w:szCs w:val="22"/>
        </w:rPr>
        <w:lastRenderedPageBreak/>
        <w:t xml:space="preserve">Targeted outreach will seek to engage planning partners offering perspectives from the areas of emergency management, </w:t>
      </w:r>
      <w:r w:rsidR="00546E32">
        <w:rPr>
          <w:rFonts w:ascii="Arial" w:hAnsi="Arial" w:cs="Arial"/>
          <w:szCs w:val="22"/>
        </w:rPr>
        <w:t xml:space="preserve">climate and environmental justice, </w:t>
      </w:r>
      <w:r>
        <w:rPr>
          <w:rFonts w:ascii="Arial" w:hAnsi="Arial" w:cs="Arial"/>
          <w:szCs w:val="22"/>
        </w:rPr>
        <w:t>economic development, land use</w:t>
      </w:r>
      <w:r w:rsidR="00626602">
        <w:rPr>
          <w:rFonts w:ascii="Arial" w:hAnsi="Arial" w:cs="Arial"/>
          <w:szCs w:val="22"/>
        </w:rPr>
        <w:t xml:space="preserve"> and development of the built environment</w:t>
      </w:r>
      <w:r w:rsidR="00546E32">
        <w:rPr>
          <w:rFonts w:ascii="Arial" w:hAnsi="Arial" w:cs="Arial"/>
          <w:szCs w:val="22"/>
        </w:rPr>
        <w:t>, public health and human services.</w:t>
      </w:r>
      <w:r w:rsidR="00D6087E">
        <w:rPr>
          <w:rFonts w:ascii="Arial" w:hAnsi="Arial" w:cs="Arial"/>
          <w:szCs w:val="22"/>
        </w:rPr>
        <w:t xml:space="preserve"> </w:t>
      </w:r>
      <w:r w:rsidR="00546E32">
        <w:rPr>
          <w:rFonts w:ascii="Arial" w:hAnsi="Arial" w:cs="Arial"/>
          <w:szCs w:val="22"/>
        </w:rPr>
        <w:t xml:space="preserve">The update processes will also actively coordinate with </w:t>
      </w:r>
      <w:r w:rsidR="00546E32" w:rsidRPr="00546E32">
        <w:rPr>
          <w:rFonts w:ascii="Arial" w:hAnsi="Arial" w:cs="Arial"/>
          <w:szCs w:val="22"/>
        </w:rPr>
        <w:t>Climate Leadership and Community Protection Act (CLCPA)</w:t>
      </w:r>
      <w:r w:rsidR="00546E32">
        <w:rPr>
          <w:rFonts w:ascii="Arial" w:hAnsi="Arial" w:cs="Arial"/>
          <w:szCs w:val="22"/>
        </w:rPr>
        <w:t xml:space="preserve"> efforts across the state</w:t>
      </w:r>
      <w:r w:rsidR="000631EF">
        <w:rPr>
          <w:rFonts w:ascii="Arial" w:hAnsi="Arial" w:cs="Arial"/>
          <w:szCs w:val="22"/>
        </w:rPr>
        <w:t>. The NYSDHSES</w:t>
      </w:r>
      <w:r w:rsidR="005B7A77">
        <w:rPr>
          <w:rFonts w:ascii="Arial" w:hAnsi="Arial" w:cs="Arial"/>
          <w:szCs w:val="22"/>
        </w:rPr>
        <w:t xml:space="preserve"> will engage the</w:t>
      </w:r>
      <w:r w:rsidR="003D65E0">
        <w:rPr>
          <w:rFonts w:ascii="Arial" w:hAnsi="Arial" w:cs="Arial"/>
          <w:szCs w:val="22"/>
        </w:rPr>
        <w:t xml:space="preserve"> Interagency Climate Adaptation and Resiliency Working Group (ICARWG), the</w:t>
      </w:r>
      <w:r w:rsidR="005B7A77">
        <w:rPr>
          <w:rFonts w:ascii="Arial" w:hAnsi="Arial" w:cs="Arial"/>
          <w:szCs w:val="22"/>
        </w:rPr>
        <w:t xml:space="preserve"> NYS Climate Action Council and the Climate Justice Working Group</w:t>
      </w:r>
      <w:r w:rsidR="00BF227F">
        <w:rPr>
          <w:rFonts w:ascii="Arial" w:hAnsi="Arial" w:cs="Arial"/>
          <w:szCs w:val="22"/>
        </w:rPr>
        <w:t xml:space="preserve"> as these entities implement the CLCPA scoping plan, anticipated early 2022.  </w:t>
      </w:r>
    </w:p>
    <w:p w14:paraId="76A99891" w14:textId="4850D56E" w:rsidR="005B6F2F" w:rsidRDefault="008150CB">
      <w:pPr>
        <w:rPr>
          <w:rFonts w:ascii="Arial" w:hAnsi="Arial" w:cs="Arial"/>
          <w:szCs w:val="22"/>
        </w:rPr>
      </w:pPr>
      <w:r w:rsidRPr="008150CB">
        <w:rPr>
          <w:rFonts w:ascii="Arial" w:hAnsi="Arial" w:cs="Arial"/>
          <w:szCs w:val="22"/>
        </w:rPr>
        <w:t xml:space="preserve">Please note, </w:t>
      </w:r>
      <w:r w:rsidR="00D6087E">
        <w:rPr>
          <w:rFonts w:ascii="Arial" w:hAnsi="Arial" w:cs="Arial"/>
          <w:szCs w:val="22"/>
        </w:rPr>
        <w:t xml:space="preserve">the </w:t>
      </w:r>
      <w:r w:rsidRPr="008150CB">
        <w:rPr>
          <w:rFonts w:ascii="Arial" w:hAnsi="Arial" w:cs="Arial"/>
          <w:szCs w:val="22"/>
        </w:rPr>
        <w:t>tasks</w:t>
      </w:r>
      <w:r w:rsidR="00D6087E">
        <w:rPr>
          <w:rFonts w:ascii="Arial" w:hAnsi="Arial" w:cs="Arial"/>
          <w:szCs w:val="22"/>
        </w:rPr>
        <w:t xml:space="preserve"> below</w:t>
      </w:r>
      <w:r w:rsidRPr="008150CB">
        <w:rPr>
          <w:rFonts w:ascii="Arial" w:hAnsi="Arial" w:cs="Arial"/>
          <w:szCs w:val="22"/>
        </w:rPr>
        <w:t xml:space="preserve"> will not necessarily be started or completed in the order in which they appear. Some tasks may be started or completed sooner than, or concurrently with, other tasks included in “earlier” planning phases.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717DA" w:rsidRPr="008150CB" w14:paraId="775B7501" w14:textId="77777777" w:rsidTr="00626602">
        <w:trPr>
          <w:trHeight w:val="272"/>
        </w:trPr>
        <w:tc>
          <w:tcPr>
            <w:tcW w:w="0" w:type="auto"/>
            <w:shd w:val="clear" w:color="auto" w:fill="D9D9D9" w:themeFill="background1" w:themeFillShade="D9"/>
            <w:hideMark/>
          </w:tcPr>
          <w:p w14:paraId="2AD98F4E" w14:textId="3568C545" w:rsidR="006717DA" w:rsidRPr="008150CB" w:rsidRDefault="006717DA" w:rsidP="00BD350F">
            <w:pPr>
              <w:spacing w:after="0"/>
              <w:rPr>
                <w:rFonts w:ascii="Arial" w:eastAsia="Times New Roman" w:hAnsi="Arial" w:cs="Arial"/>
                <w:b/>
                <w:bCs/>
                <w:color w:val="000000"/>
                <w:szCs w:val="22"/>
              </w:rPr>
            </w:pPr>
            <w:commentRangeStart w:id="1"/>
            <w:r w:rsidRPr="008150CB">
              <w:rPr>
                <w:rFonts w:ascii="Arial" w:eastAsia="Times New Roman" w:hAnsi="Arial" w:cs="Arial"/>
                <w:b/>
                <w:bCs/>
                <w:color w:val="000000"/>
                <w:szCs w:val="22"/>
              </w:rPr>
              <w:t>Organize</w:t>
            </w:r>
            <w:commentRangeEnd w:id="1"/>
            <w:r w:rsidR="003D37F7">
              <w:rPr>
                <w:rStyle w:val="CommentReference"/>
              </w:rPr>
              <w:commentReference w:id="1"/>
            </w:r>
            <w:r w:rsidRPr="008150CB">
              <w:rPr>
                <w:rFonts w:ascii="Arial" w:eastAsia="Times New Roman" w:hAnsi="Arial" w:cs="Arial"/>
                <w:b/>
                <w:bCs/>
                <w:color w:val="000000"/>
                <w:szCs w:val="22"/>
              </w:rPr>
              <w:t xml:space="preserve"> the Planning Process</w:t>
            </w:r>
          </w:p>
        </w:tc>
      </w:tr>
      <w:tr w:rsidR="006717DA" w:rsidRPr="008150CB" w14:paraId="055D8F41" w14:textId="77777777" w:rsidTr="00BD350F">
        <w:trPr>
          <w:trHeight w:val="258"/>
        </w:trPr>
        <w:tc>
          <w:tcPr>
            <w:tcW w:w="0" w:type="auto"/>
            <w:shd w:val="clear" w:color="auto" w:fill="auto"/>
            <w:hideMark/>
          </w:tcPr>
          <w:p w14:paraId="69ABF832" w14:textId="77777777" w:rsidR="006717DA" w:rsidRPr="008150CB" w:rsidRDefault="006717DA" w:rsidP="00BD350F">
            <w:pPr>
              <w:spacing w:after="0"/>
              <w:rPr>
                <w:rFonts w:ascii="Arial" w:eastAsia="Times New Roman" w:hAnsi="Arial" w:cs="Arial"/>
                <w:color w:val="000000"/>
                <w:szCs w:val="22"/>
              </w:rPr>
            </w:pPr>
            <w:r w:rsidRPr="008150CB">
              <w:rPr>
                <w:rFonts w:ascii="Arial" w:eastAsia="Times New Roman" w:hAnsi="Arial" w:cs="Arial"/>
                <w:color w:val="000000"/>
                <w:szCs w:val="22"/>
              </w:rPr>
              <w:t>Establish project management timeline and project deliverables</w:t>
            </w:r>
          </w:p>
        </w:tc>
      </w:tr>
      <w:tr w:rsidR="006717DA" w:rsidRPr="008150CB" w14:paraId="2CA2D853" w14:textId="77777777" w:rsidTr="00BD350F">
        <w:trPr>
          <w:trHeight w:val="258"/>
        </w:trPr>
        <w:tc>
          <w:tcPr>
            <w:tcW w:w="0" w:type="auto"/>
            <w:shd w:val="clear" w:color="auto" w:fill="auto"/>
            <w:hideMark/>
          </w:tcPr>
          <w:p w14:paraId="3E53B711" w14:textId="742C4AF6" w:rsidR="006717DA" w:rsidRPr="008150CB" w:rsidRDefault="006717DA" w:rsidP="00BD350F">
            <w:pPr>
              <w:spacing w:after="0"/>
              <w:rPr>
                <w:rFonts w:ascii="Arial" w:eastAsia="Times New Roman" w:hAnsi="Arial" w:cs="Arial"/>
                <w:color w:val="000000"/>
                <w:szCs w:val="22"/>
              </w:rPr>
            </w:pPr>
            <w:r w:rsidRPr="008150CB">
              <w:rPr>
                <w:rFonts w:ascii="Arial" w:eastAsia="Times New Roman" w:hAnsi="Arial" w:cs="Arial"/>
                <w:color w:val="000000"/>
                <w:szCs w:val="22"/>
              </w:rPr>
              <w:t xml:space="preserve">Establish and mobilize </w:t>
            </w:r>
            <w:commentRangeStart w:id="2"/>
            <w:r w:rsidRPr="008150CB">
              <w:rPr>
                <w:rFonts w:ascii="Arial" w:eastAsia="Times New Roman" w:hAnsi="Arial" w:cs="Arial"/>
                <w:color w:val="000000"/>
                <w:szCs w:val="22"/>
              </w:rPr>
              <w:t>Planning</w:t>
            </w:r>
            <w:commentRangeEnd w:id="2"/>
            <w:r w:rsidR="00C42C70">
              <w:rPr>
                <w:rStyle w:val="CommentReference"/>
              </w:rPr>
              <w:commentReference w:id="2"/>
            </w:r>
            <w:r w:rsidRPr="008150CB">
              <w:rPr>
                <w:rFonts w:ascii="Arial" w:eastAsia="Times New Roman" w:hAnsi="Arial" w:cs="Arial"/>
                <w:color w:val="000000"/>
                <w:szCs w:val="22"/>
              </w:rPr>
              <w:t xml:space="preserve"> Teams and Working Groups, including hiring/on-boarding contractual team</w:t>
            </w:r>
          </w:p>
        </w:tc>
      </w:tr>
      <w:tr w:rsidR="006717DA" w:rsidRPr="008150CB" w14:paraId="33877FEC" w14:textId="77777777" w:rsidTr="00BD350F">
        <w:trPr>
          <w:trHeight w:val="517"/>
        </w:trPr>
        <w:tc>
          <w:tcPr>
            <w:tcW w:w="0" w:type="auto"/>
            <w:shd w:val="clear" w:color="auto" w:fill="auto"/>
            <w:hideMark/>
          </w:tcPr>
          <w:p w14:paraId="620D4E73" w14:textId="673D24F1" w:rsidR="006717DA" w:rsidRPr="008150CB" w:rsidRDefault="006717DA" w:rsidP="00BD350F">
            <w:pPr>
              <w:spacing w:after="0"/>
              <w:rPr>
                <w:rFonts w:ascii="Arial" w:eastAsia="Times New Roman" w:hAnsi="Arial" w:cs="Arial"/>
                <w:color w:val="000000"/>
                <w:szCs w:val="22"/>
              </w:rPr>
            </w:pPr>
            <w:r w:rsidRPr="008150CB">
              <w:rPr>
                <w:rFonts w:ascii="Arial" w:eastAsia="Times New Roman" w:hAnsi="Arial" w:cs="Arial"/>
                <w:color w:val="000000"/>
                <w:szCs w:val="22"/>
              </w:rPr>
              <w:t xml:space="preserve">Develop outreach/engagement </w:t>
            </w:r>
            <w:commentRangeStart w:id="3"/>
            <w:r w:rsidRPr="008150CB">
              <w:rPr>
                <w:rFonts w:ascii="Arial" w:eastAsia="Times New Roman" w:hAnsi="Arial" w:cs="Arial"/>
                <w:color w:val="000000"/>
                <w:szCs w:val="22"/>
              </w:rPr>
              <w:t>strategy</w:t>
            </w:r>
            <w:commentRangeEnd w:id="3"/>
            <w:r w:rsidR="00C42C70">
              <w:rPr>
                <w:rStyle w:val="CommentReference"/>
              </w:rPr>
              <w:commentReference w:id="3"/>
            </w:r>
            <w:r w:rsidRPr="008150CB">
              <w:rPr>
                <w:rFonts w:ascii="Arial" w:eastAsia="Times New Roman" w:hAnsi="Arial" w:cs="Arial"/>
                <w:color w:val="000000"/>
                <w:szCs w:val="22"/>
              </w:rPr>
              <w:t xml:space="preserve"> (meetings structure and objectives, milestones, timelines): Agency Representatives, Public, Stakeholders, NGOs, Local Governments</w:t>
            </w:r>
          </w:p>
        </w:tc>
      </w:tr>
      <w:tr w:rsidR="006717DA" w:rsidRPr="008150CB" w14:paraId="3CE8ACA3" w14:textId="77777777" w:rsidTr="00BD350F">
        <w:trPr>
          <w:trHeight w:val="258"/>
        </w:trPr>
        <w:tc>
          <w:tcPr>
            <w:tcW w:w="0" w:type="auto"/>
            <w:shd w:val="clear" w:color="auto" w:fill="auto"/>
            <w:hideMark/>
          </w:tcPr>
          <w:p w14:paraId="6307CA4C" w14:textId="77777777" w:rsidR="006717DA" w:rsidRPr="008150CB" w:rsidRDefault="006717DA" w:rsidP="00BD350F">
            <w:pPr>
              <w:spacing w:after="0"/>
              <w:ind w:firstLineChars="100" w:firstLine="220"/>
              <w:rPr>
                <w:rFonts w:ascii="Arial" w:eastAsia="Times New Roman" w:hAnsi="Arial" w:cs="Arial"/>
                <w:szCs w:val="22"/>
              </w:rPr>
            </w:pPr>
            <w:r w:rsidRPr="008150CB">
              <w:rPr>
                <w:rFonts w:ascii="Arial" w:eastAsia="Times New Roman" w:hAnsi="Arial" w:cs="Arial"/>
                <w:szCs w:val="22"/>
              </w:rPr>
              <w:t>Conduct and document a Model Stakeholder Outreach that can be leveraged by locals</w:t>
            </w:r>
          </w:p>
        </w:tc>
      </w:tr>
      <w:tr w:rsidR="003D65E0" w:rsidRPr="008150CB" w14:paraId="0CBDF1CB" w14:textId="77777777" w:rsidTr="00BD350F">
        <w:trPr>
          <w:trHeight w:val="258"/>
        </w:trPr>
        <w:tc>
          <w:tcPr>
            <w:tcW w:w="0" w:type="auto"/>
            <w:shd w:val="clear" w:color="auto" w:fill="auto"/>
          </w:tcPr>
          <w:p w14:paraId="462ECEBD" w14:textId="4E864B6B" w:rsidR="003D65E0" w:rsidRPr="008150CB" w:rsidRDefault="003D65E0" w:rsidP="00BD350F">
            <w:pPr>
              <w:spacing w:after="0"/>
              <w:ind w:firstLineChars="100" w:firstLine="220"/>
              <w:rPr>
                <w:rFonts w:ascii="Arial" w:eastAsia="Times New Roman" w:hAnsi="Arial" w:cs="Arial"/>
                <w:szCs w:val="22"/>
              </w:rPr>
            </w:pPr>
            <w:r>
              <w:rPr>
                <w:rFonts w:ascii="Arial" w:eastAsia="Times New Roman" w:hAnsi="Arial" w:cs="Arial"/>
                <w:szCs w:val="22"/>
              </w:rPr>
              <w:t>Develop survey for state agency engagement. Facilitate survey participation, including a formalized intent to participate in the SHMP update, as well as identification of agency mission and activity intersections with hazard mitigation planning and implementation in NYS.</w:t>
            </w:r>
          </w:p>
        </w:tc>
      </w:tr>
      <w:tr w:rsidR="006717DA" w:rsidRPr="008150CB" w14:paraId="578A5488" w14:textId="77777777" w:rsidTr="00BD350F">
        <w:trPr>
          <w:trHeight w:val="258"/>
        </w:trPr>
        <w:tc>
          <w:tcPr>
            <w:tcW w:w="0" w:type="auto"/>
            <w:shd w:val="clear" w:color="auto" w:fill="auto"/>
            <w:hideMark/>
          </w:tcPr>
          <w:p w14:paraId="6C6771EC" w14:textId="0B32DE82" w:rsidR="006717DA" w:rsidRPr="008150CB" w:rsidRDefault="006717DA" w:rsidP="00BD350F">
            <w:pPr>
              <w:spacing w:after="0"/>
              <w:rPr>
                <w:rFonts w:ascii="Arial" w:eastAsia="Times New Roman" w:hAnsi="Arial" w:cs="Arial"/>
                <w:color w:val="000000"/>
                <w:szCs w:val="22"/>
              </w:rPr>
            </w:pPr>
            <w:r w:rsidRPr="008150CB">
              <w:rPr>
                <w:rFonts w:ascii="Arial" w:eastAsia="Times New Roman" w:hAnsi="Arial" w:cs="Arial"/>
                <w:color w:val="000000"/>
                <w:szCs w:val="22"/>
              </w:rPr>
              <w:t>Establish initial organization of plan product (sections, sub-sections, tables, etc.)</w:t>
            </w:r>
            <w:r w:rsidR="005D4845">
              <w:rPr>
                <w:rFonts w:ascii="Arial" w:eastAsia="Times New Roman" w:hAnsi="Arial" w:cs="Arial"/>
                <w:color w:val="000000"/>
                <w:szCs w:val="22"/>
              </w:rPr>
              <w:t>, ensuring careful consideration of alignment with LHMP MitigateNY where practicable</w:t>
            </w:r>
          </w:p>
        </w:tc>
      </w:tr>
      <w:tr w:rsidR="006717DA" w:rsidRPr="008150CB" w14:paraId="391B25D0" w14:textId="77777777" w:rsidTr="00BD350F">
        <w:trPr>
          <w:trHeight w:val="258"/>
        </w:trPr>
        <w:tc>
          <w:tcPr>
            <w:tcW w:w="0" w:type="auto"/>
            <w:shd w:val="clear" w:color="auto" w:fill="auto"/>
            <w:hideMark/>
          </w:tcPr>
          <w:p w14:paraId="6F480600" w14:textId="43BB587B" w:rsidR="006717DA" w:rsidRPr="008150CB" w:rsidRDefault="006717DA" w:rsidP="00BD350F">
            <w:pPr>
              <w:spacing w:after="0"/>
              <w:rPr>
                <w:rFonts w:ascii="Arial" w:eastAsia="Times New Roman" w:hAnsi="Arial" w:cs="Arial"/>
                <w:szCs w:val="22"/>
              </w:rPr>
            </w:pPr>
            <w:r w:rsidRPr="008150CB">
              <w:rPr>
                <w:rFonts w:ascii="Arial" w:eastAsia="Times New Roman" w:hAnsi="Arial" w:cs="Arial"/>
                <w:szCs w:val="22"/>
              </w:rPr>
              <w:t>Review all FEMA comments on “opportunities for improvement” from the 2019 NYSHMP Review Tool to determine which are to be included in the update</w:t>
            </w:r>
          </w:p>
        </w:tc>
      </w:tr>
      <w:tr w:rsidR="006717DA" w:rsidRPr="008150CB" w14:paraId="23A166D3" w14:textId="77777777" w:rsidTr="00BD350F">
        <w:trPr>
          <w:trHeight w:val="258"/>
        </w:trPr>
        <w:tc>
          <w:tcPr>
            <w:tcW w:w="0" w:type="auto"/>
            <w:shd w:val="clear" w:color="auto" w:fill="auto"/>
            <w:hideMark/>
          </w:tcPr>
          <w:p w14:paraId="26B25CDE" w14:textId="1B459343" w:rsidR="006717DA" w:rsidRPr="008150CB" w:rsidRDefault="006717DA" w:rsidP="00BD350F">
            <w:pPr>
              <w:spacing w:after="0"/>
              <w:rPr>
                <w:rFonts w:ascii="Arial" w:eastAsia="Times New Roman" w:hAnsi="Arial" w:cs="Arial"/>
                <w:szCs w:val="22"/>
              </w:rPr>
            </w:pPr>
            <w:r w:rsidRPr="008150CB">
              <w:rPr>
                <w:rFonts w:ascii="Arial" w:eastAsia="Times New Roman" w:hAnsi="Arial" w:cs="Arial"/>
                <w:szCs w:val="22"/>
              </w:rPr>
              <w:t>Ensure 2023 NYSHMP includes all applicable information to support Enhanced Status</w:t>
            </w:r>
          </w:p>
        </w:tc>
      </w:tr>
      <w:tr w:rsidR="005D4845" w:rsidRPr="008150CB" w14:paraId="0E64D2BB" w14:textId="77777777" w:rsidTr="00BD350F">
        <w:trPr>
          <w:trHeight w:val="258"/>
        </w:trPr>
        <w:tc>
          <w:tcPr>
            <w:tcW w:w="0" w:type="auto"/>
            <w:shd w:val="clear" w:color="auto" w:fill="auto"/>
          </w:tcPr>
          <w:p w14:paraId="3A2090EE" w14:textId="46760187" w:rsidR="005D4845" w:rsidRPr="008150CB" w:rsidRDefault="005D4845" w:rsidP="005D4845">
            <w:pPr>
              <w:spacing w:after="0"/>
              <w:ind w:left="250"/>
              <w:rPr>
                <w:rFonts w:ascii="Arial" w:eastAsia="Times New Roman" w:hAnsi="Arial" w:cs="Arial"/>
                <w:szCs w:val="22"/>
              </w:rPr>
            </w:pPr>
            <w:r>
              <w:rPr>
                <w:rFonts w:ascii="Arial" w:eastAsia="Times New Roman" w:hAnsi="Arial" w:cs="Arial"/>
                <w:szCs w:val="22"/>
              </w:rPr>
              <w:t>Identify start date in coordination with FEMA Region II for Enhanced programmatic and fiscal requirements</w:t>
            </w:r>
          </w:p>
        </w:tc>
      </w:tr>
      <w:tr w:rsidR="006717DA" w:rsidRPr="008150CB" w14:paraId="59EBD15D" w14:textId="77777777" w:rsidTr="00BD350F">
        <w:trPr>
          <w:trHeight w:val="258"/>
        </w:trPr>
        <w:tc>
          <w:tcPr>
            <w:tcW w:w="0" w:type="auto"/>
            <w:shd w:val="clear" w:color="auto" w:fill="auto"/>
            <w:hideMark/>
          </w:tcPr>
          <w:p w14:paraId="3EE1078F" w14:textId="77777777" w:rsidR="006717DA" w:rsidRPr="008150CB" w:rsidRDefault="006717DA" w:rsidP="00BD350F">
            <w:pPr>
              <w:spacing w:after="0"/>
              <w:rPr>
                <w:rFonts w:ascii="Arial" w:eastAsia="Times New Roman" w:hAnsi="Arial" w:cs="Arial"/>
                <w:color w:val="000000"/>
                <w:szCs w:val="22"/>
              </w:rPr>
            </w:pPr>
            <w:r w:rsidRPr="008150CB">
              <w:rPr>
                <w:rFonts w:ascii="Arial" w:eastAsia="Times New Roman" w:hAnsi="Arial" w:cs="Arial"/>
                <w:color w:val="000000"/>
                <w:szCs w:val="22"/>
              </w:rPr>
              <w:t>Identify, collect, update, review technical data</w:t>
            </w:r>
          </w:p>
        </w:tc>
      </w:tr>
      <w:tr w:rsidR="00797392" w:rsidRPr="008150CB" w14:paraId="77CC1171" w14:textId="77777777" w:rsidTr="00BD350F">
        <w:trPr>
          <w:trHeight w:val="258"/>
        </w:trPr>
        <w:tc>
          <w:tcPr>
            <w:tcW w:w="0" w:type="auto"/>
            <w:shd w:val="clear" w:color="auto" w:fill="auto"/>
          </w:tcPr>
          <w:p w14:paraId="28DB1547" w14:textId="68D1C469" w:rsidR="00797392" w:rsidRPr="008150CB" w:rsidRDefault="00797392" w:rsidP="00ED4A3F">
            <w:pPr>
              <w:spacing w:after="0"/>
              <w:ind w:left="250"/>
              <w:rPr>
                <w:rFonts w:ascii="Arial" w:eastAsia="Times New Roman" w:hAnsi="Arial" w:cs="Arial"/>
                <w:color w:val="000000"/>
                <w:szCs w:val="22"/>
              </w:rPr>
            </w:pPr>
            <w:r>
              <w:rPr>
                <w:rFonts w:ascii="Arial" w:eastAsia="Times New Roman" w:hAnsi="Arial" w:cs="Arial"/>
                <w:color w:val="000000"/>
                <w:szCs w:val="22"/>
              </w:rPr>
              <w:t>Ensure State-owned asset inventory data is catalogued – determine and organize next steps for assessment</w:t>
            </w:r>
          </w:p>
        </w:tc>
      </w:tr>
      <w:tr w:rsidR="000F11D7" w:rsidRPr="008150CB" w14:paraId="02C8BA75" w14:textId="77777777" w:rsidTr="00BD350F">
        <w:trPr>
          <w:trHeight w:val="258"/>
        </w:trPr>
        <w:tc>
          <w:tcPr>
            <w:tcW w:w="0" w:type="auto"/>
            <w:shd w:val="clear" w:color="auto" w:fill="auto"/>
          </w:tcPr>
          <w:p w14:paraId="3D4E6014" w14:textId="36575DBF" w:rsidR="000F11D7" w:rsidRDefault="003D65E0" w:rsidP="00797392">
            <w:pPr>
              <w:spacing w:after="0"/>
              <w:ind w:left="250"/>
              <w:rPr>
                <w:rFonts w:ascii="Arial" w:eastAsia="Times New Roman" w:hAnsi="Arial" w:cs="Arial"/>
                <w:color w:val="000000"/>
                <w:szCs w:val="22"/>
              </w:rPr>
            </w:pPr>
            <w:r>
              <w:rPr>
                <w:rFonts w:ascii="Arial" w:eastAsia="Times New Roman" w:hAnsi="Arial" w:cs="Arial"/>
                <w:color w:val="000000"/>
                <w:szCs w:val="22"/>
              </w:rPr>
              <w:t>Engage all Counties to request and i</w:t>
            </w:r>
            <w:r w:rsidR="000F11D7">
              <w:rPr>
                <w:rFonts w:ascii="Arial" w:eastAsia="Times New Roman" w:hAnsi="Arial" w:cs="Arial"/>
                <w:color w:val="000000"/>
                <w:szCs w:val="22"/>
              </w:rPr>
              <w:t xml:space="preserve">nventory </w:t>
            </w:r>
            <w:r>
              <w:rPr>
                <w:rFonts w:ascii="Arial" w:eastAsia="Times New Roman" w:hAnsi="Arial" w:cs="Arial"/>
                <w:color w:val="000000"/>
                <w:szCs w:val="22"/>
              </w:rPr>
              <w:t xml:space="preserve">local </w:t>
            </w:r>
            <w:r w:rsidR="000F11D7">
              <w:rPr>
                <w:rFonts w:ascii="Arial" w:eastAsia="Times New Roman" w:hAnsi="Arial" w:cs="Arial"/>
                <w:color w:val="000000"/>
                <w:szCs w:val="22"/>
              </w:rPr>
              <w:t>HAZUS assessments</w:t>
            </w:r>
          </w:p>
        </w:tc>
      </w:tr>
      <w:tr w:rsidR="00F86016" w:rsidRPr="008150CB" w14:paraId="12AF162D" w14:textId="77777777" w:rsidTr="00BD350F">
        <w:trPr>
          <w:trHeight w:val="258"/>
        </w:trPr>
        <w:tc>
          <w:tcPr>
            <w:tcW w:w="0" w:type="auto"/>
            <w:shd w:val="clear" w:color="auto" w:fill="auto"/>
          </w:tcPr>
          <w:p w14:paraId="209BC3B1" w14:textId="51EC220E" w:rsidR="00F86016" w:rsidRPr="008150CB" w:rsidRDefault="00E00270" w:rsidP="00F86016">
            <w:pPr>
              <w:spacing w:after="0"/>
              <w:rPr>
                <w:rFonts w:ascii="Arial" w:eastAsia="Times New Roman" w:hAnsi="Arial" w:cs="Arial"/>
                <w:color w:val="000000"/>
                <w:szCs w:val="22"/>
              </w:rPr>
            </w:pPr>
            <w:r>
              <w:rPr>
                <w:rFonts w:ascii="Arial" w:eastAsia="Times New Roman" w:hAnsi="Arial" w:cs="Arial"/>
                <w:color w:val="000000"/>
                <w:szCs w:val="22"/>
              </w:rPr>
              <w:t xml:space="preserve">    </w:t>
            </w:r>
            <w:r w:rsidR="00F86016">
              <w:rPr>
                <w:rFonts w:ascii="Arial" w:eastAsia="Times New Roman" w:hAnsi="Arial" w:cs="Arial"/>
                <w:color w:val="000000"/>
                <w:szCs w:val="22"/>
              </w:rPr>
              <w:t>Engage agencies with administrative and regulatory roles in review and issuing of permits related to the built and natural environment</w:t>
            </w:r>
            <w:r>
              <w:rPr>
                <w:rFonts w:ascii="Arial" w:eastAsia="Times New Roman" w:hAnsi="Arial" w:cs="Arial"/>
                <w:color w:val="000000"/>
                <w:szCs w:val="22"/>
              </w:rPr>
              <w:t xml:space="preserve"> to document processes and integrate hazard mitigation planning and implementation.</w:t>
            </w:r>
          </w:p>
        </w:tc>
      </w:tr>
      <w:tr w:rsidR="006717DA" w:rsidRPr="008150CB" w14:paraId="6DF0B750" w14:textId="77777777" w:rsidTr="00BD350F">
        <w:trPr>
          <w:trHeight w:val="258"/>
        </w:trPr>
        <w:tc>
          <w:tcPr>
            <w:tcW w:w="0" w:type="auto"/>
            <w:shd w:val="clear" w:color="auto" w:fill="auto"/>
            <w:hideMark/>
          </w:tcPr>
          <w:p w14:paraId="4A9FC260" w14:textId="61EE18FC" w:rsidR="006717DA" w:rsidRPr="008150CB" w:rsidRDefault="006717DA" w:rsidP="00BD350F">
            <w:pPr>
              <w:spacing w:after="0"/>
              <w:rPr>
                <w:rFonts w:ascii="Arial" w:eastAsia="Times New Roman" w:hAnsi="Arial" w:cs="Arial"/>
                <w:color w:val="000000"/>
                <w:szCs w:val="22"/>
              </w:rPr>
            </w:pPr>
            <w:r w:rsidRPr="008150CB">
              <w:rPr>
                <w:rFonts w:ascii="Arial" w:eastAsia="Times New Roman" w:hAnsi="Arial" w:cs="Arial"/>
                <w:color w:val="000000"/>
                <w:szCs w:val="22"/>
              </w:rPr>
              <w:t>Identify, collect, update, review existing resources (policies, programs, capabilities, funding sources, etc.)</w:t>
            </w:r>
          </w:p>
        </w:tc>
      </w:tr>
      <w:tr w:rsidR="006717DA" w:rsidRPr="008150CB" w14:paraId="51DD0689" w14:textId="77777777" w:rsidTr="00BD350F">
        <w:trPr>
          <w:trHeight w:val="258"/>
        </w:trPr>
        <w:tc>
          <w:tcPr>
            <w:tcW w:w="0" w:type="auto"/>
            <w:shd w:val="clear" w:color="auto" w:fill="auto"/>
            <w:hideMark/>
          </w:tcPr>
          <w:p w14:paraId="36756CD5" w14:textId="38442EF1" w:rsidR="006717DA" w:rsidRPr="008150CB" w:rsidRDefault="006717DA" w:rsidP="00BD350F">
            <w:pPr>
              <w:spacing w:after="0"/>
              <w:rPr>
                <w:rFonts w:ascii="Arial" w:eastAsia="Times New Roman" w:hAnsi="Arial" w:cs="Arial"/>
                <w:szCs w:val="22"/>
              </w:rPr>
            </w:pPr>
            <w:r w:rsidRPr="008150CB">
              <w:rPr>
                <w:rFonts w:ascii="Arial" w:eastAsia="Times New Roman" w:hAnsi="Arial" w:cs="Arial"/>
                <w:szCs w:val="22"/>
              </w:rPr>
              <w:t>Inventory all LHMPs statewide and identify information to be mined and integrated in 2023 NYSHMP</w:t>
            </w:r>
            <w:r w:rsidR="000A7346">
              <w:rPr>
                <w:rFonts w:ascii="Arial" w:eastAsia="Times New Roman" w:hAnsi="Arial" w:cs="Arial"/>
                <w:szCs w:val="22"/>
              </w:rPr>
              <w:t xml:space="preserve"> (including processes for local planning, e.g., identification of critical infrastructure/facilities, documenting hazard history and determining hazards of concern, etc.)</w:t>
            </w:r>
          </w:p>
        </w:tc>
      </w:tr>
      <w:tr w:rsidR="003D65E0" w:rsidRPr="008150CB" w14:paraId="21DEE67E" w14:textId="77777777" w:rsidTr="00BD350F">
        <w:trPr>
          <w:trHeight w:val="258"/>
        </w:trPr>
        <w:tc>
          <w:tcPr>
            <w:tcW w:w="0" w:type="auto"/>
            <w:shd w:val="clear" w:color="auto" w:fill="auto"/>
          </w:tcPr>
          <w:p w14:paraId="5F2ECF98" w14:textId="125D62D6" w:rsidR="003D65E0" w:rsidRPr="008150CB" w:rsidRDefault="003D65E0" w:rsidP="00BD350F">
            <w:pPr>
              <w:spacing w:after="0"/>
              <w:rPr>
                <w:rFonts w:ascii="Arial" w:eastAsia="Times New Roman" w:hAnsi="Arial" w:cs="Arial"/>
                <w:szCs w:val="22"/>
              </w:rPr>
            </w:pPr>
            <w:r>
              <w:rPr>
                <w:rFonts w:ascii="Arial" w:eastAsia="Times New Roman" w:hAnsi="Arial" w:cs="Arial"/>
                <w:szCs w:val="22"/>
              </w:rPr>
              <w:t>Develop and finalize</w:t>
            </w:r>
            <w:r w:rsidR="001D33AA">
              <w:rPr>
                <w:rFonts w:ascii="Arial" w:eastAsia="Times New Roman" w:hAnsi="Arial" w:cs="Arial"/>
                <w:szCs w:val="22"/>
              </w:rPr>
              <w:t xml:space="preserve"> standardized</w:t>
            </w:r>
            <w:r>
              <w:rPr>
                <w:rFonts w:ascii="Arial" w:eastAsia="Times New Roman" w:hAnsi="Arial" w:cs="Arial"/>
                <w:szCs w:val="22"/>
              </w:rPr>
              <w:t xml:space="preserve"> data and information collection instruments (i.e., forms, </w:t>
            </w:r>
            <w:r w:rsidR="001D33AA">
              <w:rPr>
                <w:rFonts w:ascii="Arial" w:eastAsia="Times New Roman" w:hAnsi="Arial" w:cs="Arial"/>
                <w:szCs w:val="22"/>
              </w:rPr>
              <w:t>tables, surveys, etc.) for use in receiving and collecting information from LHMPs and local partners.</w:t>
            </w:r>
          </w:p>
        </w:tc>
      </w:tr>
      <w:tr w:rsidR="006717DA" w:rsidRPr="008150CB" w14:paraId="23C44018" w14:textId="77777777" w:rsidTr="00BD350F">
        <w:trPr>
          <w:trHeight w:val="258"/>
        </w:trPr>
        <w:tc>
          <w:tcPr>
            <w:tcW w:w="0" w:type="auto"/>
            <w:shd w:val="clear" w:color="auto" w:fill="auto"/>
            <w:hideMark/>
          </w:tcPr>
          <w:p w14:paraId="5C903814" w14:textId="608542D3" w:rsidR="006717DA" w:rsidRPr="008150CB" w:rsidRDefault="006717DA" w:rsidP="00BD350F">
            <w:pPr>
              <w:spacing w:after="0"/>
              <w:rPr>
                <w:rFonts w:ascii="Arial" w:eastAsia="Times New Roman" w:hAnsi="Arial" w:cs="Arial"/>
                <w:color w:val="000000"/>
                <w:szCs w:val="22"/>
              </w:rPr>
            </w:pPr>
            <w:r w:rsidRPr="008150CB">
              <w:rPr>
                <w:rFonts w:ascii="Arial" w:eastAsia="Times New Roman" w:hAnsi="Arial" w:cs="Arial"/>
                <w:color w:val="000000"/>
                <w:szCs w:val="22"/>
              </w:rPr>
              <w:t>Update status of 2019 NYSHMP actions</w:t>
            </w:r>
          </w:p>
        </w:tc>
      </w:tr>
    </w:tbl>
    <w:p w14:paraId="62F1941C" w14:textId="77777777" w:rsidR="00626602" w:rsidRDefault="00626602" w:rsidP="00626602">
      <w:pPr>
        <w:spacing w:after="0"/>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6717DA" w:rsidRPr="008150CB" w14:paraId="0E500C38" w14:textId="77777777" w:rsidTr="00626602">
        <w:trPr>
          <w:trHeight w:val="258"/>
        </w:trPr>
        <w:tc>
          <w:tcPr>
            <w:tcW w:w="93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10606E" w14:textId="1607895C" w:rsidR="006717DA" w:rsidRPr="008150CB" w:rsidRDefault="006717DA" w:rsidP="00BD350F">
            <w:pPr>
              <w:spacing w:after="0"/>
              <w:rPr>
                <w:rFonts w:ascii="Arial" w:eastAsia="Times New Roman" w:hAnsi="Arial" w:cs="Arial"/>
                <w:b/>
                <w:bCs/>
                <w:color w:val="000000"/>
                <w:szCs w:val="22"/>
              </w:rPr>
            </w:pPr>
            <w:r w:rsidRPr="008150CB">
              <w:rPr>
                <w:rFonts w:ascii="Arial" w:eastAsia="Times New Roman" w:hAnsi="Arial" w:cs="Arial"/>
                <w:b/>
                <w:bCs/>
                <w:color w:val="000000"/>
                <w:szCs w:val="22"/>
              </w:rPr>
              <w:t>Profile NYS Existing Conditions (“Risk Landscape”)</w:t>
            </w:r>
          </w:p>
        </w:tc>
      </w:tr>
      <w:tr w:rsidR="006717DA" w:rsidRPr="008150CB" w14:paraId="154B9012" w14:textId="77777777" w:rsidTr="00626602">
        <w:trPr>
          <w:trHeight w:val="258"/>
        </w:trPr>
        <w:tc>
          <w:tcPr>
            <w:tcW w:w="9355" w:type="dxa"/>
            <w:tcBorders>
              <w:top w:val="single" w:sz="4" w:space="0" w:color="auto"/>
              <w:left w:val="single" w:sz="4" w:space="0" w:color="auto"/>
              <w:bottom w:val="single" w:sz="4" w:space="0" w:color="auto"/>
              <w:right w:val="single" w:sz="4" w:space="0" w:color="auto"/>
            </w:tcBorders>
            <w:shd w:val="clear" w:color="auto" w:fill="auto"/>
            <w:hideMark/>
          </w:tcPr>
          <w:p w14:paraId="5CD29283" w14:textId="45760A58" w:rsidR="006717DA" w:rsidRPr="008150CB" w:rsidRDefault="006717DA" w:rsidP="00BD350F">
            <w:pPr>
              <w:spacing w:after="0"/>
              <w:rPr>
                <w:rFonts w:ascii="Arial" w:eastAsia="Times New Roman" w:hAnsi="Arial" w:cs="Arial"/>
                <w:color w:val="000000"/>
                <w:szCs w:val="22"/>
              </w:rPr>
            </w:pPr>
            <w:r w:rsidRPr="008150CB">
              <w:rPr>
                <w:rFonts w:ascii="Arial" w:eastAsia="Times New Roman" w:hAnsi="Arial" w:cs="Arial"/>
                <w:color w:val="000000"/>
                <w:szCs w:val="22"/>
              </w:rPr>
              <w:t>Profile the NYS social environment with a focus on at-risk populations</w:t>
            </w:r>
          </w:p>
        </w:tc>
      </w:tr>
      <w:tr w:rsidR="006717DA" w:rsidRPr="008150CB" w14:paraId="3236C529" w14:textId="77777777" w:rsidTr="00626602">
        <w:trPr>
          <w:trHeight w:val="258"/>
        </w:trPr>
        <w:tc>
          <w:tcPr>
            <w:tcW w:w="9355" w:type="dxa"/>
            <w:tcBorders>
              <w:top w:val="single" w:sz="4" w:space="0" w:color="auto"/>
              <w:left w:val="single" w:sz="4" w:space="0" w:color="auto"/>
              <w:bottom w:val="single" w:sz="4" w:space="0" w:color="auto"/>
              <w:right w:val="single" w:sz="4" w:space="0" w:color="auto"/>
            </w:tcBorders>
            <w:shd w:val="clear" w:color="auto" w:fill="auto"/>
            <w:hideMark/>
          </w:tcPr>
          <w:p w14:paraId="1358014E" w14:textId="50B4308B" w:rsidR="006717DA" w:rsidRPr="008150CB" w:rsidRDefault="006717DA" w:rsidP="00BD350F">
            <w:pPr>
              <w:spacing w:after="0"/>
              <w:rPr>
                <w:rFonts w:ascii="Arial" w:eastAsia="Times New Roman" w:hAnsi="Arial" w:cs="Arial"/>
                <w:color w:val="000000"/>
                <w:szCs w:val="22"/>
              </w:rPr>
            </w:pPr>
            <w:r w:rsidRPr="008150CB">
              <w:rPr>
                <w:rFonts w:ascii="Arial" w:eastAsia="Times New Roman" w:hAnsi="Arial" w:cs="Arial"/>
                <w:color w:val="000000"/>
                <w:szCs w:val="22"/>
              </w:rPr>
              <w:lastRenderedPageBreak/>
              <w:t>Profile the NYS built environment with a focus on land use</w:t>
            </w:r>
            <w:r w:rsidR="000A7346">
              <w:rPr>
                <w:rFonts w:ascii="Arial" w:eastAsia="Times New Roman" w:hAnsi="Arial" w:cs="Arial"/>
                <w:color w:val="000000"/>
                <w:szCs w:val="22"/>
              </w:rPr>
              <w:t>,</w:t>
            </w:r>
            <w:r w:rsidRPr="008150CB">
              <w:rPr>
                <w:rFonts w:ascii="Arial" w:eastAsia="Times New Roman" w:hAnsi="Arial" w:cs="Arial"/>
                <w:color w:val="000000"/>
                <w:szCs w:val="22"/>
              </w:rPr>
              <w:t xml:space="preserve"> assets</w:t>
            </w:r>
            <w:r w:rsidR="000A7346">
              <w:rPr>
                <w:rFonts w:ascii="Arial" w:eastAsia="Times New Roman" w:hAnsi="Arial" w:cs="Arial"/>
                <w:color w:val="000000"/>
                <w:szCs w:val="22"/>
              </w:rPr>
              <w:t xml:space="preserve"> and transportation networks</w:t>
            </w:r>
          </w:p>
        </w:tc>
      </w:tr>
      <w:tr w:rsidR="006717DA" w:rsidRPr="008150CB" w14:paraId="79F18470" w14:textId="77777777" w:rsidTr="00626602">
        <w:trPr>
          <w:trHeight w:val="258"/>
        </w:trPr>
        <w:tc>
          <w:tcPr>
            <w:tcW w:w="9355" w:type="dxa"/>
            <w:tcBorders>
              <w:top w:val="single" w:sz="4" w:space="0" w:color="auto"/>
              <w:left w:val="single" w:sz="4" w:space="0" w:color="auto"/>
              <w:bottom w:val="single" w:sz="4" w:space="0" w:color="auto"/>
              <w:right w:val="single" w:sz="4" w:space="0" w:color="auto"/>
            </w:tcBorders>
            <w:shd w:val="clear" w:color="auto" w:fill="auto"/>
            <w:hideMark/>
          </w:tcPr>
          <w:p w14:paraId="6634280E" w14:textId="74FFAA7F" w:rsidR="006717DA" w:rsidRPr="008150CB" w:rsidRDefault="006717DA" w:rsidP="00BD350F">
            <w:pPr>
              <w:spacing w:after="0"/>
              <w:rPr>
                <w:rFonts w:ascii="Arial" w:eastAsia="Times New Roman" w:hAnsi="Arial" w:cs="Arial"/>
                <w:color w:val="000000"/>
                <w:szCs w:val="22"/>
              </w:rPr>
            </w:pPr>
            <w:r w:rsidRPr="008150CB">
              <w:rPr>
                <w:rFonts w:ascii="Arial" w:eastAsia="Times New Roman" w:hAnsi="Arial" w:cs="Arial"/>
                <w:color w:val="000000"/>
                <w:szCs w:val="22"/>
              </w:rPr>
              <w:t>Profile critical infrastructure, critical facilities, and other critical state assets</w:t>
            </w:r>
          </w:p>
        </w:tc>
      </w:tr>
      <w:tr w:rsidR="006717DA" w:rsidRPr="008150CB" w14:paraId="74AE0711" w14:textId="77777777" w:rsidTr="00626602">
        <w:trPr>
          <w:trHeight w:val="258"/>
        </w:trPr>
        <w:tc>
          <w:tcPr>
            <w:tcW w:w="9355" w:type="dxa"/>
            <w:tcBorders>
              <w:top w:val="single" w:sz="4" w:space="0" w:color="auto"/>
              <w:left w:val="single" w:sz="4" w:space="0" w:color="auto"/>
              <w:bottom w:val="single" w:sz="4" w:space="0" w:color="auto"/>
              <w:right w:val="single" w:sz="4" w:space="0" w:color="auto"/>
            </w:tcBorders>
            <w:shd w:val="clear" w:color="auto" w:fill="auto"/>
            <w:hideMark/>
          </w:tcPr>
          <w:p w14:paraId="627D1C28" w14:textId="41C681A1" w:rsidR="006717DA" w:rsidRPr="008150CB" w:rsidRDefault="006717DA" w:rsidP="00BD350F">
            <w:pPr>
              <w:spacing w:after="0"/>
              <w:rPr>
                <w:rFonts w:ascii="Arial" w:eastAsia="Times New Roman" w:hAnsi="Arial" w:cs="Arial"/>
                <w:color w:val="000000"/>
                <w:szCs w:val="22"/>
              </w:rPr>
            </w:pPr>
            <w:r w:rsidRPr="008150CB">
              <w:rPr>
                <w:rFonts w:ascii="Arial" w:eastAsia="Times New Roman" w:hAnsi="Arial" w:cs="Arial"/>
                <w:color w:val="000000"/>
                <w:szCs w:val="22"/>
              </w:rPr>
              <w:t>Profile the NYS natural environment with a focus on water features/coasts and open space</w:t>
            </w:r>
          </w:p>
        </w:tc>
      </w:tr>
      <w:tr w:rsidR="006717DA" w:rsidRPr="008150CB" w14:paraId="0E17D260" w14:textId="77777777" w:rsidTr="00626602">
        <w:trPr>
          <w:trHeight w:val="258"/>
        </w:trPr>
        <w:tc>
          <w:tcPr>
            <w:tcW w:w="9355" w:type="dxa"/>
            <w:tcBorders>
              <w:top w:val="single" w:sz="4" w:space="0" w:color="auto"/>
              <w:left w:val="single" w:sz="4" w:space="0" w:color="auto"/>
              <w:bottom w:val="single" w:sz="4" w:space="0" w:color="auto"/>
              <w:right w:val="single" w:sz="4" w:space="0" w:color="auto"/>
            </w:tcBorders>
            <w:shd w:val="clear" w:color="auto" w:fill="auto"/>
          </w:tcPr>
          <w:p w14:paraId="65266C5B" w14:textId="503A0E10" w:rsidR="006717DA" w:rsidRPr="008150CB" w:rsidRDefault="006717DA" w:rsidP="00BD350F">
            <w:pPr>
              <w:spacing w:after="0"/>
              <w:rPr>
                <w:rFonts w:ascii="Arial" w:eastAsia="Times New Roman" w:hAnsi="Arial" w:cs="Arial"/>
                <w:color w:val="000000"/>
                <w:szCs w:val="22"/>
              </w:rPr>
            </w:pPr>
            <w:r w:rsidRPr="008150CB">
              <w:rPr>
                <w:rFonts w:ascii="Arial" w:eastAsia="Times New Roman" w:hAnsi="Arial" w:cs="Arial"/>
                <w:color w:val="000000"/>
                <w:szCs w:val="22"/>
              </w:rPr>
              <w:t>Profile anticipated climate change trends and projections</w:t>
            </w:r>
          </w:p>
        </w:tc>
      </w:tr>
    </w:tbl>
    <w:p w14:paraId="1980E350" w14:textId="77777777" w:rsidR="00626602" w:rsidRDefault="00626602" w:rsidP="00626602">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717DA" w:rsidRPr="008150CB" w14:paraId="40BD0310" w14:textId="77777777" w:rsidTr="00626602">
        <w:trPr>
          <w:trHeight w:val="258"/>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6D009B" w14:textId="6FEEDE21" w:rsidR="006717DA" w:rsidRPr="008150CB" w:rsidRDefault="006717DA" w:rsidP="00782332">
            <w:pPr>
              <w:spacing w:after="0"/>
              <w:rPr>
                <w:rFonts w:ascii="Arial" w:eastAsia="Times New Roman" w:hAnsi="Arial" w:cs="Arial"/>
                <w:b/>
                <w:bCs/>
                <w:color w:val="000000"/>
                <w:szCs w:val="22"/>
              </w:rPr>
            </w:pPr>
            <w:r w:rsidRPr="008150CB">
              <w:rPr>
                <w:rFonts w:ascii="Arial" w:eastAsia="Times New Roman" w:hAnsi="Arial" w:cs="Arial"/>
                <w:b/>
                <w:bCs/>
                <w:color w:val="000000"/>
                <w:szCs w:val="22"/>
              </w:rPr>
              <w:t>Select, Profile and Evaluate Impacts of Hazards of Concern</w:t>
            </w:r>
          </w:p>
        </w:tc>
      </w:tr>
      <w:tr w:rsidR="006717DA" w:rsidRPr="008150CB" w14:paraId="44F6E21D" w14:textId="77777777" w:rsidTr="00782332">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CD1DA3" w14:textId="5C6FB909" w:rsidR="006717DA" w:rsidRPr="008150CB" w:rsidRDefault="006717DA" w:rsidP="00782332">
            <w:pPr>
              <w:spacing w:after="0"/>
              <w:rPr>
                <w:rFonts w:ascii="Arial" w:eastAsia="Times New Roman" w:hAnsi="Arial" w:cs="Arial"/>
                <w:color w:val="000000"/>
                <w:szCs w:val="22"/>
              </w:rPr>
            </w:pPr>
            <w:r w:rsidRPr="008150CB">
              <w:rPr>
                <w:rFonts w:ascii="Arial" w:eastAsia="Times New Roman" w:hAnsi="Arial" w:cs="Arial"/>
                <w:color w:val="000000"/>
                <w:szCs w:val="22"/>
              </w:rPr>
              <w:t>Review hazards and identify hazards of concern to be prioritized for enhanced hazard profile via hazard specific work group</w:t>
            </w:r>
          </w:p>
        </w:tc>
      </w:tr>
      <w:tr w:rsidR="006717DA" w:rsidRPr="008150CB" w14:paraId="3FEBBCBE" w14:textId="77777777" w:rsidTr="00782332">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3F3ED85" w14:textId="1BC2AC1A" w:rsidR="006717DA" w:rsidRPr="008150CB" w:rsidRDefault="006717DA" w:rsidP="00782332">
            <w:pPr>
              <w:spacing w:after="0"/>
              <w:rPr>
                <w:rFonts w:ascii="Arial" w:eastAsia="Times New Roman" w:hAnsi="Arial" w:cs="Arial"/>
                <w:color w:val="000000"/>
                <w:szCs w:val="22"/>
              </w:rPr>
            </w:pPr>
            <w:r w:rsidRPr="008150CB">
              <w:rPr>
                <w:rFonts w:ascii="Arial" w:eastAsia="Times New Roman" w:hAnsi="Arial" w:cs="Arial"/>
                <w:color w:val="000000"/>
                <w:szCs w:val="22"/>
              </w:rPr>
              <w:t>Update all statistics related to hazard event history</w:t>
            </w:r>
          </w:p>
        </w:tc>
      </w:tr>
      <w:tr w:rsidR="000A7346" w:rsidRPr="008150CB" w14:paraId="0F26090C" w14:textId="77777777" w:rsidTr="00782332">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15FC67C7" w14:textId="2A9DC038" w:rsidR="000A7346" w:rsidRPr="008150CB" w:rsidRDefault="000A7346" w:rsidP="00ED4A3F">
            <w:pPr>
              <w:spacing w:after="0"/>
              <w:ind w:left="160"/>
              <w:rPr>
                <w:rFonts w:ascii="Arial" w:eastAsia="Times New Roman" w:hAnsi="Arial" w:cs="Arial"/>
                <w:color w:val="000000"/>
                <w:szCs w:val="22"/>
              </w:rPr>
            </w:pPr>
            <w:r>
              <w:rPr>
                <w:rFonts w:ascii="Arial" w:eastAsia="Times New Roman" w:hAnsi="Arial" w:cs="Arial"/>
                <w:color w:val="000000"/>
                <w:szCs w:val="22"/>
              </w:rPr>
              <w:t>Develop</w:t>
            </w:r>
            <w:r w:rsidR="001D33AA">
              <w:rPr>
                <w:rFonts w:ascii="Arial" w:eastAsia="Times New Roman" w:hAnsi="Arial" w:cs="Arial"/>
                <w:color w:val="000000"/>
                <w:szCs w:val="22"/>
              </w:rPr>
              <w:t xml:space="preserve"> and finalize standardized</w:t>
            </w:r>
            <w:r>
              <w:rPr>
                <w:rFonts w:ascii="Arial" w:eastAsia="Times New Roman" w:hAnsi="Arial" w:cs="Arial"/>
                <w:color w:val="000000"/>
                <w:szCs w:val="22"/>
              </w:rPr>
              <w:t xml:space="preserve"> methodology and </w:t>
            </w:r>
            <w:r w:rsidR="001D33AA">
              <w:rPr>
                <w:rFonts w:ascii="Arial" w:eastAsia="Times New Roman" w:hAnsi="Arial" w:cs="Arial"/>
                <w:color w:val="000000"/>
                <w:szCs w:val="22"/>
              </w:rPr>
              <w:t>data collection instrument(s)</w:t>
            </w:r>
            <w:r>
              <w:rPr>
                <w:rFonts w:ascii="Arial" w:eastAsia="Times New Roman" w:hAnsi="Arial" w:cs="Arial"/>
                <w:color w:val="000000"/>
                <w:szCs w:val="22"/>
              </w:rPr>
              <w:t xml:space="preserve"> for documenting</w:t>
            </w:r>
            <w:r w:rsidR="001D33AA">
              <w:rPr>
                <w:rFonts w:ascii="Arial" w:eastAsia="Times New Roman" w:hAnsi="Arial" w:cs="Arial"/>
                <w:color w:val="000000"/>
                <w:szCs w:val="22"/>
              </w:rPr>
              <w:t xml:space="preserve"> and supplementing best available datasets related to</w:t>
            </w:r>
            <w:r>
              <w:rPr>
                <w:rFonts w:ascii="Arial" w:eastAsia="Times New Roman" w:hAnsi="Arial" w:cs="Arial"/>
                <w:color w:val="000000"/>
                <w:szCs w:val="22"/>
              </w:rPr>
              <w:t xml:space="preserve"> hazard event history in LHMPs </w:t>
            </w:r>
          </w:p>
        </w:tc>
      </w:tr>
      <w:tr w:rsidR="006717DA" w:rsidRPr="008150CB" w14:paraId="0EC79ED7" w14:textId="77777777" w:rsidTr="00782332">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6DD66C" w14:textId="77777777" w:rsidR="006717DA" w:rsidRPr="008150CB" w:rsidRDefault="006717DA" w:rsidP="00782332">
            <w:pPr>
              <w:spacing w:after="0"/>
              <w:rPr>
                <w:rFonts w:ascii="Arial" w:eastAsia="Times New Roman" w:hAnsi="Arial" w:cs="Arial"/>
                <w:color w:val="000000"/>
                <w:szCs w:val="22"/>
              </w:rPr>
            </w:pPr>
            <w:r w:rsidRPr="008150CB">
              <w:rPr>
                <w:rFonts w:ascii="Arial" w:eastAsia="Times New Roman" w:hAnsi="Arial" w:cs="Arial"/>
                <w:color w:val="000000"/>
                <w:szCs w:val="22"/>
              </w:rPr>
              <w:t>Update overview of local hazard identification from LHMPs</w:t>
            </w:r>
          </w:p>
        </w:tc>
      </w:tr>
      <w:tr w:rsidR="006717DA" w:rsidRPr="008150CB" w14:paraId="412FBA16" w14:textId="77777777" w:rsidTr="00782332">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321C282" w14:textId="0806EB9C" w:rsidR="006717DA" w:rsidRPr="008150CB" w:rsidRDefault="006717DA" w:rsidP="00782332">
            <w:pPr>
              <w:spacing w:after="0"/>
              <w:rPr>
                <w:rFonts w:ascii="Arial" w:eastAsia="Times New Roman" w:hAnsi="Arial" w:cs="Arial"/>
                <w:color w:val="000000"/>
                <w:szCs w:val="22"/>
              </w:rPr>
            </w:pPr>
            <w:r w:rsidRPr="008150CB">
              <w:rPr>
                <w:rFonts w:ascii="Arial" w:eastAsia="Times New Roman" w:hAnsi="Arial" w:cs="Arial"/>
                <w:color w:val="000000"/>
                <w:szCs w:val="22"/>
              </w:rPr>
              <w:t>Develop template for enhanced profiles with a focus on hazard impacts of social, built, natural environments and critical infrastructure/assets</w:t>
            </w:r>
          </w:p>
        </w:tc>
      </w:tr>
      <w:tr w:rsidR="006717DA" w:rsidRPr="008150CB" w14:paraId="54DF4E74" w14:textId="77777777" w:rsidTr="00782332">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E8F3D8" w14:textId="77777777" w:rsidR="006717DA" w:rsidRPr="008150CB" w:rsidRDefault="006717DA" w:rsidP="00782332">
            <w:pPr>
              <w:spacing w:after="0"/>
              <w:rPr>
                <w:rFonts w:ascii="Arial" w:eastAsia="Times New Roman" w:hAnsi="Arial" w:cs="Arial"/>
                <w:color w:val="000000"/>
                <w:szCs w:val="22"/>
              </w:rPr>
            </w:pPr>
            <w:r w:rsidRPr="008150CB">
              <w:rPr>
                <w:rFonts w:ascii="Arial" w:eastAsia="Times New Roman" w:hAnsi="Arial" w:cs="Arial"/>
                <w:color w:val="000000"/>
                <w:szCs w:val="22"/>
              </w:rPr>
              <w:t>Establish working group for each prioritized hazard of concern</w:t>
            </w:r>
          </w:p>
        </w:tc>
      </w:tr>
      <w:tr w:rsidR="006717DA" w:rsidRPr="008150CB" w14:paraId="55C12BF0" w14:textId="77777777" w:rsidTr="00782332">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5E82431" w14:textId="7A046F60" w:rsidR="006717DA" w:rsidRPr="008150CB" w:rsidRDefault="006717DA" w:rsidP="00782332">
            <w:pPr>
              <w:spacing w:after="0"/>
              <w:rPr>
                <w:rFonts w:ascii="Arial" w:eastAsia="Times New Roman" w:hAnsi="Arial" w:cs="Arial"/>
                <w:color w:val="000000"/>
                <w:szCs w:val="22"/>
              </w:rPr>
            </w:pPr>
            <w:r w:rsidRPr="008150CB">
              <w:rPr>
                <w:rFonts w:ascii="Arial" w:eastAsia="Times New Roman" w:hAnsi="Arial" w:cs="Arial"/>
                <w:color w:val="000000"/>
                <w:szCs w:val="22"/>
              </w:rPr>
              <w:t>Profile hazards of concern, adding infectious disease outbreak/pandemic</w:t>
            </w:r>
          </w:p>
        </w:tc>
      </w:tr>
      <w:tr w:rsidR="006717DA" w:rsidRPr="008150CB" w14:paraId="39387E59" w14:textId="77777777" w:rsidTr="00782332">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5FA432AA" w14:textId="7AF07A3C" w:rsidR="006717DA" w:rsidRPr="008150CB" w:rsidRDefault="006717DA" w:rsidP="00782332">
            <w:pPr>
              <w:spacing w:after="0"/>
              <w:rPr>
                <w:rFonts w:ascii="Arial" w:eastAsia="Times New Roman" w:hAnsi="Arial" w:cs="Arial"/>
                <w:color w:val="000000"/>
                <w:szCs w:val="22"/>
              </w:rPr>
            </w:pPr>
            <w:r w:rsidRPr="008150CB">
              <w:rPr>
                <w:rFonts w:ascii="Arial" w:eastAsia="Times New Roman" w:hAnsi="Arial" w:cs="Arial"/>
                <w:color w:val="000000"/>
                <w:szCs w:val="22"/>
              </w:rPr>
              <w:t>Evaluate future changes in risk and vulnerabilities due to climate change for hazards of concern</w:t>
            </w:r>
          </w:p>
        </w:tc>
      </w:tr>
    </w:tbl>
    <w:p w14:paraId="5A1167FA" w14:textId="67BD2B8A" w:rsidR="00626602" w:rsidRDefault="00626602" w:rsidP="00626602">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717DA" w:rsidRPr="008150CB" w14:paraId="34C6E318" w14:textId="77777777" w:rsidTr="00626602">
        <w:trPr>
          <w:trHeight w:val="258"/>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AD7DFB" w14:textId="768E4B0D" w:rsidR="006717DA" w:rsidRPr="008150CB" w:rsidRDefault="006717DA" w:rsidP="00782332">
            <w:pPr>
              <w:spacing w:after="0"/>
              <w:rPr>
                <w:rFonts w:ascii="Arial" w:eastAsia="Times New Roman" w:hAnsi="Arial" w:cs="Arial"/>
                <w:b/>
                <w:bCs/>
                <w:color w:val="000000"/>
                <w:szCs w:val="22"/>
              </w:rPr>
            </w:pPr>
            <w:r w:rsidRPr="008150CB">
              <w:rPr>
                <w:rFonts w:ascii="Arial" w:eastAsia="Times New Roman" w:hAnsi="Arial" w:cs="Arial"/>
                <w:b/>
                <w:bCs/>
                <w:color w:val="000000"/>
                <w:szCs w:val="22"/>
              </w:rPr>
              <w:t>Assess State Capabilities and Integrate Resources</w:t>
            </w:r>
          </w:p>
        </w:tc>
      </w:tr>
      <w:tr w:rsidR="006717DA" w:rsidRPr="008150CB" w14:paraId="313F2408" w14:textId="77777777" w:rsidTr="00782332">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1FD51B" w14:textId="06418426" w:rsidR="006717DA" w:rsidRPr="008150CB" w:rsidRDefault="006717DA" w:rsidP="00782332">
            <w:pPr>
              <w:spacing w:after="0"/>
              <w:rPr>
                <w:rFonts w:ascii="Arial" w:eastAsia="Times New Roman" w:hAnsi="Arial" w:cs="Arial"/>
                <w:color w:val="000000"/>
                <w:szCs w:val="22"/>
              </w:rPr>
            </w:pPr>
            <w:r w:rsidRPr="008150CB">
              <w:rPr>
                <w:rFonts w:ascii="Arial" w:eastAsia="Times New Roman" w:hAnsi="Arial" w:cs="Arial"/>
                <w:color w:val="000000"/>
                <w:szCs w:val="22"/>
              </w:rPr>
              <w:t>Review existing resources collected and documented in Organize the Planning Process phase</w:t>
            </w:r>
          </w:p>
        </w:tc>
      </w:tr>
      <w:tr w:rsidR="000F11D7" w:rsidRPr="008150CB" w14:paraId="3C05C9FF" w14:textId="77777777" w:rsidTr="00782332">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0A6411A6" w14:textId="73260BD0" w:rsidR="000F11D7" w:rsidRPr="008150CB" w:rsidRDefault="000F11D7" w:rsidP="00D56D74">
            <w:pPr>
              <w:spacing w:after="0"/>
              <w:ind w:left="160"/>
              <w:rPr>
                <w:rFonts w:ascii="Arial" w:eastAsia="Times New Roman" w:hAnsi="Arial" w:cs="Arial"/>
                <w:color w:val="000000"/>
                <w:szCs w:val="22"/>
              </w:rPr>
            </w:pPr>
            <w:r>
              <w:rPr>
                <w:rFonts w:ascii="Arial" w:eastAsia="Times New Roman" w:hAnsi="Arial" w:cs="Arial"/>
                <w:color w:val="000000"/>
                <w:szCs w:val="22"/>
              </w:rPr>
              <w:t>Finalize state agency program database and develop/document process for maintaining</w:t>
            </w:r>
          </w:p>
        </w:tc>
      </w:tr>
      <w:tr w:rsidR="006717DA" w:rsidRPr="008150CB" w14:paraId="4AB48F2A" w14:textId="77777777" w:rsidTr="00782332">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87279BA" w14:textId="4485F3FD" w:rsidR="006717DA" w:rsidRPr="008150CB" w:rsidRDefault="006717DA" w:rsidP="00782332">
            <w:pPr>
              <w:spacing w:after="0"/>
              <w:rPr>
                <w:rFonts w:ascii="Arial" w:eastAsia="Times New Roman" w:hAnsi="Arial" w:cs="Arial"/>
                <w:color w:val="000000"/>
                <w:szCs w:val="22"/>
              </w:rPr>
            </w:pPr>
            <w:r w:rsidRPr="008150CB">
              <w:rPr>
                <w:rFonts w:ascii="Arial" w:eastAsia="Times New Roman" w:hAnsi="Arial" w:cs="Arial"/>
                <w:color w:val="000000"/>
                <w:szCs w:val="22"/>
              </w:rPr>
              <w:t>Assess existing resources to evaluate capabilities available to accomplish hazard mitigation statewide</w:t>
            </w:r>
          </w:p>
        </w:tc>
      </w:tr>
      <w:tr w:rsidR="006717DA" w:rsidRPr="008150CB" w14:paraId="6BD0505E" w14:textId="77777777" w:rsidTr="00782332">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A77215" w14:textId="58F2F203" w:rsidR="006717DA" w:rsidRPr="008150CB" w:rsidRDefault="006717DA" w:rsidP="00782332">
            <w:pPr>
              <w:spacing w:after="0"/>
              <w:rPr>
                <w:rFonts w:ascii="Arial" w:eastAsia="Times New Roman" w:hAnsi="Arial" w:cs="Arial"/>
                <w:color w:val="000000"/>
                <w:szCs w:val="22"/>
              </w:rPr>
            </w:pPr>
            <w:r w:rsidRPr="008150CB">
              <w:rPr>
                <w:rFonts w:ascii="Arial" w:eastAsia="Times New Roman" w:hAnsi="Arial" w:cs="Arial"/>
                <w:color w:val="000000"/>
                <w:szCs w:val="22"/>
              </w:rPr>
              <w:t>Describe opportunities to expand/strengthen NYS capabilities</w:t>
            </w:r>
          </w:p>
        </w:tc>
      </w:tr>
      <w:tr w:rsidR="006717DA" w:rsidRPr="008150CB" w14:paraId="6B83F365" w14:textId="77777777" w:rsidTr="00782332">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36761803" w14:textId="2616EF9C" w:rsidR="006717DA" w:rsidRPr="008150CB" w:rsidRDefault="006717DA" w:rsidP="00782332">
            <w:pPr>
              <w:spacing w:after="0"/>
              <w:rPr>
                <w:rFonts w:ascii="Arial" w:eastAsia="Times New Roman" w:hAnsi="Arial" w:cs="Arial"/>
                <w:color w:val="000000"/>
                <w:szCs w:val="22"/>
              </w:rPr>
            </w:pPr>
            <w:r w:rsidRPr="008150CB">
              <w:rPr>
                <w:rFonts w:ascii="Arial" w:eastAsia="Times New Roman" w:hAnsi="Arial" w:cs="Arial"/>
                <w:color w:val="000000"/>
                <w:szCs w:val="22"/>
              </w:rPr>
              <w:t>Describe opportunities to integrate NYS capabilities</w:t>
            </w:r>
          </w:p>
        </w:tc>
      </w:tr>
      <w:tr w:rsidR="006717DA" w:rsidRPr="008150CB" w14:paraId="1FECE50B" w14:textId="77777777" w:rsidTr="00782332">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719EFC" w14:textId="148BF210" w:rsidR="006717DA" w:rsidRPr="008150CB" w:rsidRDefault="006717DA" w:rsidP="00782332">
            <w:pPr>
              <w:spacing w:after="0"/>
              <w:rPr>
                <w:rFonts w:ascii="Arial" w:eastAsia="Times New Roman" w:hAnsi="Arial" w:cs="Arial"/>
                <w:color w:val="000000"/>
                <w:szCs w:val="22"/>
              </w:rPr>
            </w:pPr>
            <w:r w:rsidRPr="008150CB">
              <w:rPr>
                <w:rFonts w:ascii="Arial" w:eastAsia="Times New Roman" w:hAnsi="Arial" w:cs="Arial"/>
                <w:color w:val="000000"/>
                <w:szCs w:val="22"/>
              </w:rPr>
              <w:t>Evaluate NYS administration of NFIP, CRS, floodplain management and availability of hazard data</w:t>
            </w:r>
          </w:p>
        </w:tc>
      </w:tr>
      <w:tr w:rsidR="006717DA" w:rsidRPr="008150CB" w14:paraId="5751C26A" w14:textId="77777777" w:rsidTr="00782332">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2E3C6E2" w14:textId="77777777" w:rsidR="006717DA" w:rsidRPr="008150CB" w:rsidRDefault="006717DA" w:rsidP="00782332">
            <w:pPr>
              <w:spacing w:after="0"/>
              <w:rPr>
                <w:rFonts w:ascii="Arial" w:eastAsia="Times New Roman" w:hAnsi="Arial" w:cs="Arial"/>
                <w:color w:val="000000"/>
                <w:szCs w:val="22"/>
              </w:rPr>
            </w:pPr>
            <w:r w:rsidRPr="008150CB">
              <w:rPr>
                <w:rFonts w:ascii="Arial" w:eastAsia="Times New Roman" w:hAnsi="Arial" w:cs="Arial"/>
                <w:color w:val="000000"/>
                <w:szCs w:val="22"/>
              </w:rPr>
              <w:t>Describe commitment to maintaining NFIP compliance</w:t>
            </w:r>
          </w:p>
        </w:tc>
      </w:tr>
      <w:tr w:rsidR="006717DA" w:rsidRPr="008150CB" w14:paraId="4B53CE6F" w14:textId="77777777" w:rsidTr="00782332">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0C6F28C" w14:textId="6661CB09" w:rsidR="006717DA" w:rsidRPr="008150CB" w:rsidRDefault="006717DA" w:rsidP="00782332">
            <w:pPr>
              <w:spacing w:after="0"/>
              <w:rPr>
                <w:rFonts w:ascii="Arial" w:eastAsia="Times New Roman" w:hAnsi="Arial" w:cs="Arial"/>
                <w:color w:val="000000"/>
                <w:szCs w:val="22"/>
              </w:rPr>
            </w:pPr>
            <w:r w:rsidRPr="008150CB">
              <w:rPr>
                <w:rFonts w:ascii="Arial" w:eastAsia="Times New Roman" w:hAnsi="Arial" w:cs="Arial"/>
                <w:color w:val="000000"/>
                <w:szCs w:val="22"/>
              </w:rPr>
              <w:t>Document comprehensive list of strategic funding sources and programmatic resources to accomplish mitigation</w:t>
            </w:r>
          </w:p>
        </w:tc>
      </w:tr>
      <w:tr w:rsidR="006717DA" w:rsidRPr="008150CB" w14:paraId="38489467" w14:textId="77777777" w:rsidTr="00782332">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42830AF8" w14:textId="6C1A5AFB" w:rsidR="006717DA" w:rsidRPr="008150CB" w:rsidRDefault="006717DA" w:rsidP="00782332">
            <w:pPr>
              <w:spacing w:after="0"/>
              <w:rPr>
                <w:rFonts w:ascii="Arial" w:eastAsia="Times New Roman" w:hAnsi="Arial" w:cs="Arial"/>
                <w:color w:val="000000"/>
                <w:szCs w:val="22"/>
              </w:rPr>
            </w:pPr>
            <w:r w:rsidRPr="008150CB">
              <w:rPr>
                <w:rFonts w:ascii="Arial" w:eastAsia="Times New Roman" w:hAnsi="Arial" w:cs="Arial"/>
                <w:color w:val="000000"/>
                <w:szCs w:val="22"/>
              </w:rPr>
              <w:t>Describe how NYS has used, or intends to use, state funds, FEMA grants, other federal programs, private funding to accomplish mitigation</w:t>
            </w:r>
          </w:p>
        </w:tc>
      </w:tr>
    </w:tbl>
    <w:p w14:paraId="25DD4006" w14:textId="3065D9EC" w:rsidR="00626602" w:rsidRDefault="00626602" w:rsidP="005B6F2F">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717DA" w:rsidRPr="008150CB" w14:paraId="263AD3D7" w14:textId="77777777" w:rsidTr="00626602">
        <w:trPr>
          <w:trHeight w:val="258"/>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BFAC1D" w14:textId="5F3C42D8" w:rsidR="006717DA" w:rsidRPr="008150CB" w:rsidRDefault="006717DA" w:rsidP="00DE0CAE">
            <w:pPr>
              <w:spacing w:after="0"/>
              <w:rPr>
                <w:rFonts w:ascii="Arial" w:eastAsia="Times New Roman" w:hAnsi="Arial" w:cs="Arial"/>
                <w:b/>
                <w:bCs/>
                <w:color w:val="000000"/>
                <w:szCs w:val="22"/>
              </w:rPr>
            </w:pPr>
            <w:r w:rsidRPr="008150CB">
              <w:rPr>
                <w:rFonts w:ascii="Arial" w:eastAsia="Times New Roman" w:hAnsi="Arial" w:cs="Arial"/>
                <w:b/>
                <w:bCs/>
                <w:color w:val="000000"/>
                <w:szCs w:val="22"/>
              </w:rPr>
              <w:t>Assess Local Capabilities and Coordinate Resources</w:t>
            </w:r>
          </w:p>
        </w:tc>
      </w:tr>
      <w:tr w:rsidR="006717DA" w:rsidRPr="008150CB" w14:paraId="0600B2C1" w14:textId="77777777" w:rsidTr="00B84DAB">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07CE0774" w14:textId="4C6BC4CB" w:rsidR="006717DA" w:rsidRPr="008150CB" w:rsidRDefault="006717DA" w:rsidP="00DE0CAE">
            <w:pPr>
              <w:spacing w:after="0"/>
              <w:rPr>
                <w:rFonts w:ascii="Arial" w:eastAsia="Times New Roman" w:hAnsi="Arial" w:cs="Arial"/>
                <w:color w:val="000000"/>
                <w:szCs w:val="22"/>
              </w:rPr>
            </w:pPr>
            <w:r w:rsidRPr="008150CB">
              <w:rPr>
                <w:rFonts w:ascii="Arial" w:eastAsia="Times New Roman" w:hAnsi="Arial" w:cs="Arial"/>
                <w:color w:val="000000"/>
                <w:szCs w:val="22"/>
              </w:rPr>
              <w:t>Review LHMPs data identified in Organize the Planning Process phase</w:t>
            </w:r>
          </w:p>
        </w:tc>
      </w:tr>
      <w:tr w:rsidR="006717DA" w:rsidRPr="008150CB" w14:paraId="5A099FC1" w14:textId="77777777" w:rsidTr="00B84DAB">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2D596878" w14:textId="13409842" w:rsidR="006717DA" w:rsidRPr="008150CB" w:rsidRDefault="006717DA" w:rsidP="00DE0CAE">
            <w:pPr>
              <w:spacing w:after="0"/>
              <w:rPr>
                <w:rFonts w:ascii="Arial" w:eastAsia="Times New Roman" w:hAnsi="Arial" w:cs="Arial"/>
                <w:color w:val="000000"/>
                <w:szCs w:val="22"/>
              </w:rPr>
            </w:pPr>
            <w:r w:rsidRPr="008150CB">
              <w:rPr>
                <w:rFonts w:ascii="Arial" w:eastAsia="Times New Roman" w:hAnsi="Arial" w:cs="Arial"/>
                <w:color w:val="000000"/>
                <w:szCs w:val="22"/>
              </w:rPr>
              <w:t>Assess existing resources to evaluate capabilities available to accomplish hazard mitigation at the local level</w:t>
            </w:r>
          </w:p>
        </w:tc>
      </w:tr>
      <w:tr w:rsidR="006717DA" w:rsidRPr="008150CB" w14:paraId="7816BD0D" w14:textId="77777777" w:rsidTr="00B84DAB">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1BF3EEA4" w14:textId="671BCEF5" w:rsidR="006717DA" w:rsidRPr="008150CB" w:rsidRDefault="006717DA" w:rsidP="00DE0CAE">
            <w:pPr>
              <w:spacing w:after="0"/>
              <w:rPr>
                <w:rFonts w:ascii="Arial" w:eastAsia="Times New Roman" w:hAnsi="Arial" w:cs="Arial"/>
                <w:color w:val="000000"/>
                <w:szCs w:val="22"/>
              </w:rPr>
            </w:pPr>
            <w:r w:rsidRPr="008150CB">
              <w:rPr>
                <w:rFonts w:ascii="Arial" w:eastAsia="Times New Roman" w:hAnsi="Arial" w:cs="Arial"/>
                <w:color w:val="000000"/>
                <w:szCs w:val="22"/>
              </w:rPr>
              <w:t>Describe strengths and challenges of local hazard mitigation planning and implementation</w:t>
            </w:r>
          </w:p>
        </w:tc>
      </w:tr>
      <w:tr w:rsidR="006717DA" w:rsidRPr="008150CB" w14:paraId="4D316D39" w14:textId="77777777" w:rsidTr="00B84DAB">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515BE372" w14:textId="40A789EE" w:rsidR="006717DA" w:rsidRPr="008150CB" w:rsidRDefault="006717DA" w:rsidP="00DE0CAE">
            <w:pPr>
              <w:spacing w:after="0"/>
              <w:rPr>
                <w:rFonts w:ascii="Arial" w:eastAsia="Times New Roman" w:hAnsi="Arial" w:cs="Arial"/>
                <w:color w:val="000000"/>
                <w:szCs w:val="22"/>
              </w:rPr>
            </w:pPr>
            <w:r w:rsidRPr="008150CB">
              <w:rPr>
                <w:rFonts w:ascii="Arial" w:eastAsia="Times New Roman" w:hAnsi="Arial" w:cs="Arial"/>
                <w:color w:val="000000"/>
                <w:szCs w:val="22"/>
              </w:rPr>
              <w:t>Describe NYS process to support local hazard mitigation plan updates – NYSDHSES planning and project management, annual letter to all counties, MitigateNY Tools and Guidance, etc.</w:t>
            </w:r>
          </w:p>
        </w:tc>
      </w:tr>
      <w:tr w:rsidR="006717DA" w:rsidRPr="008150CB" w14:paraId="7DEA9059" w14:textId="77777777" w:rsidTr="00B84DAB">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43CF2C7D" w14:textId="1D6E0F29" w:rsidR="006717DA" w:rsidRPr="008150CB" w:rsidRDefault="006717DA" w:rsidP="00DE0CAE">
            <w:pPr>
              <w:spacing w:after="0"/>
              <w:rPr>
                <w:rFonts w:ascii="Arial" w:eastAsia="Times New Roman" w:hAnsi="Arial" w:cs="Arial"/>
                <w:color w:val="000000"/>
                <w:szCs w:val="22"/>
              </w:rPr>
            </w:pPr>
            <w:r w:rsidRPr="008150CB">
              <w:rPr>
                <w:rFonts w:ascii="Arial" w:eastAsia="Times New Roman" w:hAnsi="Arial" w:cs="Arial"/>
                <w:color w:val="000000"/>
                <w:szCs w:val="22"/>
              </w:rPr>
              <w:t>Document comprehensive list of strategic funding sources and programmatic resources to accomplish mitigation at the local level</w:t>
            </w:r>
          </w:p>
        </w:tc>
      </w:tr>
      <w:tr w:rsidR="006717DA" w:rsidRPr="008150CB" w14:paraId="01A8032F" w14:textId="77777777" w:rsidTr="00B84DAB">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46107D69" w14:textId="0CCFBFC0" w:rsidR="006717DA" w:rsidRPr="008150CB" w:rsidRDefault="006717DA" w:rsidP="00041F6E">
            <w:pPr>
              <w:spacing w:after="0"/>
              <w:rPr>
                <w:rFonts w:ascii="Arial" w:eastAsia="Times New Roman" w:hAnsi="Arial" w:cs="Arial"/>
                <w:color w:val="000000"/>
                <w:szCs w:val="22"/>
              </w:rPr>
            </w:pPr>
            <w:r w:rsidRPr="008150CB">
              <w:rPr>
                <w:rFonts w:ascii="Arial" w:eastAsia="Times New Roman" w:hAnsi="Arial" w:cs="Arial"/>
                <w:color w:val="000000"/>
                <w:szCs w:val="22"/>
              </w:rPr>
              <w:t>Describe NYS criteria for prioritizing local planning and project grants available via Federal and non-Federal programs</w:t>
            </w:r>
          </w:p>
        </w:tc>
      </w:tr>
      <w:tr w:rsidR="006717DA" w:rsidRPr="008150CB" w14:paraId="2382C8CC" w14:textId="77777777" w:rsidTr="00B84DAB">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2F77D713" w14:textId="0D568AD5" w:rsidR="006717DA" w:rsidRPr="008150CB" w:rsidRDefault="006717DA" w:rsidP="00041F6E">
            <w:pPr>
              <w:spacing w:after="0"/>
              <w:rPr>
                <w:rFonts w:ascii="Arial" w:eastAsia="Times New Roman" w:hAnsi="Arial" w:cs="Arial"/>
                <w:color w:val="000000"/>
                <w:szCs w:val="22"/>
              </w:rPr>
            </w:pPr>
            <w:r w:rsidRPr="008150CB">
              <w:rPr>
                <w:rFonts w:ascii="Arial" w:eastAsia="Times New Roman" w:hAnsi="Arial" w:cs="Arial"/>
                <w:color w:val="000000"/>
                <w:szCs w:val="22"/>
              </w:rPr>
              <w:lastRenderedPageBreak/>
              <w:t>Describe the process and timeframe to review, coordinate, and integrate local mitigation plans with the state mitigation plan</w:t>
            </w:r>
          </w:p>
        </w:tc>
      </w:tr>
    </w:tbl>
    <w:p w14:paraId="64DE448A" w14:textId="77777777" w:rsidR="00626602" w:rsidRDefault="00626602" w:rsidP="00626602">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717DA" w:rsidRPr="008150CB" w14:paraId="4E5B3D94" w14:textId="77777777" w:rsidTr="00626602">
        <w:trPr>
          <w:trHeight w:val="258"/>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408C83" w14:textId="77777777" w:rsidR="006717DA" w:rsidRPr="008150CB" w:rsidRDefault="006717DA" w:rsidP="00AB16AE">
            <w:pPr>
              <w:spacing w:after="0"/>
              <w:rPr>
                <w:rFonts w:ascii="Arial" w:eastAsia="Times New Roman" w:hAnsi="Arial" w:cs="Arial"/>
                <w:b/>
                <w:bCs/>
                <w:color w:val="000000"/>
                <w:szCs w:val="22"/>
              </w:rPr>
            </w:pPr>
            <w:r w:rsidRPr="008150CB">
              <w:rPr>
                <w:rFonts w:ascii="Arial" w:eastAsia="Times New Roman" w:hAnsi="Arial" w:cs="Arial"/>
                <w:b/>
                <w:bCs/>
                <w:color w:val="000000"/>
                <w:szCs w:val="22"/>
              </w:rPr>
              <w:t>Update the Mitigation Strategy</w:t>
            </w:r>
          </w:p>
        </w:tc>
      </w:tr>
      <w:tr w:rsidR="006717DA" w:rsidRPr="008150CB" w14:paraId="0015CACC" w14:textId="77777777" w:rsidTr="00AB16AE">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0F45B3F7" w14:textId="33DAA2A1" w:rsidR="006717DA" w:rsidRPr="008150CB" w:rsidRDefault="006717DA" w:rsidP="00AB16AE">
            <w:pPr>
              <w:spacing w:after="0"/>
              <w:rPr>
                <w:rFonts w:ascii="Arial" w:eastAsia="Times New Roman" w:hAnsi="Arial" w:cs="Arial"/>
                <w:color w:val="000000"/>
                <w:szCs w:val="22"/>
              </w:rPr>
            </w:pPr>
            <w:r w:rsidRPr="008150CB">
              <w:rPr>
                <w:rFonts w:ascii="Arial" w:eastAsia="Times New Roman" w:hAnsi="Arial" w:cs="Arial"/>
                <w:color w:val="000000"/>
                <w:szCs w:val="22"/>
              </w:rPr>
              <w:t>Consider new priorities and describe any shifts in priorities since 2019 NYSHMP</w:t>
            </w:r>
          </w:p>
        </w:tc>
      </w:tr>
      <w:tr w:rsidR="006717DA" w:rsidRPr="008150CB" w14:paraId="3EF70A56" w14:textId="77777777" w:rsidTr="00AB16AE">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4514831F" w14:textId="741AFE59" w:rsidR="006717DA" w:rsidRPr="008150CB" w:rsidRDefault="006717DA" w:rsidP="00AB16AE">
            <w:pPr>
              <w:spacing w:after="0"/>
              <w:rPr>
                <w:rFonts w:ascii="Arial" w:eastAsia="Times New Roman" w:hAnsi="Arial" w:cs="Arial"/>
                <w:color w:val="000000"/>
                <w:szCs w:val="22"/>
              </w:rPr>
            </w:pPr>
            <w:r w:rsidRPr="008150CB">
              <w:rPr>
                <w:rFonts w:ascii="Arial" w:eastAsia="Times New Roman" w:hAnsi="Arial" w:cs="Arial"/>
                <w:color w:val="000000"/>
                <w:szCs w:val="22"/>
              </w:rPr>
              <w:t>Confirm and/or update goals consistent with identified hazards of concern and describe strategies for achieving goals (objectives)</w:t>
            </w:r>
          </w:p>
        </w:tc>
      </w:tr>
      <w:tr w:rsidR="006717DA" w:rsidRPr="008150CB" w14:paraId="03E5CA47" w14:textId="77777777" w:rsidTr="00AB16AE">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0F5D2875" w14:textId="0F0720E6" w:rsidR="006717DA" w:rsidRPr="008150CB" w:rsidRDefault="006717DA" w:rsidP="00AB16AE">
            <w:pPr>
              <w:spacing w:after="0"/>
              <w:rPr>
                <w:rFonts w:ascii="Arial" w:eastAsia="Times New Roman" w:hAnsi="Arial" w:cs="Arial"/>
                <w:color w:val="000000"/>
                <w:szCs w:val="22"/>
              </w:rPr>
            </w:pPr>
            <w:r w:rsidRPr="008150CB">
              <w:rPr>
                <w:rFonts w:ascii="Arial" w:eastAsia="Times New Roman" w:hAnsi="Arial" w:cs="Arial"/>
                <w:color w:val="000000"/>
                <w:szCs w:val="22"/>
              </w:rPr>
              <w:t>Based on previous tasks decide which vulnerabilities present an unacceptable risk and/or for which capabilities are lacking, and summarize those risks and vulnerabilities as problem statements</w:t>
            </w:r>
          </w:p>
        </w:tc>
      </w:tr>
      <w:tr w:rsidR="000F11D7" w:rsidRPr="008150CB" w14:paraId="62C8DE9E" w14:textId="77777777" w:rsidTr="00AB16AE">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3845A49D" w14:textId="3A1D0198" w:rsidR="000F11D7" w:rsidRPr="008150CB" w:rsidRDefault="000F11D7" w:rsidP="00AB16AE">
            <w:pPr>
              <w:spacing w:after="0"/>
              <w:rPr>
                <w:rFonts w:ascii="Arial" w:eastAsia="Times New Roman" w:hAnsi="Arial" w:cs="Arial"/>
                <w:color w:val="000000"/>
                <w:szCs w:val="22"/>
              </w:rPr>
            </w:pPr>
            <w:r>
              <w:rPr>
                <w:rFonts w:ascii="Arial" w:eastAsia="Times New Roman" w:hAnsi="Arial" w:cs="Arial"/>
                <w:color w:val="000000"/>
                <w:szCs w:val="22"/>
              </w:rPr>
              <w:t>Solicit problem statements</w:t>
            </w:r>
            <w:r w:rsidR="00D56D74">
              <w:rPr>
                <w:rFonts w:ascii="Arial" w:eastAsia="Times New Roman" w:hAnsi="Arial" w:cs="Arial"/>
                <w:color w:val="000000"/>
                <w:szCs w:val="22"/>
              </w:rPr>
              <w:t xml:space="preserve"> from state agencies and NGOs (ensure these problems are appropriately documented in Existing Conditions and Hazard Profiles)</w:t>
            </w:r>
          </w:p>
        </w:tc>
      </w:tr>
      <w:tr w:rsidR="006717DA" w:rsidRPr="008150CB" w14:paraId="4BB17889" w14:textId="77777777" w:rsidTr="00AB16AE">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554B7AC3" w14:textId="77777777" w:rsidR="006717DA" w:rsidRPr="008150CB" w:rsidRDefault="006717DA" w:rsidP="00AB16AE">
            <w:pPr>
              <w:spacing w:after="0"/>
              <w:rPr>
                <w:rFonts w:ascii="Arial" w:eastAsia="Times New Roman" w:hAnsi="Arial" w:cs="Arial"/>
                <w:color w:val="000000"/>
                <w:szCs w:val="22"/>
              </w:rPr>
            </w:pPr>
            <w:r w:rsidRPr="008150CB">
              <w:rPr>
                <w:rFonts w:ascii="Arial" w:eastAsia="Times New Roman" w:hAnsi="Arial" w:cs="Arial"/>
                <w:color w:val="000000"/>
                <w:szCs w:val="22"/>
              </w:rPr>
              <w:t>For each problem statement identify a range of solutions/actions</w:t>
            </w:r>
          </w:p>
        </w:tc>
      </w:tr>
      <w:tr w:rsidR="006717DA" w:rsidRPr="008150CB" w14:paraId="74B528E1" w14:textId="77777777" w:rsidTr="00AB16AE">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6626AC84" w14:textId="77777777" w:rsidR="006717DA" w:rsidRPr="008150CB" w:rsidRDefault="006717DA" w:rsidP="00AB16AE">
            <w:pPr>
              <w:spacing w:after="0"/>
              <w:rPr>
                <w:rFonts w:ascii="Arial" w:eastAsia="Times New Roman" w:hAnsi="Arial" w:cs="Arial"/>
                <w:color w:val="000000"/>
                <w:szCs w:val="22"/>
              </w:rPr>
            </w:pPr>
            <w:r w:rsidRPr="008150CB">
              <w:rPr>
                <w:rFonts w:ascii="Arial" w:eastAsia="Times New Roman" w:hAnsi="Arial" w:cs="Arial"/>
                <w:color w:val="000000"/>
                <w:szCs w:val="22"/>
              </w:rPr>
              <w:t>Establish action prioritization criteria</w:t>
            </w:r>
          </w:p>
        </w:tc>
      </w:tr>
      <w:tr w:rsidR="006717DA" w:rsidRPr="008150CB" w14:paraId="17728652" w14:textId="77777777" w:rsidTr="00AB16AE">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2132083B" w14:textId="3157A76F" w:rsidR="006717DA" w:rsidRPr="008150CB" w:rsidRDefault="006717DA" w:rsidP="00AB16AE">
            <w:pPr>
              <w:spacing w:after="0"/>
              <w:rPr>
                <w:rFonts w:ascii="Arial" w:eastAsia="Times New Roman" w:hAnsi="Arial" w:cs="Arial"/>
                <w:color w:val="000000"/>
                <w:szCs w:val="22"/>
              </w:rPr>
            </w:pPr>
            <w:r w:rsidRPr="008150CB">
              <w:rPr>
                <w:rFonts w:ascii="Arial" w:eastAsia="Times New Roman" w:hAnsi="Arial" w:cs="Arial"/>
                <w:color w:val="000000"/>
                <w:szCs w:val="22"/>
              </w:rPr>
              <w:t>Select, describe, and prioritize mitigation actions</w:t>
            </w:r>
          </w:p>
        </w:tc>
      </w:tr>
      <w:tr w:rsidR="006717DA" w:rsidRPr="008150CB" w14:paraId="2D6FA6AB" w14:textId="77777777" w:rsidTr="00AB16AE">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179AEC80" w14:textId="3A9EC7FF" w:rsidR="006717DA" w:rsidRPr="008150CB" w:rsidRDefault="006717DA" w:rsidP="00AB16AE">
            <w:pPr>
              <w:spacing w:after="0"/>
              <w:rPr>
                <w:rFonts w:ascii="Arial" w:eastAsia="Times New Roman" w:hAnsi="Arial" w:cs="Arial"/>
                <w:color w:val="000000"/>
                <w:szCs w:val="22"/>
              </w:rPr>
            </w:pPr>
            <w:r w:rsidRPr="008150CB">
              <w:rPr>
                <w:rFonts w:ascii="Arial" w:eastAsia="Times New Roman" w:hAnsi="Arial" w:cs="Arial"/>
                <w:color w:val="000000"/>
                <w:szCs w:val="22"/>
              </w:rPr>
              <w:t>For each action establish a strategy for implementation using a wide range of public and private resources</w:t>
            </w:r>
          </w:p>
        </w:tc>
      </w:tr>
      <w:tr w:rsidR="00D56D74" w:rsidRPr="008150CB" w14:paraId="499FCFD6" w14:textId="77777777" w:rsidTr="00AB16AE">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5CE49E75" w14:textId="2E83657D" w:rsidR="00D56D74" w:rsidRPr="008150CB" w:rsidRDefault="00D56D74" w:rsidP="00ED4A3F">
            <w:pPr>
              <w:spacing w:after="0"/>
              <w:ind w:left="160"/>
              <w:rPr>
                <w:rFonts w:ascii="Arial" w:eastAsia="Times New Roman" w:hAnsi="Arial" w:cs="Arial"/>
                <w:color w:val="000000"/>
                <w:szCs w:val="22"/>
              </w:rPr>
            </w:pPr>
            <w:r>
              <w:rPr>
                <w:rFonts w:ascii="Arial" w:eastAsia="Times New Roman" w:hAnsi="Arial" w:cs="Arial"/>
                <w:color w:val="000000"/>
                <w:szCs w:val="22"/>
              </w:rPr>
              <w:t>Engage federal, state and local partners to identify opportunities for prioritization and implementation, specifically</w:t>
            </w:r>
            <w:r w:rsidR="000A7346">
              <w:rPr>
                <w:rFonts w:ascii="Arial" w:eastAsia="Times New Roman" w:hAnsi="Arial" w:cs="Arial"/>
                <w:color w:val="000000"/>
                <w:szCs w:val="22"/>
              </w:rPr>
              <w:t xml:space="preserve"> the</w:t>
            </w:r>
            <w:r>
              <w:rPr>
                <w:rFonts w:ascii="Arial" w:eastAsia="Times New Roman" w:hAnsi="Arial" w:cs="Arial"/>
                <w:color w:val="000000"/>
                <w:szCs w:val="22"/>
              </w:rPr>
              <w:t xml:space="preserve"> Interagency Climate Adaptation and Resilience Working Group</w:t>
            </w:r>
          </w:p>
        </w:tc>
      </w:tr>
      <w:tr w:rsidR="006717DA" w:rsidRPr="008150CB" w14:paraId="7D45737D" w14:textId="77777777" w:rsidTr="00AB16AE">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0EF23770" w14:textId="00E3E6E2" w:rsidR="006717DA" w:rsidRPr="008150CB" w:rsidRDefault="006717DA" w:rsidP="00AB16AE">
            <w:pPr>
              <w:spacing w:after="0"/>
              <w:rPr>
                <w:rFonts w:ascii="Arial" w:eastAsia="Times New Roman" w:hAnsi="Arial" w:cs="Arial"/>
                <w:color w:val="000000"/>
                <w:szCs w:val="22"/>
              </w:rPr>
            </w:pPr>
            <w:r w:rsidRPr="008150CB">
              <w:rPr>
                <w:rFonts w:ascii="Arial" w:eastAsia="Times New Roman" w:hAnsi="Arial" w:cs="Arial"/>
                <w:color w:val="000000"/>
                <w:szCs w:val="22"/>
              </w:rPr>
              <w:t>Update NYS Repetitive Strategy describing how the state intends to reduce the number o</w:t>
            </w:r>
            <w:r w:rsidR="00D56D74">
              <w:rPr>
                <w:rFonts w:ascii="Arial" w:eastAsia="Times New Roman" w:hAnsi="Arial" w:cs="Arial"/>
                <w:color w:val="000000"/>
                <w:szCs w:val="22"/>
              </w:rPr>
              <w:t>f</w:t>
            </w:r>
            <w:r w:rsidRPr="008150CB">
              <w:rPr>
                <w:rFonts w:ascii="Arial" w:eastAsia="Times New Roman" w:hAnsi="Arial" w:cs="Arial"/>
                <w:color w:val="000000"/>
                <w:szCs w:val="22"/>
              </w:rPr>
              <w:t xml:space="preserve"> RL/SRL properties statewide</w:t>
            </w:r>
          </w:p>
        </w:tc>
      </w:tr>
      <w:tr w:rsidR="006717DA" w:rsidRPr="008150CB" w14:paraId="70369948" w14:textId="77777777" w:rsidTr="00AB16AE">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0F2DEF00" w14:textId="58F01CD5" w:rsidR="006717DA" w:rsidRPr="008150CB" w:rsidRDefault="006717DA" w:rsidP="00AB16AE">
            <w:pPr>
              <w:spacing w:after="0"/>
              <w:rPr>
                <w:rFonts w:ascii="Arial" w:eastAsia="Times New Roman" w:hAnsi="Arial" w:cs="Arial"/>
                <w:color w:val="000000"/>
                <w:szCs w:val="22"/>
              </w:rPr>
            </w:pPr>
            <w:r w:rsidRPr="008150CB">
              <w:rPr>
                <w:rFonts w:ascii="Arial" w:eastAsia="Times New Roman" w:hAnsi="Arial" w:cs="Arial"/>
                <w:color w:val="000000"/>
                <w:szCs w:val="22"/>
              </w:rPr>
              <w:t>Create a new strategy section dedicated to Benefit Cost Analysis</w:t>
            </w:r>
          </w:p>
        </w:tc>
      </w:tr>
      <w:tr w:rsidR="006717DA" w:rsidRPr="008150CB" w14:paraId="659B38BF" w14:textId="77777777" w:rsidTr="00AB16AE">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0B2355B2" w14:textId="0A52D6CE" w:rsidR="006717DA" w:rsidRPr="008150CB" w:rsidRDefault="006717DA" w:rsidP="009767F8">
            <w:pPr>
              <w:spacing w:after="0"/>
              <w:rPr>
                <w:rFonts w:ascii="Arial" w:eastAsia="Times New Roman" w:hAnsi="Arial" w:cs="Arial"/>
                <w:color w:val="000000"/>
                <w:szCs w:val="22"/>
              </w:rPr>
            </w:pPr>
            <w:r w:rsidRPr="008150CB">
              <w:rPr>
                <w:rFonts w:ascii="Arial" w:eastAsia="Times New Roman" w:hAnsi="Arial" w:cs="Arial"/>
                <w:color w:val="000000"/>
                <w:szCs w:val="22"/>
              </w:rPr>
              <w:t>Create a new strategy section dedicated to nature-based solutions</w:t>
            </w:r>
          </w:p>
        </w:tc>
      </w:tr>
      <w:tr w:rsidR="006717DA" w:rsidRPr="008150CB" w14:paraId="112DF2E6" w14:textId="77777777" w:rsidTr="00AB16AE">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213BE0DB" w14:textId="56A2EDB9" w:rsidR="006717DA" w:rsidRPr="008150CB" w:rsidRDefault="006717DA" w:rsidP="009767F8">
            <w:pPr>
              <w:spacing w:after="0"/>
              <w:rPr>
                <w:rFonts w:ascii="Arial" w:eastAsia="Times New Roman" w:hAnsi="Arial" w:cs="Arial"/>
                <w:color w:val="000000"/>
                <w:szCs w:val="22"/>
              </w:rPr>
            </w:pPr>
            <w:r w:rsidRPr="008150CB">
              <w:rPr>
                <w:rFonts w:ascii="Arial" w:eastAsia="Times New Roman" w:hAnsi="Arial" w:cs="Arial"/>
                <w:color w:val="000000"/>
                <w:szCs w:val="22"/>
              </w:rPr>
              <w:t>Create a new strategy section dedicated to addressing mitigation actions that support at-risk populations</w:t>
            </w:r>
          </w:p>
        </w:tc>
      </w:tr>
      <w:tr w:rsidR="006717DA" w:rsidRPr="008150CB" w14:paraId="35DEB6DA" w14:textId="77777777" w:rsidTr="00AB16AE">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097DB03D" w14:textId="421D2AF7" w:rsidR="006717DA" w:rsidRPr="008150CB" w:rsidRDefault="006717DA" w:rsidP="009767F8">
            <w:pPr>
              <w:spacing w:after="0"/>
              <w:rPr>
                <w:rFonts w:ascii="Arial" w:eastAsia="Times New Roman" w:hAnsi="Arial" w:cs="Arial"/>
                <w:color w:val="000000"/>
                <w:szCs w:val="22"/>
              </w:rPr>
            </w:pPr>
            <w:r w:rsidRPr="008150CB">
              <w:rPr>
                <w:rFonts w:ascii="Arial" w:eastAsia="Times New Roman" w:hAnsi="Arial" w:cs="Arial"/>
                <w:color w:val="000000"/>
                <w:szCs w:val="22"/>
              </w:rPr>
              <w:t>Establish NYS mitigation priorities</w:t>
            </w:r>
            <w:r w:rsidR="001D33AA">
              <w:rPr>
                <w:rFonts w:ascii="Arial" w:eastAsia="Times New Roman" w:hAnsi="Arial" w:cs="Arial"/>
                <w:color w:val="000000"/>
                <w:szCs w:val="22"/>
              </w:rPr>
              <w:t xml:space="preserve"> for action development and funding </w:t>
            </w:r>
            <w:r w:rsidR="002B54D1">
              <w:rPr>
                <w:rFonts w:ascii="Arial" w:eastAsia="Times New Roman" w:hAnsi="Arial" w:cs="Arial"/>
                <w:color w:val="000000"/>
                <w:szCs w:val="22"/>
              </w:rPr>
              <w:t>sub</w:t>
            </w:r>
            <w:r w:rsidR="001D33AA">
              <w:rPr>
                <w:rFonts w:ascii="Arial" w:eastAsia="Times New Roman" w:hAnsi="Arial" w:cs="Arial"/>
                <w:color w:val="000000"/>
                <w:szCs w:val="22"/>
              </w:rPr>
              <w:t>application</w:t>
            </w:r>
            <w:r w:rsidR="002B54D1">
              <w:rPr>
                <w:rFonts w:ascii="Arial" w:eastAsia="Times New Roman" w:hAnsi="Arial" w:cs="Arial"/>
                <w:color w:val="000000"/>
                <w:szCs w:val="22"/>
              </w:rPr>
              <w:t>s</w:t>
            </w:r>
            <w:r w:rsidR="001D33AA">
              <w:rPr>
                <w:rFonts w:ascii="Arial" w:eastAsia="Times New Roman" w:hAnsi="Arial" w:cs="Arial"/>
                <w:color w:val="000000"/>
                <w:szCs w:val="22"/>
              </w:rPr>
              <w:t xml:space="preserve"> and allocation</w:t>
            </w:r>
            <w:r w:rsidR="002B54D1">
              <w:rPr>
                <w:rFonts w:ascii="Arial" w:eastAsia="Times New Roman" w:hAnsi="Arial" w:cs="Arial"/>
                <w:color w:val="000000"/>
                <w:szCs w:val="22"/>
              </w:rPr>
              <w:t>s during the SHMP lifecycle</w:t>
            </w:r>
            <w:r w:rsidR="001D33AA">
              <w:rPr>
                <w:rFonts w:ascii="Arial" w:eastAsia="Times New Roman" w:hAnsi="Arial" w:cs="Arial"/>
                <w:color w:val="000000"/>
                <w:szCs w:val="22"/>
              </w:rPr>
              <w:t>. Establish a maintenance process which requires the convening of DPC member agencies</w:t>
            </w:r>
            <w:r w:rsidR="002B54D1">
              <w:rPr>
                <w:rFonts w:ascii="Arial" w:eastAsia="Times New Roman" w:hAnsi="Arial" w:cs="Arial"/>
                <w:color w:val="000000"/>
                <w:szCs w:val="22"/>
              </w:rPr>
              <w:t>, and others as applicable,</w:t>
            </w:r>
            <w:r w:rsidR="001D33AA">
              <w:rPr>
                <w:rFonts w:ascii="Arial" w:eastAsia="Times New Roman" w:hAnsi="Arial" w:cs="Arial"/>
                <w:color w:val="000000"/>
                <w:szCs w:val="22"/>
              </w:rPr>
              <w:t xml:space="preserve"> to formally reprioritize action development and funding allocations. </w:t>
            </w:r>
          </w:p>
        </w:tc>
      </w:tr>
      <w:tr w:rsidR="006717DA" w:rsidRPr="008150CB" w14:paraId="6E121E4A" w14:textId="77777777" w:rsidTr="002117A4">
        <w:trPr>
          <w:trHeight w:val="258"/>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76D68F" w14:textId="77C569C1" w:rsidR="006717DA" w:rsidRPr="008150CB" w:rsidRDefault="006717DA" w:rsidP="009767F8">
            <w:pPr>
              <w:spacing w:after="0"/>
              <w:rPr>
                <w:rFonts w:ascii="Arial" w:eastAsia="Times New Roman" w:hAnsi="Arial" w:cs="Arial"/>
                <w:b/>
                <w:bCs/>
                <w:color w:val="000000"/>
                <w:szCs w:val="22"/>
              </w:rPr>
            </w:pPr>
            <w:r w:rsidRPr="008150CB">
              <w:rPr>
                <w:rFonts w:ascii="Arial" w:eastAsia="Times New Roman" w:hAnsi="Arial" w:cs="Arial"/>
                <w:b/>
                <w:bCs/>
                <w:color w:val="000000"/>
                <w:szCs w:val="22"/>
              </w:rPr>
              <w:t>Update the Plan Maintenance Process</w:t>
            </w:r>
          </w:p>
        </w:tc>
      </w:tr>
      <w:tr w:rsidR="006717DA" w:rsidRPr="008150CB" w14:paraId="05087ABA" w14:textId="77777777" w:rsidTr="00B47E05">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2FE87CCC" w14:textId="4B8C7547" w:rsidR="006717DA" w:rsidRPr="008150CB" w:rsidRDefault="006717DA" w:rsidP="009767F8">
            <w:pPr>
              <w:spacing w:after="0"/>
              <w:rPr>
                <w:rFonts w:ascii="Arial" w:eastAsia="Times New Roman" w:hAnsi="Arial" w:cs="Arial"/>
                <w:color w:val="000000"/>
                <w:szCs w:val="22"/>
              </w:rPr>
            </w:pPr>
            <w:r w:rsidRPr="008150CB">
              <w:rPr>
                <w:rFonts w:ascii="Arial" w:eastAsia="Times New Roman" w:hAnsi="Arial" w:cs="Arial"/>
                <w:color w:val="000000"/>
                <w:szCs w:val="22"/>
              </w:rPr>
              <w:t>Describe the method and schedule for continuing public engagement throughout the five-year lifecycle of the plan</w:t>
            </w:r>
          </w:p>
        </w:tc>
      </w:tr>
      <w:tr w:rsidR="006717DA" w:rsidRPr="008150CB" w14:paraId="485E02D9" w14:textId="77777777" w:rsidTr="00B47E05">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37836F9F" w14:textId="406B216D" w:rsidR="006717DA" w:rsidRPr="008150CB" w:rsidRDefault="006717DA" w:rsidP="009767F8">
            <w:pPr>
              <w:spacing w:after="0"/>
              <w:rPr>
                <w:rFonts w:ascii="Arial" w:eastAsia="Times New Roman" w:hAnsi="Arial" w:cs="Arial"/>
                <w:color w:val="000000"/>
                <w:szCs w:val="22"/>
              </w:rPr>
            </w:pPr>
            <w:r w:rsidRPr="008150CB">
              <w:rPr>
                <w:rFonts w:ascii="Arial" w:eastAsia="Times New Roman" w:hAnsi="Arial" w:cs="Arial"/>
                <w:color w:val="000000"/>
                <w:szCs w:val="22"/>
              </w:rPr>
              <w:t>Describe the method and schedule for monitoring and evaluating progress throughout the five-year lifecycle of the plan</w:t>
            </w:r>
          </w:p>
        </w:tc>
      </w:tr>
      <w:tr w:rsidR="006717DA" w:rsidRPr="008150CB" w14:paraId="4A5AF4B1" w14:textId="77777777" w:rsidTr="00B47E05">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6F3B2081" w14:textId="77777777" w:rsidR="006717DA" w:rsidRPr="008150CB" w:rsidRDefault="006717DA" w:rsidP="009767F8">
            <w:pPr>
              <w:spacing w:after="0"/>
              <w:rPr>
                <w:rFonts w:ascii="Arial" w:eastAsia="Times New Roman" w:hAnsi="Arial" w:cs="Arial"/>
                <w:color w:val="000000"/>
                <w:szCs w:val="22"/>
              </w:rPr>
            </w:pPr>
            <w:r w:rsidRPr="008150CB">
              <w:rPr>
                <w:rFonts w:ascii="Arial" w:eastAsia="Times New Roman" w:hAnsi="Arial" w:cs="Arial"/>
                <w:color w:val="000000"/>
                <w:szCs w:val="22"/>
              </w:rPr>
              <w:t>Schedule and document first plan maintenance meeting</w:t>
            </w:r>
          </w:p>
        </w:tc>
      </w:tr>
      <w:tr w:rsidR="006717DA" w:rsidRPr="008150CB" w14:paraId="6E7B8FB2" w14:textId="77777777" w:rsidTr="00B47E05">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63813282" w14:textId="77777777" w:rsidR="006717DA" w:rsidRPr="008150CB" w:rsidRDefault="006717DA" w:rsidP="009767F8">
            <w:pPr>
              <w:spacing w:after="0"/>
              <w:rPr>
                <w:rFonts w:ascii="Arial" w:eastAsia="Times New Roman" w:hAnsi="Arial" w:cs="Arial"/>
                <w:color w:val="000000"/>
                <w:szCs w:val="22"/>
              </w:rPr>
            </w:pPr>
            <w:r w:rsidRPr="008150CB">
              <w:rPr>
                <w:rFonts w:ascii="Arial" w:eastAsia="Times New Roman" w:hAnsi="Arial" w:cs="Arial"/>
                <w:color w:val="000000"/>
                <w:szCs w:val="22"/>
              </w:rPr>
              <w:t>Identify activities to be completed at each stage of maintenance</w:t>
            </w:r>
          </w:p>
        </w:tc>
      </w:tr>
      <w:tr w:rsidR="006717DA" w:rsidRPr="008150CB" w14:paraId="5D0C8BF2" w14:textId="77777777" w:rsidTr="00B47E05">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0559B1F4" w14:textId="3D55E98D" w:rsidR="006717DA" w:rsidRPr="008150CB" w:rsidRDefault="006717DA" w:rsidP="009767F8">
            <w:pPr>
              <w:spacing w:after="0"/>
              <w:rPr>
                <w:rFonts w:ascii="Arial" w:eastAsia="Times New Roman" w:hAnsi="Arial" w:cs="Arial"/>
                <w:color w:val="000000"/>
                <w:szCs w:val="22"/>
              </w:rPr>
            </w:pPr>
            <w:r w:rsidRPr="008150CB">
              <w:rPr>
                <w:rFonts w:ascii="Arial" w:eastAsia="Times New Roman" w:hAnsi="Arial" w:cs="Arial"/>
                <w:color w:val="000000"/>
                <w:szCs w:val="22"/>
              </w:rPr>
              <w:t>Describe method and schedule for updating the 2023 NYSHMP before it expires</w:t>
            </w:r>
          </w:p>
        </w:tc>
      </w:tr>
    </w:tbl>
    <w:p w14:paraId="697DA53D" w14:textId="70CF2E48" w:rsidR="00626602" w:rsidRDefault="00626602" w:rsidP="005B6F2F">
      <w:pPr>
        <w:spacing w:after="0"/>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6717DA" w:rsidRPr="008150CB" w14:paraId="4123CECD" w14:textId="77777777" w:rsidTr="00626602">
        <w:trPr>
          <w:trHeight w:val="258"/>
        </w:trPr>
        <w:tc>
          <w:tcPr>
            <w:tcW w:w="93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E3BF04" w14:textId="74A7EEB6" w:rsidR="006717DA" w:rsidRPr="008150CB" w:rsidRDefault="006717DA" w:rsidP="009767F8">
            <w:pPr>
              <w:spacing w:after="0"/>
              <w:rPr>
                <w:rFonts w:ascii="Arial" w:eastAsia="Times New Roman" w:hAnsi="Arial" w:cs="Arial"/>
                <w:b/>
                <w:bCs/>
                <w:color w:val="000000"/>
                <w:szCs w:val="22"/>
              </w:rPr>
            </w:pPr>
            <w:r w:rsidRPr="008150CB">
              <w:rPr>
                <w:rFonts w:ascii="Arial" w:eastAsia="Times New Roman" w:hAnsi="Arial" w:cs="Arial"/>
                <w:b/>
                <w:bCs/>
                <w:color w:val="000000"/>
                <w:szCs w:val="22"/>
              </w:rPr>
              <w:t>Draft Plan</w:t>
            </w:r>
          </w:p>
        </w:tc>
      </w:tr>
      <w:tr w:rsidR="006717DA" w:rsidRPr="008150CB" w14:paraId="754CAEC9" w14:textId="77777777" w:rsidTr="00626602">
        <w:trPr>
          <w:trHeight w:val="258"/>
        </w:trPr>
        <w:tc>
          <w:tcPr>
            <w:tcW w:w="9355" w:type="dxa"/>
            <w:tcBorders>
              <w:top w:val="single" w:sz="4" w:space="0" w:color="auto"/>
              <w:left w:val="single" w:sz="4" w:space="0" w:color="auto"/>
              <w:bottom w:val="single" w:sz="4" w:space="0" w:color="auto"/>
              <w:right w:val="single" w:sz="4" w:space="0" w:color="auto"/>
            </w:tcBorders>
            <w:shd w:val="clear" w:color="auto" w:fill="auto"/>
          </w:tcPr>
          <w:p w14:paraId="35A0CFB2" w14:textId="3BD32DB1" w:rsidR="006717DA" w:rsidRPr="008150CB" w:rsidRDefault="006717DA" w:rsidP="009767F8">
            <w:pPr>
              <w:spacing w:after="0"/>
              <w:rPr>
                <w:rFonts w:ascii="Arial" w:eastAsia="Times New Roman" w:hAnsi="Arial" w:cs="Arial"/>
                <w:color w:val="000000"/>
                <w:szCs w:val="22"/>
              </w:rPr>
            </w:pPr>
            <w:r w:rsidRPr="008150CB">
              <w:rPr>
                <w:rFonts w:ascii="Arial" w:eastAsia="Times New Roman" w:hAnsi="Arial" w:cs="Arial"/>
                <w:color w:val="000000"/>
                <w:szCs w:val="22"/>
              </w:rPr>
              <w:t>Write and assemble draft 2023 NYSHMP using web-based interface</w:t>
            </w:r>
          </w:p>
        </w:tc>
      </w:tr>
      <w:tr w:rsidR="006717DA" w:rsidRPr="008150CB" w14:paraId="191B8B29" w14:textId="77777777" w:rsidTr="00626602">
        <w:trPr>
          <w:trHeight w:val="258"/>
        </w:trPr>
        <w:tc>
          <w:tcPr>
            <w:tcW w:w="9355" w:type="dxa"/>
            <w:tcBorders>
              <w:top w:val="single" w:sz="4" w:space="0" w:color="auto"/>
              <w:left w:val="single" w:sz="4" w:space="0" w:color="auto"/>
              <w:bottom w:val="single" w:sz="4" w:space="0" w:color="auto"/>
              <w:right w:val="single" w:sz="4" w:space="0" w:color="auto"/>
            </w:tcBorders>
            <w:shd w:val="clear" w:color="auto" w:fill="auto"/>
          </w:tcPr>
          <w:p w14:paraId="7D53F644" w14:textId="2B21B4D2" w:rsidR="006717DA" w:rsidRPr="008150CB" w:rsidRDefault="006717DA" w:rsidP="009767F8">
            <w:pPr>
              <w:spacing w:after="0"/>
              <w:rPr>
                <w:rFonts w:ascii="Arial" w:eastAsia="Times New Roman" w:hAnsi="Arial" w:cs="Arial"/>
                <w:color w:val="000000"/>
                <w:szCs w:val="22"/>
              </w:rPr>
            </w:pPr>
            <w:r w:rsidRPr="008150CB">
              <w:rPr>
                <w:rFonts w:ascii="Arial" w:eastAsia="Times New Roman" w:hAnsi="Arial" w:cs="Arial"/>
                <w:color w:val="000000"/>
                <w:szCs w:val="22"/>
              </w:rPr>
              <w:t>Write and assemble draft 2023 NYSHMP Executive Summary</w:t>
            </w:r>
          </w:p>
        </w:tc>
      </w:tr>
      <w:tr w:rsidR="00797392" w:rsidRPr="008150CB" w14:paraId="0D800132" w14:textId="77777777" w:rsidTr="00626602">
        <w:trPr>
          <w:trHeight w:val="258"/>
        </w:trPr>
        <w:tc>
          <w:tcPr>
            <w:tcW w:w="9355" w:type="dxa"/>
            <w:tcBorders>
              <w:top w:val="single" w:sz="4" w:space="0" w:color="auto"/>
              <w:left w:val="single" w:sz="4" w:space="0" w:color="auto"/>
              <w:bottom w:val="single" w:sz="4" w:space="0" w:color="auto"/>
              <w:right w:val="single" w:sz="4" w:space="0" w:color="auto"/>
            </w:tcBorders>
            <w:shd w:val="clear" w:color="auto" w:fill="auto"/>
          </w:tcPr>
          <w:p w14:paraId="22A776A9" w14:textId="5F03FDD4" w:rsidR="00797392" w:rsidRPr="008150CB" w:rsidRDefault="00797392" w:rsidP="00797392">
            <w:pPr>
              <w:spacing w:after="0"/>
              <w:rPr>
                <w:rFonts w:ascii="Arial" w:eastAsia="Times New Roman" w:hAnsi="Arial" w:cs="Arial"/>
                <w:color w:val="000000"/>
                <w:szCs w:val="22"/>
              </w:rPr>
            </w:pPr>
            <w:r>
              <w:rPr>
                <w:rFonts w:ascii="Arial" w:eastAsia="Times New Roman" w:hAnsi="Arial" w:cs="Arial"/>
                <w:color w:val="000000"/>
                <w:szCs w:val="22"/>
              </w:rPr>
              <w:t>Write and assemble “one-pagers” with high-level stats and graphics for: each county in NYS and each profiled hazard</w:t>
            </w:r>
          </w:p>
        </w:tc>
      </w:tr>
    </w:tbl>
    <w:p w14:paraId="3D4C24F1" w14:textId="77777777" w:rsidR="00626602" w:rsidRDefault="00626602" w:rsidP="00626602">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717DA" w:rsidRPr="008150CB" w14:paraId="2C39CE29" w14:textId="77777777" w:rsidTr="00626602">
        <w:trPr>
          <w:trHeight w:val="258"/>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6E442B" w14:textId="6C09E016" w:rsidR="006717DA" w:rsidRPr="008150CB" w:rsidRDefault="006717DA" w:rsidP="009767F8">
            <w:pPr>
              <w:spacing w:after="0"/>
              <w:rPr>
                <w:rFonts w:ascii="Arial" w:eastAsia="Times New Roman" w:hAnsi="Arial" w:cs="Arial"/>
                <w:b/>
                <w:bCs/>
                <w:color w:val="000000"/>
                <w:szCs w:val="22"/>
              </w:rPr>
            </w:pPr>
            <w:r w:rsidRPr="008150CB">
              <w:rPr>
                <w:rFonts w:ascii="Arial" w:hAnsi="Arial" w:cs="Arial"/>
                <w:b/>
                <w:bCs/>
                <w:szCs w:val="22"/>
              </w:rPr>
              <w:t>Solicit Stakeholder and Public Input</w:t>
            </w:r>
          </w:p>
        </w:tc>
      </w:tr>
      <w:tr w:rsidR="006717DA" w:rsidRPr="008150CB" w14:paraId="2B4EB5FF" w14:textId="77777777" w:rsidTr="009E2322">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66F049DE" w14:textId="117AFA65" w:rsidR="006717DA" w:rsidRPr="008150CB" w:rsidRDefault="006717DA" w:rsidP="009767F8">
            <w:pPr>
              <w:spacing w:after="0"/>
              <w:rPr>
                <w:rFonts w:ascii="Arial" w:eastAsia="Times New Roman" w:hAnsi="Arial" w:cs="Arial"/>
                <w:color w:val="000000"/>
                <w:szCs w:val="22"/>
              </w:rPr>
            </w:pPr>
            <w:r w:rsidRPr="008150CB">
              <w:rPr>
                <w:rFonts w:ascii="Arial" w:eastAsia="Times New Roman" w:hAnsi="Arial" w:cs="Arial"/>
                <w:color w:val="000000"/>
                <w:szCs w:val="22"/>
              </w:rPr>
              <w:t>Publish and distribute digital draft NYSHMP and solicit review and comments by planning participants and the public</w:t>
            </w:r>
          </w:p>
        </w:tc>
      </w:tr>
      <w:tr w:rsidR="006717DA" w:rsidRPr="008150CB" w14:paraId="6918771F" w14:textId="77777777" w:rsidTr="009E2322">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36795E03" w14:textId="0C3BE4E6" w:rsidR="006717DA" w:rsidRPr="008150CB" w:rsidRDefault="006717DA" w:rsidP="009767F8">
            <w:pPr>
              <w:spacing w:after="0"/>
              <w:rPr>
                <w:rFonts w:ascii="Arial" w:eastAsia="Times New Roman" w:hAnsi="Arial" w:cs="Arial"/>
                <w:color w:val="000000"/>
                <w:szCs w:val="22"/>
              </w:rPr>
            </w:pPr>
            <w:r w:rsidRPr="008150CB">
              <w:rPr>
                <w:rFonts w:ascii="Arial" w:eastAsia="Times New Roman" w:hAnsi="Arial" w:cs="Arial"/>
                <w:color w:val="000000"/>
                <w:szCs w:val="22"/>
              </w:rPr>
              <w:t>Document comments and revise plan, as applicable</w:t>
            </w:r>
          </w:p>
        </w:tc>
      </w:tr>
      <w:tr w:rsidR="006717DA" w:rsidRPr="008150CB" w14:paraId="184CF59B" w14:textId="77777777" w:rsidTr="009E2322">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6BD9A99E" w14:textId="74062EC7" w:rsidR="006717DA" w:rsidRPr="008150CB" w:rsidRDefault="006717DA" w:rsidP="009767F8">
            <w:pPr>
              <w:spacing w:after="0"/>
              <w:rPr>
                <w:rFonts w:ascii="Arial" w:eastAsia="Times New Roman" w:hAnsi="Arial" w:cs="Arial"/>
                <w:color w:val="000000"/>
                <w:szCs w:val="22"/>
              </w:rPr>
            </w:pPr>
            <w:r w:rsidRPr="008150CB">
              <w:rPr>
                <w:rFonts w:ascii="Arial" w:eastAsia="Times New Roman" w:hAnsi="Arial" w:cs="Arial"/>
                <w:color w:val="000000"/>
                <w:szCs w:val="22"/>
              </w:rPr>
              <w:lastRenderedPageBreak/>
              <w:t>Complete the ‘Location in Plan’ section of FEMA’s</w:t>
            </w:r>
            <w:r w:rsidR="00D56D74">
              <w:rPr>
                <w:rFonts w:ascii="Arial" w:eastAsia="Times New Roman" w:hAnsi="Arial" w:cs="Arial"/>
                <w:color w:val="000000"/>
                <w:szCs w:val="22"/>
              </w:rPr>
              <w:t xml:space="preserve"> State</w:t>
            </w:r>
            <w:r w:rsidRPr="008150CB">
              <w:rPr>
                <w:rFonts w:ascii="Arial" w:eastAsia="Times New Roman" w:hAnsi="Arial" w:cs="Arial"/>
                <w:color w:val="000000"/>
                <w:szCs w:val="22"/>
              </w:rPr>
              <w:t xml:space="preserve"> Mitigation Plan Review Tool</w:t>
            </w:r>
          </w:p>
        </w:tc>
      </w:tr>
    </w:tbl>
    <w:p w14:paraId="04C1B7CC" w14:textId="77777777" w:rsidR="00626602" w:rsidRDefault="00626602" w:rsidP="00626602">
      <w:pPr>
        <w:spacing w:after="0"/>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6717DA" w:rsidRPr="008150CB" w14:paraId="5771C67D" w14:textId="77777777" w:rsidTr="00626602">
        <w:trPr>
          <w:trHeight w:val="258"/>
        </w:trPr>
        <w:tc>
          <w:tcPr>
            <w:tcW w:w="93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BCA779" w14:textId="751C7F4A" w:rsidR="006717DA" w:rsidRPr="008150CB" w:rsidRDefault="006717DA" w:rsidP="009767F8">
            <w:pPr>
              <w:spacing w:after="0"/>
              <w:rPr>
                <w:rFonts w:ascii="Arial" w:eastAsia="Times New Roman" w:hAnsi="Arial" w:cs="Arial"/>
                <w:b/>
                <w:bCs/>
                <w:color w:val="000000"/>
                <w:szCs w:val="22"/>
              </w:rPr>
            </w:pPr>
            <w:r w:rsidRPr="008150CB">
              <w:rPr>
                <w:rFonts w:ascii="Arial" w:hAnsi="Arial" w:cs="Arial"/>
                <w:b/>
                <w:bCs/>
                <w:szCs w:val="22"/>
              </w:rPr>
              <w:t>Finalize Plan and Submit for Approval</w:t>
            </w:r>
          </w:p>
        </w:tc>
      </w:tr>
      <w:tr w:rsidR="006717DA" w:rsidRPr="008150CB" w14:paraId="6C0A00CB" w14:textId="77777777" w:rsidTr="00626602">
        <w:trPr>
          <w:trHeight w:val="258"/>
        </w:trPr>
        <w:tc>
          <w:tcPr>
            <w:tcW w:w="9355" w:type="dxa"/>
            <w:tcBorders>
              <w:top w:val="single" w:sz="4" w:space="0" w:color="auto"/>
              <w:left w:val="single" w:sz="4" w:space="0" w:color="auto"/>
              <w:bottom w:val="single" w:sz="4" w:space="0" w:color="auto"/>
              <w:right w:val="single" w:sz="4" w:space="0" w:color="auto"/>
            </w:tcBorders>
            <w:shd w:val="clear" w:color="auto" w:fill="auto"/>
          </w:tcPr>
          <w:p w14:paraId="0DF0DAE3" w14:textId="1A79D8DA" w:rsidR="006717DA" w:rsidRPr="008150CB" w:rsidRDefault="006717DA" w:rsidP="009767F8">
            <w:pPr>
              <w:spacing w:after="0"/>
              <w:rPr>
                <w:rFonts w:ascii="Arial" w:eastAsia="Times New Roman" w:hAnsi="Arial" w:cs="Arial"/>
                <w:color w:val="000000"/>
                <w:szCs w:val="22"/>
              </w:rPr>
            </w:pPr>
            <w:r w:rsidRPr="008150CB">
              <w:rPr>
                <w:rFonts w:ascii="Arial" w:eastAsia="Times New Roman" w:hAnsi="Arial" w:cs="Arial"/>
                <w:color w:val="000000"/>
                <w:szCs w:val="22"/>
              </w:rPr>
              <w:t>Submit final NYSHMP to FEMA Region II</w:t>
            </w:r>
          </w:p>
        </w:tc>
      </w:tr>
    </w:tbl>
    <w:p w14:paraId="3176E689" w14:textId="77777777" w:rsidR="00626602" w:rsidRDefault="00626602" w:rsidP="00626602">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717DA" w:rsidRPr="008150CB" w14:paraId="29A349B8" w14:textId="77777777" w:rsidTr="00626602">
        <w:trPr>
          <w:trHeight w:val="258"/>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864F76" w14:textId="2CAC6A6E" w:rsidR="006717DA" w:rsidRPr="008150CB" w:rsidRDefault="006717DA" w:rsidP="009767F8">
            <w:pPr>
              <w:spacing w:after="0"/>
              <w:rPr>
                <w:rFonts w:ascii="Arial" w:eastAsia="Times New Roman" w:hAnsi="Arial" w:cs="Arial"/>
                <w:b/>
                <w:bCs/>
                <w:color w:val="000000"/>
                <w:szCs w:val="22"/>
              </w:rPr>
            </w:pPr>
            <w:r w:rsidRPr="008150CB">
              <w:rPr>
                <w:rFonts w:ascii="Arial" w:eastAsia="Times New Roman" w:hAnsi="Arial" w:cs="Arial"/>
                <w:b/>
                <w:bCs/>
                <w:color w:val="000000"/>
                <w:szCs w:val="22"/>
              </w:rPr>
              <w:t>Adopt Plan, Provide Assurances</w:t>
            </w:r>
          </w:p>
        </w:tc>
      </w:tr>
      <w:tr w:rsidR="006717DA" w:rsidRPr="008150CB" w14:paraId="13E7206F" w14:textId="77777777" w:rsidTr="009E2322">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3D6CD9AA" w14:textId="4CE0A356" w:rsidR="006717DA" w:rsidRPr="008150CB" w:rsidRDefault="006717DA" w:rsidP="009767F8">
            <w:pPr>
              <w:spacing w:after="0"/>
              <w:rPr>
                <w:rFonts w:ascii="Arial" w:eastAsia="Times New Roman" w:hAnsi="Arial" w:cs="Arial"/>
                <w:color w:val="000000"/>
                <w:szCs w:val="22"/>
              </w:rPr>
            </w:pPr>
            <w:r w:rsidRPr="008150CB">
              <w:rPr>
                <w:rFonts w:ascii="Arial" w:eastAsia="Times New Roman" w:hAnsi="Arial" w:cs="Arial"/>
                <w:color w:val="000000"/>
                <w:szCs w:val="22"/>
              </w:rPr>
              <w:t>Provide documentation of formal adoption by the highest elected official or designee</w:t>
            </w:r>
          </w:p>
        </w:tc>
      </w:tr>
      <w:tr w:rsidR="006717DA" w:rsidRPr="008150CB" w14:paraId="5B271C9A" w14:textId="77777777" w:rsidTr="009E2322">
        <w:trPr>
          <w:trHeight w:val="2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77B7A44D" w14:textId="487A6FD7" w:rsidR="006717DA" w:rsidRPr="008150CB" w:rsidRDefault="006717DA" w:rsidP="009767F8">
            <w:pPr>
              <w:spacing w:after="0"/>
              <w:rPr>
                <w:rFonts w:ascii="Arial" w:eastAsia="Times New Roman" w:hAnsi="Arial" w:cs="Arial"/>
                <w:color w:val="000000"/>
                <w:szCs w:val="22"/>
              </w:rPr>
            </w:pPr>
            <w:r w:rsidRPr="008150CB">
              <w:rPr>
                <w:rFonts w:ascii="Arial" w:eastAsia="Times New Roman" w:hAnsi="Arial" w:cs="Arial"/>
                <w:color w:val="000000"/>
                <w:szCs w:val="22"/>
              </w:rPr>
              <w:t>Include assurances in 2023 NYSHMP that NYS will manage and administer FEMA funding in accordance with applicable Federal statutes and regulations</w:t>
            </w:r>
          </w:p>
        </w:tc>
      </w:tr>
    </w:tbl>
    <w:p w14:paraId="453AA6EB" w14:textId="77777777" w:rsidR="00BD350F" w:rsidRPr="008150CB" w:rsidRDefault="00BD350F">
      <w:pPr>
        <w:rPr>
          <w:rFonts w:ascii="Arial" w:hAnsi="Arial" w:cs="Arial"/>
          <w:szCs w:val="22"/>
        </w:rPr>
      </w:pPr>
    </w:p>
    <w:p w14:paraId="2BD265F5" w14:textId="77777777" w:rsidR="00BD350F" w:rsidRPr="008150CB" w:rsidRDefault="00BD350F">
      <w:pPr>
        <w:rPr>
          <w:rFonts w:ascii="Arial" w:hAnsi="Arial" w:cs="Arial"/>
          <w:szCs w:val="22"/>
        </w:rPr>
      </w:pPr>
    </w:p>
    <w:p w14:paraId="30AA4515" w14:textId="77777777" w:rsidR="00BD350F" w:rsidRPr="008150CB" w:rsidRDefault="00BD350F">
      <w:pPr>
        <w:rPr>
          <w:rFonts w:ascii="Arial" w:hAnsi="Arial" w:cs="Arial"/>
          <w:szCs w:val="22"/>
        </w:rPr>
      </w:pPr>
    </w:p>
    <w:sectPr w:rsidR="00BD350F" w:rsidRPr="008150CB">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larke, Shannon (DHSES)" w:date="2022-06-22T14:08:00Z" w:initials="CS(">
    <w:p w14:paraId="396641EF" w14:textId="77777777" w:rsidR="003D37F7" w:rsidRDefault="003D37F7" w:rsidP="003D37F7">
      <w:pPr>
        <w:pStyle w:val="ListParagraph"/>
        <w:numPr>
          <w:ilvl w:val="0"/>
          <w:numId w:val="1"/>
        </w:numPr>
        <w:spacing w:before="96" w:after="96"/>
        <w:rPr>
          <w:color w:val="C00000"/>
        </w:rPr>
      </w:pPr>
      <w:r>
        <w:rPr>
          <w:rStyle w:val="CommentReference"/>
        </w:rPr>
        <w:annotationRef/>
      </w:r>
      <w:r>
        <w:rPr>
          <w:color w:val="C00000"/>
        </w:rPr>
        <w:t>For each sub-task the following information should be provided:</w:t>
      </w:r>
    </w:p>
    <w:p w14:paraId="22FC3C6D" w14:textId="77777777" w:rsidR="003D37F7" w:rsidRDefault="003D37F7" w:rsidP="003D37F7">
      <w:pPr>
        <w:pStyle w:val="ListParagraph"/>
        <w:numPr>
          <w:ilvl w:val="0"/>
          <w:numId w:val="2"/>
        </w:numPr>
        <w:spacing w:before="96" w:after="96"/>
        <w:rPr>
          <w:color w:val="C00000"/>
        </w:rPr>
      </w:pPr>
      <w:r>
        <w:rPr>
          <w:color w:val="C00000"/>
        </w:rPr>
        <w:t>What will be done?</w:t>
      </w:r>
    </w:p>
    <w:p w14:paraId="41A6E9D4" w14:textId="77777777" w:rsidR="003D37F7" w:rsidRDefault="003D37F7" w:rsidP="003D37F7">
      <w:pPr>
        <w:pStyle w:val="ListParagraph"/>
        <w:numPr>
          <w:ilvl w:val="0"/>
          <w:numId w:val="2"/>
        </w:numPr>
        <w:spacing w:before="96" w:after="96"/>
        <w:rPr>
          <w:color w:val="C00000"/>
        </w:rPr>
      </w:pPr>
      <w:r>
        <w:rPr>
          <w:color w:val="C00000"/>
        </w:rPr>
        <w:t xml:space="preserve">Why will it be done?  The intent of the sub-task should be explained, and the intent is never “to meet a FEMA requirement.” </w:t>
      </w:r>
    </w:p>
    <w:p w14:paraId="3B6547C0" w14:textId="77777777" w:rsidR="003D37F7" w:rsidRDefault="003D37F7" w:rsidP="003D37F7">
      <w:pPr>
        <w:pStyle w:val="ListParagraph"/>
        <w:numPr>
          <w:ilvl w:val="0"/>
          <w:numId w:val="2"/>
        </w:numPr>
        <w:spacing w:before="96" w:after="96"/>
        <w:rPr>
          <w:color w:val="C00000"/>
        </w:rPr>
      </w:pPr>
      <w:r>
        <w:rPr>
          <w:color w:val="C00000"/>
        </w:rPr>
        <w:t>Who will do the work?  If it is a team or work group, it should state that, but give the name of the lead agency.</w:t>
      </w:r>
    </w:p>
    <w:p w14:paraId="69402B65" w14:textId="4C4936D8" w:rsidR="003D37F7" w:rsidRPr="003D37F7" w:rsidRDefault="003D37F7" w:rsidP="003D37F7">
      <w:pPr>
        <w:pStyle w:val="ListParagraph"/>
        <w:numPr>
          <w:ilvl w:val="0"/>
          <w:numId w:val="2"/>
        </w:numPr>
        <w:spacing w:before="96" w:after="96"/>
        <w:rPr>
          <w:color w:val="C00000"/>
        </w:rPr>
      </w:pPr>
      <w:r>
        <w:rPr>
          <w:color w:val="C00000"/>
        </w:rPr>
        <w:t>When will the sub-task begin and end?</w:t>
      </w:r>
    </w:p>
  </w:comment>
  <w:comment w:id="2" w:author="Clarke, Shannon (DHSES)" w:date="2022-06-29T10:30:00Z" w:initials="CS(">
    <w:p w14:paraId="6909E277" w14:textId="0C5324AE" w:rsidR="00C42C70" w:rsidRPr="00D007BA" w:rsidRDefault="00C42C70" w:rsidP="00C42C70">
      <w:pPr>
        <w:pStyle w:val="ListParagraph"/>
        <w:spacing w:before="96" w:after="96"/>
        <w:ind w:left="0"/>
        <w:rPr>
          <w:rFonts w:ascii="Arial" w:eastAsia="Times New Roman" w:hAnsi="Arial" w:cs="Arial"/>
          <w:color w:val="C00000"/>
        </w:rPr>
      </w:pPr>
      <w:r>
        <w:rPr>
          <w:rStyle w:val="CommentReference"/>
        </w:rPr>
        <w:annotationRef/>
      </w:r>
      <w:r>
        <w:rPr>
          <w:rFonts w:ascii="Arial" w:eastAsia="Times New Roman" w:hAnsi="Arial" w:cs="Arial"/>
          <w:color w:val="C00000"/>
        </w:rPr>
        <w:t xml:space="preserve">PH: </w:t>
      </w:r>
      <w:r w:rsidRPr="00D007BA">
        <w:rPr>
          <w:rFonts w:ascii="Arial" w:eastAsia="Times New Roman" w:hAnsi="Arial" w:cs="Arial"/>
          <w:color w:val="C00000"/>
        </w:rPr>
        <w:t>What are the planning teams &amp; work groups?  When will they be established?</w:t>
      </w:r>
    </w:p>
    <w:p w14:paraId="50B7C20D" w14:textId="3B41F02F" w:rsidR="00C42C70" w:rsidRDefault="00C42C70">
      <w:pPr>
        <w:pStyle w:val="CommentText"/>
      </w:pPr>
    </w:p>
  </w:comment>
  <w:comment w:id="3" w:author="Clarke, Shannon (DHSES)" w:date="2022-06-29T10:31:00Z" w:initials="CS(">
    <w:p w14:paraId="61771452" w14:textId="11132904" w:rsidR="00C42C70" w:rsidRDefault="00C42C70" w:rsidP="00C42C70">
      <w:pPr>
        <w:pStyle w:val="ListParagraph"/>
        <w:spacing w:before="96" w:after="96"/>
        <w:ind w:left="0"/>
        <w:rPr>
          <w:rFonts w:ascii="Arial" w:eastAsia="Times New Roman" w:hAnsi="Arial" w:cs="Arial"/>
          <w:color w:val="C00000"/>
        </w:rPr>
      </w:pPr>
      <w:r>
        <w:rPr>
          <w:rStyle w:val="Header"/>
        </w:rPr>
        <w:annotationRef/>
      </w:r>
      <w:r>
        <w:rPr>
          <w:rFonts w:ascii="Arial" w:eastAsia="Times New Roman" w:hAnsi="Arial" w:cs="Arial"/>
          <w:color w:val="C00000"/>
        </w:rPr>
        <w:t xml:space="preserve">PH: </w:t>
      </w:r>
      <w:r>
        <w:rPr>
          <w:rFonts w:ascii="Arial" w:eastAsia="Times New Roman" w:hAnsi="Arial" w:cs="Arial"/>
          <w:color w:val="C00000"/>
        </w:rPr>
        <w:t xml:space="preserve">I like the idea that this will be a model the LHMPs can use.  </w:t>
      </w:r>
    </w:p>
    <w:p w14:paraId="6CB2CE2C" w14:textId="30537FE8" w:rsidR="00C42C70" w:rsidRDefault="00C42C70" w:rsidP="00C42C70">
      <w:pPr>
        <w:pStyle w:val="CommentText"/>
      </w:pPr>
      <w:r>
        <w:rPr>
          <w:rFonts w:ascii="Arial" w:eastAsia="Times New Roman" w:hAnsi="Arial" w:cs="Arial"/>
          <w:color w:val="C00000"/>
        </w:rPr>
        <w:t xml:space="preserve">The product of this task, a written </w:t>
      </w:r>
      <w:r w:rsidRPr="00D007BA">
        <w:rPr>
          <w:rFonts w:ascii="Arial" w:eastAsia="Times New Roman" w:hAnsi="Arial" w:cs="Arial"/>
          <w:color w:val="C00000"/>
          <w:highlight w:val="yellow"/>
        </w:rPr>
        <w:t>outreach</w:t>
      </w:r>
      <w:r>
        <w:rPr>
          <w:rStyle w:val="CommentReference"/>
        </w:rPr>
        <w:annotationRef/>
      </w:r>
      <w:r w:rsidRPr="00D007BA">
        <w:rPr>
          <w:rFonts w:ascii="Arial" w:eastAsia="Times New Roman" w:hAnsi="Arial" w:cs="Arial"/>
          <w:color w:val="C00000"/>
          <w:highlight w:val="yellow"/>
        </w:rPr>
        <w:t xml:space="preserve"> strategy, should be a document separate from the SHMP</w:t>
      </w:r>
      <w:r>
        <w:rPr>
          <w:rFonts w:ascii="Arial" w:eastAsia="Times New Roman" w:hAnsi="Arial" w:cs="Arial"/>
          <w:color w:val="C0000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402B65" w15:done="0"/>
  <w15:commentEx w15:paraId="50B7C20D" w15:done="0"/>
  <w15:commentEx w15:paraId="6CB2CE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DA0D4" w16cex:dateUtc="2022-06-22T18:08:00Z"/>
  <w16cex:commentExtensible w16cex:durableId="2666A863" w16cex:dateUtc="2022-06-29T14:30:00Z"/>
  <w16cex:commentExtensible w16cex:durableId="2666A890" w16cex:dateUtc="2022-06-29T14: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402B65" w16cid:durableId="265DA0D4"/>
  <w16cid:commentId w16cid:paraId="50B7C20D" w16cid:durableId="2666A863"/>
  <w16cid:commentId w16cid:paraId="6CB2CE2C" w16cid:durableId="2666A8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38052" w14:textId="77777777" w:rsidR="00574F72" w:rsidRDefault="00574F72" w:rsidP="005B6F2F">
      <w:pPr>
        <w:spacing w:after="0"/>
      </w:pPr>
      <w:r>
        <w:separator/>
      </w:r>
    </w:p>
  </w:endnote>
  <w:endnote w:type="continuationSeparator" w:id="0">
    <w:p w14:paraId="140E1A91" w14:textId="77777777" w:rsidR="00574F72" w:rsidRDefault="00574F72" w:rsidP="005B6F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4553153"/>
      <w:docPartObj>
        <w:docPartGallery w:val="Page Numbers (Bottom of Page)"/>
        <w:docPartUnique/>
      </w:docPartObj>
    </w:sdtPr>
    <w:sdtEndPr>
      <w:rPr>
        <w:noProof/>
      </w:rPr>
    </w:sdtEndPr>
    <w:sdtContent>
      <w:p w14:paraId="223AD3FB" w14:textId="3376EFB3" w:rsidR="005B6F2F" w:rsidRDefault="005B6F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1E4510" w14:textId="77777777" w:rsidR="005B6F2F" w:rsidRDefault="005B6F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4860A" w14:textId="77777777" w:rsidR="00574F72" w:rsidRDefault="00574F72" w:rsidP="005B6F2F">
      <w:pPr>
        <w:spacing w:after="0"/>
      </w:pPr>
      <w:r>
        <w:separator/>
      </w:r>
    </w:p>
  </w:footnote>
  <w:footnote w:type="continuationSeparator" w:id="0">
    <w:p w14:paraId="17282B95" w14:textId="77777777" w:rsidR="00574F72" w:rsidRDefault="00574F72" w:rsidP="005B6F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C0932"/>
    <w:multiLevelType w:val="hybridMultilevel"/>
    <w:tmpl w:val="02C0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32BAC"/>
    <w:multiLevelType w:val="hybridMultilevel"/>
    <w:tmpl w:val="2A543D26"/>
    <w:lvl w:ilvl="0" w:tplc="04090001">
      <w:start w:val="1"/>
      <w:numFmt w:val="bullet"/>
      <w:lvlText w:val=""/>
      <w:lvlJc w:val="left"/>
      <w:pPr>
        <w:ind w:left="1492" w:hanging="360"/>
      </w:pPr>
      <w:rPr>
        <w:rFonts w:ascii="Symbol" w:hAnsi="Symbol" w:hint="default"/>
      </w:rPr>
    </w:lvl>
    <w:lvl w:ilvl="1" w:tplc="04090003">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2" w15:restartNumberingAfterBreak="0">
    <w:nsid w:val="6DD2697A"/>
    <w:multiLevelType w:val="hybridMultilevel"/>
    <w:tmpl w:val="6E54E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514A06"/>
    <w:multiLevelType w:val="hybridMultilevel"/>
    <w:tmpl w:val="788C2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rke, Shannon (DHSES)">
    <w15:presenceInfo w15:providerId="AD" w15:userId="S::Shannon.Clarke@dhses.ny.gov::9410ea7d-1f1f-432d-abef-7c48dfba42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50F"/>
    <w:rsid w:val="000127B3"/>
    <w:rsid w:val="00041F6E"/>
    <w:rsid w:val="00045480"/>
    <w:rsid w:val="000631EF"/>
    <w:rsid w:val="00097638"/>
    <w:rsid w:val="000A4E29"/>
    <w:rsid w:val="000A7346"/>
    <w:rsid w:val="000C4830"/>
    <w:rsid w:val="000F11D7"/>
    <w:rsid w:val="000F143C"/>
    <w:rsid w:val="00156F6E"/>
    <w:rsid w:val="00197856"/>
    <w:rsid w:val="001D33AA"/>
    <w:rsid w:val="002117A4"/>
    <w:rsid w:val="00225ECE"/>
    <w:rsid w:val="002B54D1"/>
    <w:rsid w:val="002C70B2"/>
    <w:rsid w:val="00362A61"/>
    <w:rsid w:val="00374166"/>
    <w:rsid w:val="003B602D"/>
    <w:rsid w:val="003D37F7"/>
    <w:rsid w:val="003D65E0"/>
    <w:rsid w:val="003F34E3"/>
    <w:rsid w:val="0041304F"/>
    <w:rsid w:val="00475CE1"/>
    <w:rsid w:val="00514A63"/>
    <w:rsid w:val="00546E32"/>
    <w:rsid w:val="00574F72"/>
    <w:rsid w:val="005B6F2F"/>
    <w:rsid w:val="005B7A77"/>
    <w:rsid w:val="005D4845"/>
    <w:rsid w:val="00626602"/>
    <w:rsid w:val="006717DA"/>
    <w:rsid w:val="006D3346"/>
    <w:rsid w:val="0071682D"/>
    <w:rsid w:val="00782332"/>
    <w:rsid w:val="00797392"/>
    <w:rsid w:val="007D15B3"/>
    <w:rsid w:val="007F04B2"/>
    <w:rsid w:val="008150CB"/>
    <w:rsid w:val="0090418A"/>
    <w:rsid w:val="0091176D"/>
    <w:rsid w:val="009767F8"/>
    <w:rsid w:val="009E2322"/>
    <w:rsid w:val="00A17B38"/>
    <w:rsid w:val="00A5667D"/>
    <w:rsid w:val="00AB16AE"/>
    <w:rsid w:val="00B47E05"/>
    <w:rsid w:val="00B84DAB"/>
    <w:rsid w:val="00BD350F"/>
    <w:rsid w:val="00BF227F"/>
    <w:rsid w:val="00C35557"/>
    <w:rsid w:val="00C42C70"/>
    <w:rsid w:val="00D56D74"/>
    <w:rsid w:val="00D6087E"/>
    <w:rsid w:val="00DE0CAE"/>
    <w:rsid w:val="00E00270"/>
    <w:rsid w:val="00E15651"/>
    <w:rsid w:val="00E80E75"/>
    <w:rsid w:val="00ED4A3F"/>
    <w:rsid w:val="00F31E18"/>
    <w:rsid w:val="00F86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8A8D3"/>
  <w15:chartTrackingRefBased/>
  <w15:docId w15:val="{2276B083-1124-4B36-BC11-FDAC5DAC1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D350F"/>
    <w:pPr>
      <w:spacing w:after="240" w:line="240" w:lineRule="auto"/>
    </w:pPr>
    <w:rPr>
      <w:rFonts w:ascii="Franklin Gothic Book" w:hAnsi="Franklin Gothic Book"/>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MATableHeading">
    <w:name w:val="FEMA Table Heading"/>
    <w:basedOn w:val="Normal"/>
    <w:uiPriority w:val="14"/>
    <w:qFormat/>
    <w:rsid w:val="00BD350F"/>
    <w:pPr>
      <w:keepNext/>
      <w:widowControl w:val="0"/>
      <w:spacing w:beforeLines="40" w:before="40" w:afterLines="40" w:after="40"/>
    </w:pPr>
    <w:rPr>
      <w:rFonts w:ascii="Franklin Gothic Medium" w:hAnsi="Franklin Gothic Medium" w:cs="Arial"/>
    </w:rPr>
  </w:style>
  <w:style w:type="character" w:styleId="CommentReference">
    <w:name w:val="annotation reference"/>
    <w:basedOn w:val="DefaultParagraphFont"/>
    <w:uiPriority w:val="99"/>
    <w:semiHidden/>
    <w:unhideWhenUsed/>
    <w:rsid w:val="00374166"/>
    <w:rPr>
      <w:sz w:val="16"/>
      <w:szCs w:val="16"/>
    </w:rPr>
  </w:style>
  <w:style w:type="paragraph" w:styleId="CommentText">
    <w:name w:val="annotation text"/>
    <w:basedOn w:val="Normal"/>
    <w:link w:val="CommentTextChar"/>
    <w:uiPriority w:val="99"/>
    <w:semiHidden/>
    <w:unhideWhenUsed/>
    <w:rsid w:val="00374166"/>
    <w:rPr>
      <w:sz w:val="20"/>
      <w:szCs w:val="20"/>
    </w:rPr>
  </w:style>
  <w:style w:type="character" w:customStyle="1" w:styleId="CommentTextChar">
    <w:name w:val="Comment Text Char"/>
    <w:basedOn w:val="DefaultParagraphFont"/>
    <w:link w:val="CommentText"/>
    <w:uiPriority w:val="99"/>
    <w:semiHidden/>
    <w:rsid w:val="00374166"/>
    <w:rPr>
      <w:rFonts w:ascii="Franklin Gothic Book" w:hAnsi="Franklin Gothic Book"/>
      <w:sz w:val="20"/>
      <w:szCs w:val="20"/>
    </w:rPr>
  </w:style>
  <w:style w:type="paragraph" w:styleId="CommentSubject">
    <w:name w:val="annotation subject"/>
    <w:basedOn w:val="CommentText"/>
    <w:next w:val="CommentText"/>
    <w:link w:val="CommentSubjectChar"/>
    <w:uiPriority w:val="99"/>
    <w:semiHidden/>
    <w:unhideWhenUsed/>
    <w:rsid w:val="00374166"/>
    <w:rPr>
      <w:b/>
      <w:bCs/>
    </w:rPr>
  </w:style>
  <w:style w:type="character" w:customStyle="1" w:styleId="CommentSubjectChar">
    <w:name w:val="Comment Subject Char"/>
    <w:basedOn w:val="CommentTextChar"/>
    <w:link w:val="CommentSubject"/>
    <w:uiPriority w:val="99"/>
    <w:semiHidden/>
    <w:rsid w:val="00374166"/>
    <w:rPr>
      <w:rFonts w:ascii="Franklin Gothic Book" w:hAnsi="Franklin Gothic Book"/>
      <w:b/>
      <w:bCs/>
      <w:sz w:val="20"/>
      <w:szCs w:val="20"/>
    </w:rPr>
  </w:style>
  <w:style w:type="table" w:customStyle="1" w:styleId="FEMATable1-DHSGray">
    <w:name w:val="FEMA Table 1 - DHS Gray"/>
    <w:basedOn w:val="TableNormal"/>
    <w:uiPriority w:val="99"/>
    <w:rsid w:val="005B6F2F"/>
    <w:pPr>
      <w:spacing w:before="60" w:after="60" w:line="240" w:lineRule="auto"/>
    </w:pPr>
    <w:rPr>
      <w:rFonts w:ascii="Franklin Gothic Book" w:hAnsi="Franklin Gothic Book"/>
    </w:rPr>
    <w:tblPr>
      <w:tblBorders>
        <w:top w:val="single" w:sz="6" w:space="0" w:color="C0C2C4"/>
        <w:left w:val="single" w:sz="6" w:space="0" w:color="C0C2C4"/>
        <w:bottom w:val="single" w:sz="6" w:space="0" w:color="C0C2C4"/>
        <w:right w:val="single" w:sz="6" w:space="0" w:color="C0C2C4"/>
        <w:insideH w:val="single" w:sz="6" w:space="0" w:color="C0C2C4"/>
        <w:insideV w:val="single" w:sz="6" w:space="0" w:color="C0C2C4"/>
      </w:tblBorders>
    </w:tblPr>
    <w:tblStylePr w:type="firstRow">
      <w:pPr>
        <w:keepNext/>
        <w:keepLines/>
        <w:pageBreakBefore w:val="0"/>
        <w:widowControl/>
        <w:wordWrap/>
        <w:spacing w:beforeLines="0" w:before="60" w:beforeAutospacing="0" w:afterLines="0" w:after="60" w:afterAutospacing="0" w:line="240" w:lineRule="auto"/>
        <w:contextualSpacing w:val="0"/>
      </w:pPr>
      <w:rPr>
        <w:rFonts w:ascii="Franklin Gothic Book" w:hAnsi="Franklin Gothic Book"/>
        <w:b w:val="0"/>
        <w:i w:val="0"/>
        <w:sz w:val="22"/>
      </w:rPr>
      <w:tblPr/>
      <w:trPr>
        <w:cantSplit/>
        <w:tblHeader/>
      </w:trPr>
      <w:tcPr>
        <w:tcBorders>
          <w:top w:val="single" w:sz="4" w:space="0" w:color="C0C2C4"/>
          <w:left w:val="single" w:sz="4" w:space="0" w:color="C0C2C4"/>
          <w:bottom w:val="single" w:sz="4" w:space="0" w:color="C0C2C4"/>
          <w:right w:val="single" w:sz="4" w:space="0" w:color="C0C2C4"/>
          <w:insideH w:val="nil"/>
          <w:insideV w:val="nil"/>
          <w:tl2br w:val="nil"/>
          <w:tr2bl w:val="nil"/>
        </w:tcBorders>
        <w:shd w:val="clear" w:color="auto" w:fill="C0C2C4"/>
      </w:tcPr>
    </w:tblStylePr>
  </w:style>
  <w:style w:type="paragraph" w:customStyle="1" w:styleId="FEMATableText">
    <w:name w:val="FEMA Table Text"/>
    <w:uiPriority w:val="13"/>
    <w:qFormat/>
    <w:rsid w:val="005B6F2F"/>
    <w:pPr>
      <w:widowControl w:val="0"/>
      <w:spacing w:beforeLines="40" w:before="40" w:afterLines="40" w:after="40" w:line="240" w:lineRule="auto"/>
    </w:pPr>
    <w:rPr>
      <w:rFonts w:ascii="Franklin Gothic Book" w:hAnsi="Franklin Gothic Book" w:cs="Arial"/>
      <w:szCs w:val="24"/>
    </w:rPr>
  </w:style>
  <w:style w:type="paragraph" w:styleId="FootnoteText">
    <w:name w:val="footnote text"/>
    <w:basedOn w:val="Normal"/>
    <w:link w:val="FootnoteTextChar"/>
    <w:uiPriority w:val="99"/>
    <w:unhideWhenUsed/>
    <w:rsid w:val="005B6F2F"/>
    <w:rPr>
      <w:sz w:val="18"/>
      <w:szCs w:val="20"/>
    </w:rPr>
  </w:style>
  <w:style w:type="character" w:customStyle="1" w:styleId="FootnoteTextChar">
    <w:name w:val="Footnote Text Char"/>
    <w:basedOn w:val="DefaultParagraphFont"/>
    <w:link w:val="FootnoteText"/>
    <w:uiPriority w:val="99"/>
    <w:rsid w:val="005B6F2F"/>
    <w:rPr>
      <w:rFonts w:ascii="Franklin Gothic Book" w:hAnsi="Franklin Gothic Book"/>
      <w:sz w:val="18"/>
      <w:szCs w:val="20"/>
    </w:rPr>
  </w:style>
  <w:style w:type="paragraph" w:styleId="Header">
    <w:name w:val="header"/>
    <w:basedOn w:val="Normal"/>
    <w:link w:val="HeaderChar"/>
    <w:uiPriority w:val="99"/>
    <w:unhideWhenUsed/>
    <w:rsid w:val="005B6F2F"/>
    <w:pPr>
      <w:tabs>
        <w:tab w:val="center" w:pos="4680"/>
        <w:tab w:val="right" w:pos="9360"/>
      </w:tabs>
      <w:spacing w:after="0"/>
    </w:pPr>
  </w:style>
  <w:style w:type="character" w:customStyle="1" w:styleId="HeaderChar">
    <w:name w:val="Header Char"/>
    <w:basedOn w:val="DefaultParagraphFont"/>
    <w:link w:val="Header"/>
    <w:uiPriority w:val="99"/>
    <w:rsid w:val="005B6F2F"/>
    <w:rPr>
      <w:rFonts w:ascii="Franklin Gothic Book" w:hAnsi="Franklin Gothic Book"/>
      <w:szCs w:val="24"/>
    </w:rPr>
  </w:style>
  <w:style w:type="paragraph" w:styleId="Footer">
    <w:name w:val="footer"/>
    <w:basedOn w:val="Normal"/>
    <w:link w:val="FooterChar"/>
    <w:uiPriority w:val="99"/>
    <w:unhideWhenUsed/>
    <w:rsid w:val="005B6F2F"/>
    <w:pPr>
      <w:tabs>
        <w:tab w:val="center" w:pos="4680"/>
        <w:tab w:val="right" w:pos="9360"/>
      </w:tabs>
      <w:spacing w:after="0"/>
    </w:pPr>
  </w:style>
  <w:style w:type="character" w:customStyle="1" w:styleId="FooterChar">
    <w:name w:val="Footer Char"/>
    <w:basedOn w:val="DefaultParagraphFont"/>
    <w:link w:val="Footer"/>
    <w:uiPriority w:val="99"/>
    <w:rsid w:val="005B6F2F"/>
    <w:rPr>
      <w:rFonts w:ascii="Franklin Gothic Book" w:hAnsi="Franklin Gothic Book"/>
      <w:szCs w:val="24"/>
    </w:rPr>
  </w:style>
  <w:style w:type="paragraph" w:styleId="ListParagraph">
    <w:name w:val="List Paragraph"/>
    <w:basedOn w:val="Normal"/>
    <w:uiPriority w:val="34"/>
    <w:qFormat/>
    <w:rsid w:val="003D37F7"/>
    <w:pPr>
      <w:spacing w:after="160" w:line="259" w:lineRule="auto"/>
      <w:ind w:left="720"/>
      <w:contextualSpacing/>
    </w:pPr>
    <w:rPr>
      <w:rFonts w:asciiTheme="minorHAnsi" w:hAnsiTheme="min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089719">
      <w:bodyDiv w:val="1"/>
      <w:marLeft w:val="0"/>
      <w:marRight w:val="0"/>
      <w:marTop w:val="0"/>
      <w:marBottom w:val="0"/>
      <w:divBdr>
        <w:top w:val="none" w:sz="0" w:space="0" w:color="auto"/>
        <w:left w:val="none" w:sz="0" w:space="0" w:color="auto"/>
        <w:bottom w:val="none" w:sz="0" w:space="0" w:color="auto"/>
        <w:right w:val="none" w:sz="0" w:space="0" w:color="auto"/>
      </w:divBdr>
    </w:div>
    <w:div w:id="449203802">
      <w:bodyDiv w:val="1"/>
      <w:marLeft w:val="0"/>
      <w:marRight w:val="0"/>
      <w:marTop w:val="0"/>
      <w:marBottom w:val="0"/>
      <w:divBdr>
        <w:top w:val="none" w:sz="0" w:space="0" w:color="auto"/>
        <w:left w:val="none" w:sz="0" w:space="0" w:color="auto"/>
        <w:bottom w:val="none" w:sz="0" w:space="0" w:color="auto"/>
        <w:right w:val="none" w:sz="0" w:space="0" w:color="auto"/>
      </w:divBdr>
    </w:div>
    <w:div w:id="747729420">
      <w:bodyDiv w:val="1"/>
      <w:marLeft w:val="0"/>
      <w:marRight w:val="0"/>
      <w:marTop w:val="0"/>
      <w:marBottom w:val="0"/>
      <w:divBdr>
        <w:top w:val="none" w:sz="0" w:space="0" w:color="auto"/>
        <w:left w:val="none" w:sz="0" w:space="0" w:color="auto"/>
        <w:bottom w:val="none" w:sz="0" w:space="0" w:color="auto"/>
        <w:right w:val="none" w:sz="0" w:space="0" w:color="auto"/>
      </w:divBdr>
    </w:div>
    <w:div w:id="769593785">
      <w:bodyDiv w:val="1"/>
      <w:marLeft w:val="0"/>
      <w:marRight w:val="0"/>
      <w:marTop w:val="0"/>
      <w:marBottom w:val="0"/>
      <w:divBdr>
        <w:top w:val="none" w:sz="0" w:space="0" w:color="auto"/>
        <w:left w:val="none" w:sz="0" w:space="0" w:color="auto"/>
        <w:bottom w:val="none" w:sz="0" w:space="0" w:color="auto"/>
        <w:right w:val="none" w:sz="0" w:space="0" w:color="auto"/>
      </w:divBdr>
    </w:div>
    <w:div w:id="872768054">
      <w:bodyDiv w:val="1"/>
      <w:marLeft w:val="0"/>
      <w:marRight w:val="0"/>
      <w:marTop w:val="0"/>
      <w:marBottom w:val="0"/>
      <w:divBdr>
        <w:top w:val="none" w:sz="0" w:space="0" w:color="auto"/>
        <w:left w:val="none" w:sz="0" w:space="0" w:color="auto"/>
        <w:bottom w:val="none" w:sz="0" w:space="0" w:color="auto"/>
        <w:right w:val="none" w:sz="0" w:space="0" w:color="auto"/>
      </w:divBdr>
    </w:div>
    <w:div w:id="885527842">
      <w:bodyDiv w:val="1"/>
      <w:marLeft w:val="0"/>
      <w:marRight w:val="0"/>
      <w:marTop w:val="0"/>
      <w:marBottom w:val="0"/>
      <w:divBdr>
        <w:top w:val="none" w:sz="0" w:space="0" w:color="auto"/>
        <w:left w:val="none" w:sz="0" w:space="0" w:color="auto"/>
        <w:bottom w:val="none" w:sz="0" w:space="0" w:color="auto"/>
        <w:right w:val="none" w:sz="0" w:space="0" w:color="auto"/>
      </w:divBdr>
    </w:div>
    <w:div w:id="1164709558">
      <w:bodyDiv w:val="1"/>
      <w:marLeft w:val="0"/>
      <w:marRight w:val="0"/>
      <w:marTop w:val="0"/>
      <w:marBottom w:val="0"/>
      <w:divBdr>
        <w:top w:val="none" w:sz="0" w:space="0" w:color="auto"/>
        <w:left w:val="none" w:sz="0" w:space="0" w:color="auto"/>
        <w:bottom w:val="none" w:sz="0" w:space="0" w:color="auto"/>
        <w:right w:val="none" w:sz="0" w:space="0" w:color="auto"/>
      </w:divBdr>
    </w:div>
    <w:div w:id="1755321903">
      <w:bodyDiv w:val="1"/>
      <w:marLeft w:val="0"/>
      <w:marRight w:val="0"/>
      <w:marTop w:val="0"/>
      <w:marBottom w:val="0"/>
      <w:divBdr>
        <w:top w:val="none" w:sz="0" w:space="0" w:color="auto"/>
        <w:left w:val="none" w:sz="0" w:space="0" w:color="auto"/>
        <w:bottom w:val="none" w:sz="0" w:space="0" w:color="auto"/>
        <w:right w:val="none" w:sz="0" w:space="0" w:color="auto"/>
      </w:divBdr>
    </w:div>
    <w:div w:id="1871215571">
      <w:bodyDiv w:val="1"/>
      <w:marLeft w:val="0"/>
      <w:marRight w:val="0"/>
      <w:marTop w:val="0"/>
      <w:marBottom w:val="0"/>
      <w:divBdr>
        <w:top w:val="none" w:sz="0" w:space="0" w:color="auto"/>
        <w:left w:val="none" w:sz="0" w:space="0" w:color="auto"/>
        <w:bottom w:val="none" w:sz="0" w:space="0" w:color="auto"/>
        <w:right w:val="none" w:sz="0" w:space="0" w:color="auto"/>
      </w:divBdr>
    </w:div>
    <w:div w:id="2008945422">
      <w:bodyDiv w:val="1"/>
      <w:marLeft w:val="0"/>
      <w:marRight w:val="0"/>
      <w:marTop w:val="0"/>
      <w:marBottom w:val="0"/>
      <w:divBdr>
        <w:top w:val="none" w:sz="0" w:space="0" w:color="auto"/>
        <w:left w:val="none" w:sz="0" w:space="0" w:color="auto"/>
        <w:bottom w:val="none" w:sz="0" w:space="0" w:color="auto"/>
        <w:right w:val="none" w:sz="0" w:space="0" w:color="auto"/>
      </w:divBdr>
    </w:div>
    <w:div w:id="213182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C958E86502D7346809D1E5605BF2405" ma:contentTypeVersion="7" ma:contentTypeDescription="Create a new document." ma:contentTypeScope="" ma:versionID="56488671d334ad26586d7814773ba876">
  <xsd:schema xmlns:xsd="http://www.w3.org/2001/XMLSchema" xmlns:xs="http://www.w3.org/2001/XMLSchema" xmlns:p="http://schemas.microsoft.com/office/2006/metadata/properties" xmlns:ns2="1b3b9f66-6821-44d5-bff2-51729283087e" xmlns:ns3="0660afc7-f188-46f7-8559-efa469d25d6a" targetNamespace="http://schemas.microsoft.com/office/2006/metadata/properties" ma:root="true" ma:fieldsID="914a724e4d4c47a8fea69c5266d1d3b7" ns2:_="" ns3:_="">
    <xsd:import namespace="1b3b9f66-6821-44d5-bff2-51729283087e"/>
    <xsd:import namespace="0660afc7-f188-46f7-8559-efa469d25d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3b9f66-6821-44d5-bff2-5172928308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60afc7-f188-46f7-8559-efa469d25d6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LengthInSeconds xmlns="1b3b9f66-6821-44d5-bff2-51729283087e" xsi:nil="true"/>
    <SharedWithUsers xmlns="0660afc7-f188-46f7-8559-efa469d25d6a">
      <UserInfo>
        <DisplayName/>
        <AccountId xsi:nil="true"/>
        <AccountType/>
      </UserInfo>
    </SharedWithUsers>
  </documentManagement>
</p:properties>
</file>

<file path=customXml/itemProps1.xml><?xml version="1.0" encoding="utf-8"?>
<ds:datastoreItem xmlns:ds="http://schemas.openxmlformats.org/officeDocument/2006/customXml" ds:itemID="{75DDA15D-CCA3-4757-8C29-971B50D65C4D}">
  <ds:schemaRefs>
    <ds:schemaRef ds:uri="http://schemas.openxmlformats.org/officeDocument/2006/bibliography"/>
  </ds:schemaRefs>
</ds:datastoreItem>
</file>

<file path=customXml/itemProps2.xml><?xml version="1.0" encoding="utf-8"?>
<ds:datastoreItem xmlns:ds="http://schemas.openxmlformats.org/officeDocument/2006/customXml" ds:itemID="{F5D4A5B4-DE94-4241-81F4-2DAB7394C910}"/>
</file>

<file path=customXml/itemProps3.xml><?xml version="1.0" encoding="utf-8"?>
<ds:datastoreItem xmlns:ds="http://schemas.openxmlformats.org/officeDocument/2006/customXml" ds:itemID="{53D53452-34A0-451F-89D4-855A891E963B}"/>
</file>

<file path=customXml/itemProps4.xml><?xml version="1.0" encoding="utf-8"?>
<ds:datastoreItem xmlns:ds="http://schemas.openxmlformats.org/officeDocument/2006/customXml" ds:itemID="{139EEB2D-B282-478D-B4A4-EA594E194D1C}"/>
</file>

<file path=docProps/app.xml><?xml version="1.0" encoding="utf-8"?>
<Properties xmlns="http://schemas.openxmlformats.org/officeDocument/2006/extended-properties" xmlns:vt="http://schemas.openxmlformats.org/officeDocument/2006/docPropsVTypes">
  <Template>Normal</Template>
  <TotalTime>129</TotalTime>
  <Pages>5</Pages>
  <Words>1767</Words>
  <Characters>10074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Clarke, Shannon (DHSES)</dc:creator>
  <cp:keywords/>
  <dc:description/>
  <cp:lastModifiedBy>Clarke, Shannon (DHSES)</cp:lastModifiedBy>
  <cp:revision>1</cp:revision>
  <cp:lastPrinted>2022-06-22T17:33:00Z</cp:lastPrinted>
  <dcterms:created xsi:type="dcterms:W3CDTF">2022-02-03T17:31:00Z</dcterms:created>
  <dcterms:modified xsi:type="dcterms:W3CDTF">2022-07-07T13:28:00Z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0x0101007C958E86502D7346809D1E5605BF2405</vt:lpwstr>
  </property>
  <property fmtid="{D5CDD505-2E9C-101B-9397-08002B2CF9AE}" pid="3" name="xd_ProgID">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