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AFB80" w14:textId="77777777" w:rsidR="009C7054" w:rsidRDefault="00FC3499" w:rsidP="0010539D">
      <w:pPr>
        <w:pStyle w:val="Heading1"/>
      </w:pPr>
      <w:r w:rsidRPr="009C7054">
        <w:t>Project one</w:t>
      </w:r>
      <w:r w:rsidR="009C7054" w:rsidRPr="009C7054">
        <w:t xml:space="preserve"> </w:t>
      </w:r>
      <w:r w:rsidR="009C7054">
        <w:t>written report</w:t>
      </w:r>
    </w:p>
    <w:p w14:paraId="20F25006" w14:textId="77777777" w:rsidR="009C7054" w:rsidRDefault="009C7054">
      <w:pPr>
        <w:rPr>
          <w:color w:val="156082" w:themeColor="accent1"/>
          <w:sz w:val="28"/>
          <w:szCs w:val="28"/>
        </w:rPr>
      </w:pPr>
    </w:p>
    <w:p w14:paraId="501DABBF" w14:textId="2128452B" w:rsidR="009C7054" w:rsidRDefault="009C7054" w:rsidP="0010539D">
      <w:pPr>
        <w:pStyle w:val="Heading1"/>
      </w:pPr>
      <w:r>
        <w:t>Introduction</w:t>
      </w:r>
    </w:p>
    <w:p w14:paraId="27C49525" w14:textId="09F459AE" w:rsidR="009F2810" w:rsidRDefault="00AC7036" w:rsidP="0010539D">
      <w:pPr>
        <w:spacing w:line="360" w:lineRule="auto"/>
        <w:ind w:firstLine="720"/>
        <w:rPr>
          <w:color w:val="000000" w:themeColor="text1"/>
        </w:rPr>
      </w:pPr>
      <w:r>
        <w:rPr>
          <w:color w:val="000000" w:themeColor="text1"/>
        </w:rPr>
        <w:t xml:space="preserve">This project focuses on examining air quality measurements gathered from multiple sites throughout Nebraska </w:t>
      </w:r>
      <w:r w:rsidR="007545E0">
        <w:rPr>
          <w:color w:val="000000" w:themeColor="text1"/>
        </w:rPr>
        <w:t xml:space="preserve">through the dates of February 2024 to March 2025 </w:t>
      </w:r>
      <w:r>
        <w:rPr>
          <w:color w:val="000000" w:themeColor="text1"/>
        </w:rPr>
        <w:t xml:space="preserve">to support UNMCs efforts to better understand the links between air pollution and human health. The primary objectives of this analysis include determining five </w:t>
      </w:r>
      <w:r w:rsidR="007545E0">
        <w:rPr>
          <w:color w:val="000000" w:themeColor="text1"/>
        </w:rPr>
        <w:t xml:space="preserve">hotspot </w:t>
      </w:r>
      <w:r>
        <w:rPr>
          <w:color w:val="000000" w:themeColor="text1"/>
        </w:rPr>
        <w:t xml:space="preserve">locations in the state that have the highest average median concentrations of </w:t>
      </w:r>
      <w:r w:rsidR="009F2810">
        <w:rPr>
          <w:color w:val="000000" w:themeColor="text1"/>
        </w:rPr>
        <w:t>VOC</w:t>
      </w:r>
      <w:r>
        <w:rPr>
          <w:color w:val="000000" w:themeColor="text1"/>
        </w:rPr>
        <w:t xml:space="preserve">, PM2.5, and PM10.0. as well as, identifying the dates these values occur, and determining the possible contributing factors. In addition to this, there must be an evaluation </w:t>
      </w:r>
      <w:r w:rsidR="00FF2999">
        <w:rPr>
          <w:color w:val="000000" w:themeColor="text1"/>
        </w:rPr>
        <w:t>of</w:t>
      </w:r>
      <w:r>
        <w:rPr>
          <w:color w:val="000000" w:themeColor="text1"/>
        </w:rPr>
        <w:t xml:space="preserve"> the influence of temperature and humidity on air quality conditions. Locations and time periods where levels of PM2.5 and PM10.0 reached air quality index levels associated with health concerns and their possible causes. Finally, assessing whether sensor elevation plays a role in </w:t>
      </w:r>
      <w:r w:rsidR="009F2810">
        <w:rPr>
          <w:color w:val="000000" w:themeColor="text1"/>
        </w:rPr>
        <w:t>air</w:t>
      </w:r>
      <w:r>
        <w:rPr>
          <w:color w:val="000000" w:themeColor="text1"/>
        </w:rPr>
        <w:t xml:space="preserve"> quality measurements.</w:t>
      </w:r>
    </w:p>
    <w:p w14:paraId="31945009" w14:textId="14B84F9F" w:rsidR="009F2810" w:rsidRPr="00AC7036" w:rsidRDefault="009F2810" w:rsidP="0010539D">
      <w:pPr>
        <w:spacing w:line="360" w:lineRule="auto"/>
        <w:ind w:firstLine="720"/>
        <w:rPr>
          <w:color w:val="000000" w:themeColor="text1"/>
        </w:rPr>
      </w:pPr>
      <w:r>
        <w:rPr>
          <w:color w:val="000000" w:themeColor="text1"/>
        </w:rPr>
        <w:t>Further research was conducted in this project to better understand more thoroughly how these communities were impacted. Initial research was conducted on the three pollutants, PM 2.5, PM 10.0, and VOC. PM 2.5 is a name which directly refers to “</w:t>
      </w:r>
      <w:r w:rsidR="00FF2999">
        <w:rPr>
          <w:color w:val="000000" w:themeColor="text1"/>
        </w:rPr>
        <w:t xml:space="preserve">inhalable </w:t>
      </w:r>
      <w:r>
        <w:rPr>
          <w:color w:val="000000" w:themeColor="text1"/>
        </w:rPr>
        <w:t xml:space="preserve">particulate matter” </w:t>
      </w:r>
      <w:r w:rsidR="00FF2999">
        <w:rPr>
          <w:color w:val="000000" w:themeColor="text1"/>
        </w:rPr>
        <w:t xml:space="preserve">(ARB 26) </w:t>
      </w:r>
      <w:r>
        <w:rPr>
          <w:color w:val="000000" w:themeColor="text1"/>
        </w:rPr>
        <w:t>which are around 2.5 micrometers or smaller. PM 10.0 is named similarly to PM 2.5, its particles are typically 10.0 micrometers or smaller.</w:t>
      </w:r>
      <w:r w:rsidR="00FF2999">
        <w:rPr>
          <w:color w:val="000000" w:themeColor="text1"/>
        </w:rPr>
        <w:t xml:space="preserve"> These are both classified as an inhalable particle, which means that it can be directly inhaled by humans, causing various health effects. These particles are composed of various chemical compounds from sources of pollution around the world. The third component that required initial research was VOC. VOC stands for volatile organic compounds. VOCs are gases emitted from everyday solids and liquids. They consist of various harmful chemical compounds similar to particulate matter. VOCs often originate from paints, cleaners, as well as byproducts of industrial processes. (EPA 26)</w:t>
      </w:r>
    </w:p>
    <w:p w14:paraId="5C73EE20" w14:textId="77777777" w:rsidR="009C7054" w:rsidRDefault="009C7054" w:rsidP="009C7054"/>
    <w:p w14:paraId="0A1C3706" w14:textId="2D5A7788" w:rsidR="009C7054" w:rsidRDefault="009F2810" w:rsidP="0010539D">
      <w:pPr>
        <w:pStyle w:val="Heading1"/>
      </w:pPr>
      <w:r>
        <w:t>Methods</w:t>
      </w:r>
    </w:p>
    <w:p w14:paraId="1F860F18" w14:textId="1735DBC8" w:rsidR="00684037" w:rsidRDefault="00684037" w:rsidP="0010539D">
      <w:pPr>
        <w:spacing w:line="360" w:lineRule="auto"/>
        <w:ind w:firstLine="720"/>
        <w:rPr>
          <w:color w:val="156082" w:themeColor="accent1"/>
          <w:sz w:val="28"/>
          <w:szCs w:val="28"/>
        </w:rPr>
      </w:pPr>
      <w:r>
        <w:rPr>
          <w:color w:val="000000" w:themeColor="text1"/>
        </w:rPr>
        <w:t xml:space="preserve">This project was completed with Python using Jupyter Notebook. The steps for completing this project began by importing air quality data provided by air purple. The data set included the categories of temperature, altitude, </w:t>
      </w:r>
      <w:r>
        <w:rPr>
          <w:color w:val="000000" w:themeColor="text1"/>
        </w:rPr>
        <w:t>humidity,</w:t>
      </w:r>
      <w:r>
        <w:rPr>
          <w:color w:val="000000" w:themeColor="text1"/>
        </w:rPr>
        <w:t xml:space="preserve"> as well as various dates and locations. VOC, PM 2.5, and PM 10.0 were also included in this data. After the data was imported, it was then grouped by sensor name, which allowed it to be evaluated by location. The mean and median were then calculated by running a summary statistic. This data was then displayed using a pivot table, allowing for easy comparison of results. After comparison, the maximum values were then filtered into a second pivot table to be further sorted by category to evaluate the impacts of humidity, pollutants, and temperature on the data. The air quality index was then used to filter the sorted data to group together occurrences where </w:t>
      </w:r>
      <w:r w:rsidR="00BF0039">
        <w:rPr>
          <w:color w:val="000000" w:themeColor="text1"/>
        </w:rPr>
        <w:t xml:space="preserve">PM 2.5 and 10.0 values were unhealthy for the general population. This data was then studied to determine if there was a correlation between sensor altitude and the air quality data. </w:t>
      </w:r>
    </w:p>
    <w:p w14:paraId="1CD75BF8" w14:textId="77777777" w:rsidR="0010539D" w:rsidRDefault="0010539D" w:rsidP="009C7054">
      <w:pPr>
        <w:rPr>
          <w:color w:val="156082" w:themeColor="accent1"/>
          <w:sz w:val="28"/>
          <w:szCs w:val="28"/>
        </w:rPr>
      </w:pPr>
    </w:p>
    <w:p w14:paraId="13D0006F" w14:textId="592934B1" w:rsidR="009F2810" w:rsidRDefault="009F2810" w:rsidP="0010539D">
      <w:pPr>
        <w:pStyle w:val="Heading1"/>
      </w:pPr>
      <w:r>
        <w:t>Results</w:t>
      </w:r>
    </w:p>
    <w:p w14:paraId="74CAA7CF" w14:textId="76A7FE7B" w:rsidR="00AC7036" w:rsidRDefault="003843AB" w:rsidP="0010539D">
      <w:pPr>
        <w:spacing w:line="360" w:lineRule="auto"/>
        <w:ind w:firstLine="720"/>
        <w:rPr>
          <w:color w:val="000000" w:themeColor="text1"/>
        </w:rPr>
      </w:pPr>
      <w:r>
        <w:rPr>
          <w:color w:val="000000" w:themeColor="text1"/>
        </w:rPr>
        <w:t xml:space="preserve">This project </w:t>
      </w:r>
      <w:r w:rsidR="00FB075B">
        <w:rPr>
          <w:color w:val="000000" w:themeColor="text1"/>
        </w:rPr>
        <w:t>analyzed</w:t>
      </w:r>
      <w:r>
        <w:rPr>
          <w:color w:val="000000" w:themeColor="text1"/>
        </w:rPr>
        <w:t xml:space="preserve"> air quality data throughout Nebraska by examining concentrations of PM 2.5, PM 10.0, and VOC across multiple dates and locations. The analysis identified several areas of elevated pollution levels</w:t>
      </w:r>
      <w:r w:rsidR="00FB075B">
        <w:rPr>
          <w:color w:val="000000" w:themeColor="text1"/>
        </w:rPr>
        <w:t xml:space="preserve">. </w:t>
      </w:r>
      <w:r w:rsidR="00FB075B">
        <w:rPr>
          <w:color w:val="000000" w:themeColor="text1"/>
        </w:rPr>
        <w:t>The date which corresponded to the most intense pollution occurred on December 31</w:t>
      </w:r>
      <w:r w:rsidR="00FB075B" w:rsidRPr="00FB075B">
        <w:rPr>
          <w:color w:val="000000" w:themeColor="text1"/>
          <w:vertAlign w:val="superscript"/>
        </w:rPr>
        <w:t>st</w:t>
      </w:r>
      <w:r w:rsidR="00FB075B">
        <w:rPr>
          <w:color w:val="000000" w:themeColor="text1"/>
        </w:rPr>
        <w:t xml:space="preserve"> and January first.</w:t>
      </w:r>
      <w:r w:rsidR="00FB075B">
        <w:rPr>
          <w:color w:val="000000" w:themeColor="text1"/>
        </w:rPr>
        <w:t xml:space="preserve"> Research that was conducted on those dates revealed the likely cause is due to new years fireworks, which release mass amounts of particulate matter and gas pollutants into the air. Location wise, Broken Bow, a small area of </w:t>
      </w:r>
      <w:r w:rsidR="0010539D">
        <w:rPr>
          <w:color w:val="000000" w:themeColor="text1"/>
        </w:rPr>
        <w:t>Nebraska,</w:t>
      </w:r>
      <w:r w:rsidR="00FB075B">
        <w:rPr>
          <w:color w:val="000000" w:themeColor="text1"/>
        </w:rPr>
        <w:t xml:space="preserve"> had notably the highest average median PM 2.5 and PM 10.0 values. In addition to this, Otoe county had the highest average of VOC. These patterns are consistent with pollution sources that are common in these regions of Nebraska. Being in fairly rural areas, common sources of pollution included fuel </w:t>
      </w:r>
      <w:r w:rsidR="00FB075B">
        <w:rPr>
          <w:color w:val="000000" w:themeColor="text1"/>
        </w:rPr>
        <w:lastRenderedPageBreak/>
        <w:t xml:space="preserve">combustion, unpaved roads, and agricultural dust. </w:t>
      </w:r>
      <w:r w:rsidR="007E2213">
        <w:rPr>
          <w:color w:val="000000" w:themeColor="text1"/>
        </w:rPr>
        <w:t>In contrast to this, t</w:t>
      </w:r>
      <w:r w:rsidR="00FB075B">
        <w:rPr>
          <w:color w:val="000000" w:themeColor="text1"/>
        </w:rPr>
        <w:t xml:space="preserve">he study conducted found little evidence of meaningful connection between humidity, temperature, or altitude. </w:t>
      </w:r>
      <w:r w:rsidR="007E2213">
        <w:rPr>
          <w:color w:val="000000" w:themeColor="text1"/>
        </w:rPr>
        <w:t>Specifically, the pollutant correlation to altitude was close to zero.</w:t>
      </w:r>
    </w:p>
    <w:p w14:paraId="79664762" w14:textId="77777777" w:rsidR="007E2213" w:rsidRDefault="007E2213" w:rsidP="009C7054">
      <w:pPr>
        <w:rPr>
          <w:color w:val="156082" w:themeColor="accent1"/>
          <w:sz w:val="28"/>
          <w:szCs w:val="28"/>
        </w:rPr>
      </w:pPr>
    </w:p>
    <w:p w14:paraId="5A3841D3" w14:textId="77777777" w:rsidR="007E2213" w:rsidRDefault="007E2213" w:rsidP="009C7054">
      <w:pPr>
        <w:rPr>
          <w:color w:val="156082" w:themeColor="accent1"/>
          <w:sz w:val="28"/>
          <w:szCs w:val="28"/>
        </w:rPr>
      </w:pPr>
    </w:p>
    <w:p w14:paraId="72A0E489" w14:textId="77777777" w:rsidR="007E2213" w:rsidRDefault="007E2213" w:rsidP="009C7054">
      <w:pPr>
        <w:rPr>
          <w:color w:val="156082" w:themeColor="accent1"/>
          <w:sz w:val="28"/>
          <w:szCs w:val="28"/>
        </w:rPr>
      </w:pPr>
    </w:p>
    <w:p w14:paraId="53C6A000" w14:textId="77777777" w:rsidR="007E2213" w:rsidRDefault="007E2213" w:rsidP="009C7054">
      <w:pPr>
        <w:rPr>
          <w:color w:val="156082" w:themeColor="accent1"/>
          <w:sz w:val="28"/>
          <w:szCs w:val="28"/>
        </w:rPr>
      </w:pPr>
    </w:p>
    <w:p w14:paraId="24188826" w14:textId="77777777" w:rsidR="007E2213" w:rsidRDefault="007E2213" w:rsidP="009C7054">
      <w:pPr>
        <w:rPr>
          <w:color w:val="156082" w:themeColor="accent1"/>
          <w:sz w:val="28"/>
          <w:szCs w:val="28"/>
        </w:rPr>
      </w:pPr>
    </w:p>
    <w:p w14:paraId="1885E849" w14:textId="77777777" w:rsidR="007E2213" w:rsidRDefault="007E2213" w:rsidP="009C7054">
      <w:pPr>
        <w:rPr>
          <w:color w:val="156082" w:themeColor="accent1"/>
          <w:sz w:val="28"/>
          <w:szCs w:val="28"/>
        </w:rPr>
      </w:pPr>
    </w:p>
    <w:p w14:paraId="2DAAE1AD" w14:textId="77777777" w:rsidR="007E2213" w:rsidRDefault="007E2213" w:rsidP="009C7054">
      <w:pPr>
        <w:rPr>
          <w:color w:val="156082" w:themeColor="accent1"/>
          <w:sz w:val="28"/>
          <w:szCs w:val="28"/>
        </w:rPr>
      </w:pPr>
    </w:p>
    <w:p w14:paraId="0C2A261B" w14:textId="77777777" w:rsidR="0010539D" w:rsidRDefault="0010539D" w:rsidP="009C7054">
      <w:pPr>
        <w:rPr>
          <w:color w:val="156082" w:themeColor="accent1"/>
          <w:sz w:val="28"/>
          <w:szCs w:val="28"/>
        </w:rPr>
      </w:pPr>
    </w:p>
    <w:p w14:paraId="732E29DC" w14:textId="77777777" w:rsidR="0010539D" w:rsidRDefault="0010539D" w:rsidP="009C7054">
      <w:pPr>
        <w:rPr>
          <w:color w:val="156082" w:themeColor="accent1"/>
          <w:sz w:val="28"/>
          <w:szCs w:val="28"/>
        </w:rPr>
      </w:pPr>
    </w:p>
    <w:p w14:paraId="65C20145" w14:textId="77777777" w:rsidR="0010539D" w:rsidRDefault="0010539D" w:rsidP="009C7054">
      <w:pPr>
        <w:rPr>
          <w:color w:val="156082" w:themeColor="accent1"/>
          <w:sz w:val="28"/>
          <w:szCs w:val="28"/>
        </w:rPr>
      </w:pPr>
    </w:p>
    <w:p w14:paraId="45BFCCF1" w14:textId="77777777" w:rsidR="0010539D" w:rsidRDefault="0010539D" w:rsidP="009C7054">
      <w:pPr>
        <w:rPr>
          <w:color w:val="156082" w:themeColor="accent1"/>
          <w:sz w:val="28"/>
          <w:szCs w:val="28"/>
        </w:rPr>
      </w:pPr>
    </w:p>
    <w:p w14:paraId="503EA675" w14:textId="77777777" w:rsidR="0010539D" w:rsidRDefault="0010539D" w:rsidP="009C7054">
      <w:pPr>
        <w:rPr>
          <w:color w:val="156082" w:themeColor="accent1"/>
          <w:sz w:val="28"/>
          <w:szCs w:val="28"/>
        </w:rPr>
      </w:pPr>
    </w:p>
    <w:p w14:paraId="163F712F" w14:textId="77777777" w:rsidR="0010539D" w:rsidRDefault="0010539D" w:rsidP="009C7054">
      <w:pPr>
        <w:rPr>
          <w:color w:val="156082" w:themeColor="accent1"/>
          <w:sz w:val="28"/>
          <w:szCs w:val="28"/>
        </w:rPr>
      </w:pPr>
    </w:p>
    <w:p w14:paraId="7CE41036" w14:textId="77777777" w:rsidR="0010539D" w:rsidRDefault="0010539D" w:rsidP="009C7054">
      <w:pPr>
        <w:rPr>
          <w:color w:val="156082" w:themeColor="accent1"/>
          <w:sz w:val="28"/>
          <w:szCs w:val="28"/>
        </w:rPr>
      </w:pPr>
    </w:p>
    <w:p w14:paraId="6FC77023" w14:textId="77777777" w:rsidR="0010539D" w:rsidRDefault="0010539D" w:rsidP="009C7054">
      <w:pPr>
        <w:rPr>
          <w:color w:val="156082" w:themeColor="accent1"/>
          <w:sz w:val="28"/>
          <w:szCs w:val="28"/>
        </w:rPr>
      </w:pPr>
    </w:p>
    <w:p w14:paraId="36292C41" w14:textId="77777777" w:rsidR="0010539D" w:rsidRDefault="0010539D" w:rsidP="009C7054">
      <w:pPr>
        <w:rPr>
          <w:color w:val="156082" w:themeColor="accent1"/>
          <w:sz w:val="28"/>
          <w:szCs w:val="28"/>
        </w:rPr>
      </w:pPr>
    </w:p>
    <w:p w14:paraId="0DB4AD7F" w14:textId="77777777" w:rsidR="0010539D" w:rsidRDefault="0010539D" w:rsidP="009C7054">
      <w:pPr>
        <w:rPr>
          <w:color w:val="156082" w:themeColor="accent1"/>
          <w:sz w:val="28"/>
          <w:szCs w:val="28"/>
        </w:rPr>
      </w:pPr>
    </w:p>
    <w:p w14:paraId="1A593A97" w14:textId="77777777" w:rsidR="007E2213" w:rsidRDefault="007E2213" w:rsidP="009C7054">
      <w:pPr>
        <w:rPr>
          <w:color w:val="156082" w:themeColor="accent1"/>
          <w:sz w:val="28"/>
          <w:szCs w:val="28"/>
        </w:rPr>
      </w:pPr>
    </w:p>
    <w:p w14:paraId="0AD1C1DB" w14:textId="77777777" w:rsidR="007E2213" w:rsidRDefault="007E2213" w:rsidP="009C7054">
      <w:pPr>
        <w:rPr>
          <w:color w:val="156082" w:themeColor="accent1"/>
          <w:sz w:val="28"/>
          <w:szCs w:val="28"/>
        </w:rPr>
      </w:pPr>
    </w:p>
    <w:p w14:paraId="77778FA2" w14:textId="6C296342" w:rsidR="009C7054" w:rsidRDefault="009C7054" w:rsidP="0010539D">
      <w:pPr>
        <w:pStyle w:val="Heading1"/>
      </w:pPr>
      <w:r>
        <w:lastRenderedPageBreak/>
        <w:t>References</w:t>
      </w:r>
    </w:p>
    <w:p w14:paraId="2EC39A00" w14:textId="2C06B12C" w:rsidR="007E2213" w:rsidRDefault="003843AB" w:rsidP="0010539D">
      <w:pPr>
        <w:jc w:val="center"/>
        <w:rPr>
          <w:color w:val="156082" w:themeColor="accent1"/>
          <w:sz w:val="28"/>
          <w:szCs w:val="28"/>
        </w:rPr>
      </w:pPr>
      <w:r>
        <w:rPr>
          <w:color w:val="000000" w:themeColor="text1"/>
        </w:rPr>
        <w:t>Works Cited</w:t>
      </w:r>
    </w:p>
    <w:p w14:paraId="61F0F8DA" w14:textId="77777777" w:rsidR="007E2213" w:rsidRPr="007E2213" w:rsidRDefault="007E2213" w:rsidP="00FC3499">
      <w:pPr>
        <w:rPr>
          <w:color w:val="156082" w:themeColor="accent1"/>
          <w:sz w:val="28"/>
          <w:szCs w:val="28"/>
        </w:rPr>
      </w:pPr>
    </w:p>
    <w:p w14:paraId="3E513DA9" w14:textId="0CF3A4E6" w:rsidR="007E2213" w:rsidRDefault="007E2213" w:rsidP="007E2213">
      <w:r w:rsidRPr="007E2213">
        <w:t xml:space="preserve">“AirNow.gov.” </w:t>
      </w:r>
      <w:r w:rsidRPr="007E2213">
        <w:rPr>
          <w:i/>
          <w:iCs/>
        </w:rPr>
        <w:t>Airnow.gov</w:t>
      </w:r>
      <w:r w:rsidRPr="007E2213">
        <w:t xml:space="preserve">, 2025, </w:t>
      </w:r>
      <w:hyperlink r:id="rId5" w:history="1">
        <w:r w:rsidRPr="007E2213">
          <w:rPr>
            <w:rStyle w:val="Hyperlink"/>
          </w:rPr>
          <w:t>www.airnow.gov/?city=false&amp;country=false</w:t>
        </w:r>
      </w:hyperlink>
      <w:r w:rsidRPr="007E2213">
        <w:t>.</w:t>
      </w:r>
    </w:p>
    <w:p w14:paraId="622F347D" w14:textId="77777777" w:rsidR="007E2213" w:rsidRPr="007E2213" w:rsidRDefault="007E2213" w:rsidP="007E2213"/>
    <w:p w14:paraId="157A2796" w14:textId="0A4D5E84" w:rsidR="007E2213" w:rsidRDefault="007E2213" w:rsidP="007E2213">
      <w:r w:rsidRPr="007E2213">
        <w:t xml:space="preserve">“API.” </w:t>
      </w:r>
      <w:r w:rsidRPr="007E2213">
        <w:rPr>
          <w:i/>
          <w:iCs/>
        </w:rPr>
        <w:t>PurpleAir Community</w:t>
      </w:r>
      <w:r w:rsidRPr="007E2213">
        <w:t>, 2016, community.purpleair.com/c/data/api/18.</w:t>
      </w:r>
    </w:p>
    <w:p w14:paraId="6740FE2A" w14:textId="77777777" w:rsidR="007E2213" w:rsidRPr="007E2213" w:rsidRDefault="007E2213" w:rsidP="007E2213"/>
    <w:p w14:paraId="177ECFC9" w14:textId="76F6124E" w:rsidR="0010539D" w:rsidRDefault="007E2213" w:rsidP="007E2213">
      <w:r w:rsidRPr="007E2213">
        <w:t xml:space="preserve">California Air Resources Board. “Inhalable Particulate Matter and Health (PM2.5 and </w:t>
      </w:r>
      <w:r>
        <w:t xml:space="preserve">    </w:t>
      </w:r>
      <w:r w:rsidRPr="007E2213">
        <w:t xml:space="preserve">PM10).” </w:t>
      </w:r>
      <w:r w:rsidRPr="007E2213">
        <w:rPr>
          <w:i/>
          <w:iCs/>
        </w:rPr>
        <w:t>Ca.gov</w:t>
      </w:r>
      <w:r w:rsidRPr="007E2213">
        <w:t>, 2015, ww2.arb.ca.gov/resources/inhalable-particulate-matter-and-health.</w:t>
      </w:r>
    </w:p>
    <w:p w14:paraId="59C83BF7" w14:textId="77777777" w:rsidR="007E2213" w:rsidRPr="007E2213" w:rsidRDefault="007E2213" w:rsidP="007E2213"/>
    <w:p w14:paraId="51E80BAB" w14:textId="3A4485D4" w:rsidR="007E2213" w:rsidRDefault="007E2213" w:rsidP="007E2213">
      <w:r w:rsidRPr="007E2213">
        <w:t xml:space="preserve">US EPA. “What Are Volatile Organic Compounds (VOCs)?” </w:t>
      </w:r>
      <w:r w:rsidRPr="007E2213">
        <w:rPr>
          <w:i/>
          <w:iCs/>
        </w:rPr>
        <w:t>US EPA</w:t>
      </w:r>
      <w:r w:rsidRPr="007E2213">
        <w:t xml:space="preserve">, 19 Feb. 2019, </w:t>
      </w:r>
      <w:hyperlink r:id="rId6" w:history="1">
        <w:r w:rsidRPr="007E2213">
          <w:rPr>
            <w:rStyle w:val="Hyperlink"/>
          </w:rPr>
          <w:t>www.epa.gov/indoor-air-quality-iaq/what-are-volatile-organic-compounds-vocs</w:t>
        </w:r>
      </w:hyperlink>
      <w:r w:rsidRPr="007E2213">
        <w:t>.</w:t>
      </w:r>
    </w:p>
    <w:p w14:paraId="3D00CA1D" w14:textId="77777777" w:rsidR="007E2213" w:rsidRPr="007E2213" w:rsidRDefault="007E2213" w:rsidP="007E2213"/>
    <w:p w14:paraId="4E14803A" w14:textId="77777777" w:rsidR="007E2213" w:rsidRPr="007E2213" w:rsidRDefault="007E2213" w:rsidP="007E2213">
      <w:r w:rsidRPr="007E2213">
        <w:t xml:space="preserve">“US EPA PM2.5 Air Quality Standards Interactive Map by PurpleAir.” </w:t>
      </w:r>
      <w:r w:rsidRPr="007E2213">
        <w:rPr>
          <w:i/>
          <w:iCs/>
        </w:rPr>
        <w:t>PurpleAir</w:t>
      </w:r>
      <w:r w:rsidRPr="007E2213">
        <w:t>, US EPA PM2.5 Air Quality Standards Interactive Map, 2026, map.purpleair.com/air-quality-standards-us-epa-aqi?opt=%2F1%2Flp%2Fa10%2Fp604800%2FcC0#5.21/40.002/-97.008.</w:t>
      </w:r>
    </w:p>
    <w:p w14:paraId="6488522D" w14:textId="6B29C25A" w:rsidR="007E2213" w:rsidRPr="007E2213" w:rsidRDefault="007E2213" w:rsidP="007E2213"/>
    <w:p w14:paraId="591539A9" w14:textId="77777777" w:rsidR="007E2213" w:rsidRDefault="007E2213" w:rsidP="00FC3499"/>
    <w:sectPr w:rsidR="007E2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72AFD"/>
    <w:multiLevelType w:val="hybridMultilevel"/>
    <w:tmpl w:val="7FBE1F2E"/>
    <w:lvl w:ilvl="0" w:tplc="1446432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D856162"/>
    <w:multiLevelType w:val="hybridMultilevel"/>
    <w:tmpl w:val="B7EC7BAE"/>
    <w:lvl w:ilvl="0" w:tplc="DAAA647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8676772"/>
    <w:multiLevelType w:val="hybridMultilevel"/>
    <w:tmpl w:val="A56A5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0618567">
    <w:abstractNumId w:val="2"/>
  </w:num>
  <w:num w:numId="2" w16cid:durableId="1786464077">
    <w:abstractNumId w:val="0"/>
  </w:num>
  <w:num w:numId="3" w16cid:durableId="1040517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99"/>
    <w:rsid w:val="000E6613"/>
    <w:rsid w:val="0010539D"/>
    <w:rsid w:val="00225B7A"/>
    <w:rsid w:val="00271862"/>
    <w:rsid w:val="0028595D"/>
    <w:rsid w:val="003843AB"/>
    <w:rsid w:val="003C7884"/>
    <w:rsid w:val="00684037"/>
    <w:rsid w:val="00750611"/>
    <w:rsid w:val="007545E0"/>
    <w:rsid w:val="007A7E1B"/>
    <w:rsid w:val="007E2213"/>
    <w:rsid w:val="008C12BA"/>
    <w:rsid w:val="00916BA1"/>
    <w:rsid w:val="009C7054"/>
    <w:rsid w:val="009F2810"/>
    <w:rsid w:val="00AC7036"/>
    <w:rsid w:val="00AF62EF"/>
    <w:rsid w:val="00BC748E"/>
    <w:rsid w:val="00BF0039"/>
    <w:rsid w:val="00FB075B"/>
    <w:rsid w:val="00FC3499"/>
    <w:rsid w:val="00FF2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0D205"/>
  <w15:chartTrackingRefBased/>
  <w15:docId w15:val="{76B82C58-73A3-4588-9D43-6A56273DC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499"/>
    <w:rPr>
      <w:rFonts w:eastAsiaTheme="majorEastAsia" w:cstheme="majorBidi"/>
      <w:color w:val="272727" w:themeColor="text1" w:themeTint="D8"/>
    </w:rPr>
  </w:style>
  <w:style w:type="paragraph" w:styleId="Title">
    <w:name w:val="Title"/>
    <w:basedOn w:val="Normal"/>
    <w:next w:val="Normal"/>
    <w:link w:val="TitleChar"/>
    <w:uiPriority w:val="10"/>
    <w:qFormat/>
    <w:rsid w:val="00FC3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499"/>
    <w:pPr>
      <w:spacing w:before="160"/>
      <w:jc w:val="center"/>
    </w:pPr>
    <w:rPr>
      <w:i/>
      <w:iCs/>
      <w:color w:val="404040" w:themeColor="text1" w:themeTint="BF"/>
    </w:rPr>
  </w:style>
  <w:style w:type="character" w:customStyle="1" w:styleId="QuoteChar">
    <w:name w:val="Quote Char"/>
    <w:basedOn w:val="DefaultParagraphFont"/>
    <w:link w:val="Quote"/>
    <w:uiPriority w:val="29"/>
    <w:rsid w:val="00FC3499"/>
    <w:rPr>
      <w:i/>
      <w:iCs/>
      <w:color w:val="404040" w:themeColor="text1" w:themeTint="BF"/>
    </w:rPr>
  </w:style>
  <w:style w:type="paragraph" w:styleId="ListParagraph">
    <w:name w:val="List Paragraph"/>
    <w:basedOn w:val="Normal"/>
    <w:uiPriority w:val="34"/>
    <w:qFormat/>
    <w:rsid w:val="00FC3499"/>
    <w:pPr>
      <w:ind w:left="720"/>
      <w:contextualSpacing/>
    </w:pPr>
  </w:style>
  <w:style w:type="character" w:styleId="IntenseEmphasis">
    <w:name w:val="Intense Emphasis"/>
    <w:basedOn w:val="DefaultParagraphFont"/>
    <w:uiPriority w:val="21"/>
    <w:qFormat/>
    <w:rsid w:val="00FC3499"/>
    <w:rPr>
      <w:i/>
      <w:iCs/>
      <w:color w:val="0F4761" w:themeColor="accent1" w:themeShade="BF"/>
    </w:rPr>
  </w:style>
  <w:style w:type="paragraph" w:styleId="IntenseQuote">
    <w:name w:val="Intense Quote"/>
    <w:basedOn w:val="Normal"/>
    <w:next w:val="Normal"/>
    <w:link w:val="IntenseQuoteChar"/>
    <w:uiPriority w:val="30"/>
    <w:qFormat/>
    <w:rsid w:val="00FC3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499"/>
    <w:rPr>
      <w:i/>
      <w:iCs/>
      <w:color w:val="0F4761" w:themeColor="accent1" w:themeShade="BF"/>
    </w:rPr>
  </w:style>
  <w:style w:type="character" w:styleId="IntenseReference">
    <w:name w:val="Intense Reference"/>
    <w:basedOn w:val="DefaultParagraphFont"/>
    <w:uiPriority w:val="32"/>
    <w:qFormat/>
    <w:rsid w:val="00FC3499"/>
    <w:rPr>
      <w:b/>
      <w:bCs/>
      <w:smallCaps/>
      <w:color w:val="0F4761" w:themeColor="accent1" w:themeShade="BF"/>
      <w:spacing w:val="5"/>
    </w:rPr>
  </w:style>
  <w:style w:type="character" w:styleId="Hyperlink">
    <w:name w:val="Hyperlink"/>
    <w:basedOn w:val="DefaultParagraphFont"/>
    <w:uiPriority w:val="99"/>
    <w:unhideWhenUsed/>
    <w:rsid w:val="00FF2999"/>
    <w:rPr>
      <w:color w:val="467886" w:themeColor="hyperlink"/>
      <w:u w:val="single"/>
    </w:rPr>
  </w:style>
  <w:style w:type="character" w:styleId="UnresolvedMention">
    <w:name w:val="Unresolved Mention"/>
    <w:basedOn w:val="DefaultParagraphFont"/>
    <w:uiPriority w:val="99"/>
    <w:semiHidden/>
    <w:unhideWhenUsed/>
    <w:rsid w:val="00FF29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pa.gov/indoor-air-quality-iaq/what-are-volatile-organic-compounds-vocs" TargetMode="External"/><Relationship Id="rId5" Type="http://schemas.openxmlformats.org/officeDocument/2006/relationships/hyperlink" Target="http://www.airnow.gov/?city=false&amp;country=fal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4563</TotalTime>
  <Pages>4</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 Lavene</dc:creator>
  <cp:keywords/>
  <dc:description/>
  <cp:lastModifiedBy>Ava Lavene</cp:lastModifiedBy>
  <cp:revision>4</cp:revision>
  <dcterms:created xsi:type="dcterms:W3CDTF">2026-01-23T15:55:00Z</dcterms:created>
  <dcterms:modified xsi:type="dcterms:W3CDTF">2026-02-03T17:59:00Z</dcterms:modified>
</cp:coreProperties>
</file>