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880A52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6"/>
          <w:szCs w:val="6"/>
        </w:rPr>
      </w:pPr>
    </w:p>
    <w:p w14:paraId="2300D597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This list has been personalized for you based on the results of your VIA reports. Your strengths are color-coded: Signature strengths (top 7) - dark green; Middle strengths - light green; Lesser strengths (bottom 5) - yellow. </w:t>
      </w:r>
    </w:p>
    <w:p w14:paraId="720EC79C" w14:textId="77777777" w:rsidR="00860F96" w:rsidRDefault="00000000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20"/>
          <w:szCs w:val="20"/>
        </w:rPr>
      </w:pPr>
      <w:r>
        <w:rPr>
          <w:rFonts w:ascii="Montserrat" w:eastAsia="Montserrat" w:hAnsi="Montserrat" w:cs="Montserrat"/>
          <w:b/>
          <w:color w:val="434343"/>
          <w:sz w:val="20"/>
          <w:szCs w:val="20"/>
        </w:rPr>
        <w:t xml:space="preserve">Directions: </w:t>
      </w:r>
      <w:r>
        <w:rPr>
          <w:rFonts w:ascii="Montserrat" w:eastAsia="Montserrat" w:hAnsi="Montserrat" w:cs="Montserrat"/>
          <w:color w:val="434343"/>
          <w:sz w:val="20"/>
          <w:szCs w:val="20"/>
        </w:rPr>
        <w:t xml:space="preserve">Please highlight the overuse definitions of your signature strengths and the underuse definitions of your lesser strengths. </w:t>
      </w:r>
    </w:p>
    <w:p w14:paraId="3C0CAFFF" w14:textId="77777777" w:rsidR="00860F96" w:rsidRDefault="00860F96">
      <w:pPr>
        <w:spacing w:after="40" w:line="240" w:lineRule="auto"/>
        <w:ind w:left="-810" w:right="-900"/>
        <w:rPr>
          <w:rFonts w:ascii="Montserrat" w:eastAsia="Montserrat" w:hAnsi="Montserrat" w:cs="Montserrat"/>
          <w:color w:val="434343"/>
          <w:sz w:val="8"/>
          <w:szCs w:val="8"/>
        </w:rPr>
      </w:pPr>
    </w:p>
    <w:tbl>
      <w:tblPr>
        <w:tblStyle w:val="a"/>
        <w:tblW w:w="10935" w:type="dxa"/>
        <w:tblInd w:w="-8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90"/>
        <w:gridCol w:w="1920"/>
        <w:gridCol w:w="2715"/>
        <w:gridCol w:w="2985"/>
        <w:gridCol w:w="2925"/>
      </w:tblGrid>
      <w:tr w:rsidR="00860F96" w14:paraId="0387F33D" w14:textId="77777777">
        <w:trPr>
          <w:trHeight w:val="315"/>
        </w:trPr>
        <w:tc>
          <w:tcPr>
            <w:tcW w:w="2310" w:type="dxa"/>
            <w:gridSpan w:val="2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C89AE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strength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EC9FB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underuse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B8D22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optimal use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99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620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20"/>
                <w:szCs w:val="20"/>
              </w:rPr>
              <w:t>overuse</w:t>
            </w:r>
          </w:p>
        </w:tc>
      </w:tr>
      <w:tr w:rsidR="00860F96" w14:paraId="08B0630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8B199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0628D8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Kindness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DD3B2D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aloof; selfish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5342F3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compassion; empathy in action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E03892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martyrdom; compassion fatigue</w:t>
            </w:r>
          </w:p>
        </w:tc>
      </w:tr>
      <w:tr w:rsidR="00860F96" w14:paraId="665ACE9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D495B4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3800C23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Humor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25E43D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grim; unapproachable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55DD15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healthy levity; group-oriented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B3409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excessive teasing; belittling</w:t>
            </w:r>
          </w:p>
        </w:tc>
      </w:tr>
      <w:tr w:rsidR="00860F96" w14:paraId="49F660F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3C2C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F44434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Gratitude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8D5E5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entitled; unappreciative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DA7F0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4869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dependent; blind acceptance/loss of individuality</w:t>
            </w:r>
          </w:p>
        </w:tc>
      </w:tr>
      <w:tr w:rsidR="00860F96" w14:paraId="481D70D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F3F08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029D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Appreciation Of Beauty  Excellence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32D88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oblivious; uninterested in excellence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5AA8E3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valuing artistry, skill, or beauty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B1D8FA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hyperfocus on perfection; aesthetic snobbery</w:t>
            </w:r>
          </w:p>
        </w:tc>
      </w:tr>
      <w:tr w:rsidR="00860F96" w14:paraId="433F944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7F6451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E383A5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Curiosity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22D6F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uninterested; apathetic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99CFCB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information seeking; exploration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69813E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scattered focus; superficial dabbling</w:t>
            </w:r>
          </w:p>
        </w:tc>
      </w:tr>
      <w:tr w:rsidR="00860F96" w14:paraId="10460AC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2927A9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E3687E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Humility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2C8B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arrogance; self-centeredness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4ECE24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accurate self-view; respectful of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B0D0C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self-effacing; inability to accept credit</w:t>
            </w:r>
          </w:p>
        </w:tc>
      </w:tr>
      <w:tr w:rsidR="00860F96" w14:paraId="52C9E1C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176B3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B6D7A8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F7A47A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Social Intelligence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11A82A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clueless about social cues; insensitive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112AC4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aware of social dynamics; empathetic communication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4685D2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manipulative; overthinking interactions</w:t>
            </w:r>
          </w:p>
        </w:tc>
      </w:tr>
      <w:tr w:rsidR="00860F96" w14:paraId="10D1AF9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E775D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BA1B90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Zest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4483F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low energy; indifferent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D881BB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enthusiasm; active engagement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99CD62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impulsivity; burnout from overcommitment</w:t>
            </w:r>
          </w:p>
        </w:tc>
      </w:tr>
      <w:tr w:rsidR="00860F96" w14:paraId="00EEEB3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986D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AC62020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 Of Learning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DCB2C7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disengaged with knowledge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74A31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intentional learning; open minded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A1CAD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analysis paralysis; ignoring practicality</w:t>
            </w:r>
          </w:p>
        </w:tc>
      </w:tr>
      <w:tr w:rsidR="00860F96" w14:paraId="6FD2100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C1E89A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2055D6B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Fairness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2DDD8B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bias; partial treatment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3D0C91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equitable decisions; impartial justice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BBE551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inflexible adherence to rules over context</w:t>
            </w:r>
          </w:p>
        </w:tc>
      </w:tr>
      <w:tr w:rsidR="00860F96" w14:paraId="20A44644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BD550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274A74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Teamwork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041C9D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isolated; lacking group synergy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6E9641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cooperative effort; shared goals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B2CE6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groupthink; conformity</w:t>
            </w:r>
          </w:p>
        </w:tc>
      </w:tr>
      <w:tr w:rsidR="00860F96" w14:paraId="610DA68E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86F2D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F3E055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Creativity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95F94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uninspired; stuck thinking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2E3017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imaginative solutions; innovative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BC8A2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unrealistic; ignoring constraints</w:t>
            </w:r>
          </w:p>
        </w:tc>
      </w:tr>
      <w:tr w:rsidR="00860F96" w14:paraId="51248E7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BB76F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D0CD3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Hope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A5D496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apathy; pessimistic despair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7D6353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positive expectations; optimistic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FC419F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delusional positivity; ignoring problems</w:t>
            </w:r>
          </w:p>
        </w:tc>
      </w:tr>
      <w:tr w:rsidR="00860F96" w14:paraId="2DEBC97D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7A4992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8650D7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Love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7C1E373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disconnected; lonely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43F881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warmth and closeness with others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455E2D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clinging; ignoring personal boundaries</w:t>
            </w:r>
          </w:p>
        </w:tc>
      </w:tr>
      <w:tr w:rsidR="00860F96" w14:paraId="77CFA7EB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9D9E8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15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D7338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Forgiveness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E17CE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resentful; vengeful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5811A6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letting go of grudges; understanding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4DEF0F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enabling repeated harm; ignoring boundaries</w:t>
            </w:r>
          </w:p>
        </w:tc>
      </w:tr>
      <w:tr w:rsidR="00860F96" w14:paraId="6D329559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9E14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16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F51546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Leadership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13DF13B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direction; passive group involvement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05C0CE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guiding vision; collaborative organization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6678A5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domineering; micromanagement</w:t>
            </w:r>
          </w:p>
        </w:tc>
      </w:tr>
      <w:tr w:rsidR="00860F96" w14:paraId="3532495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8798F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17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C7C30F4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Honesty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36EB77C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deception; lack of authenticity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9820EC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authentic self-expression; responsibility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7CBB8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bluntness; ignoring tact or empathy</w:t>
            </w:r>
          </w:p>
        </w:tc>
      </w:tr>
      <w:tr w:rsidR="00860F96" w14:paraId="7C37B583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348DE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18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B7F5F6F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Perseverance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07D300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easily give up; no follow-through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DA7EBAF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steadfast pursuit of goals; resilience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09776E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stubbornness; ignoring diminishing returns</w:t>
            </w:r>
          </w:p>
        </w:tc>
      </w:tr>
      <w:tr w:rsidR="00860F96" w14:paraId="10C27EDF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3B5ADB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19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D9EAD3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0192535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Perspective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FB504B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unaware; limited viewpoint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E83045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wisdom-based insight; broad perspective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34A343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overthinking; constant re-evaluation</w:t>
            </w:r>
          </w:p>
        </w:tc>
      </w:tr>
      <w:tr w:rsidR="00860F96" w14:paraId="7C3E0DE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89F6C6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20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7CCC18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Spirituality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2529295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lack of purpose; disconnected from sacred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723CB84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finding purpose; pursuing life meaning/connecting with sacred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34369C8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fanatical; preachy/rigid beliefs</w:t>
            </w:r>
          </w:p>
        </w:tc>
      </w:tr>
      <w:tr w:rsidR="00860F96" w14:paraId="3B1BF967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A80E23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21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334FFA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Bravery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88FD5A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fear-driven; easily intimidated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1044B7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standing up for beliefs; persevering through adversity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CD038B2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reckless risk-taking</w:t>
            </w:r>
          </w:p>
        </w:tc>
      </w:tr>
      <w:tr w:rsidR="00860F96" w14:paraId="03B97430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3BBE1C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22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DF8FBE7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Self-Regulation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3E4D4E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indulgent; lacking discipline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CC8E290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balanced habits; emotional control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11A861B7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rigidity; denying basic needs</w:t>
            </w:r>
          </w:p>
        </w:tc>
      </w:tr>
      <w:tr w:rsidR="00860F96" w14:paraId="3A2A2C42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B0C95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23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490EA458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Judgment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1C39351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uncritical acceptance; naive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56F771FA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consideration; balanced reasoning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DDC5EB5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hypercritical; indecisive</w:t>
            </w:r>
          </w:p>
        </w:tc>
      </w:tr>
      <w:tr w:rsidR="00860F96" w14:paraId="4C8CE215" w14:textId="77777777">
        <w:trPr>
          <w:trHeight w:val="315"/>
        </w:trPr>
        <w:tc>
          <w:tcPr>
            <w:tcW w:w="39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0A608" w14:textId="77777777" w:rsidR="00860F9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8"/>
                <w:szCs w:val="18"/>
              </w:rPr>
              <w:t>24</w:t>
            </w:r>
          </w:p>
        </w:tc>
        <w:tc>
          <w:tcPr>
            <w:tcW w:w="192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FFF2CC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711E7ABD" w14:textId="77777777" w:rsidR="00860F96" w:rsidRDefault="00000000">
            <w:pPr>
              <w:widowControl w:val="0"/>
              <w:rPr>
                <w:sz w:val="16"/>
                <w:szCs w:val="16"/>
              </w:rPr>
            </w:pPr>
            <w:r>
              <w:rPr>
                <w:rFonts w:ascii="Montserrat" w:eastAsia="Montserrat" w:hAnsi="Montserrat" w:cs="Montserrat"/>
                <w:b/>
                <w:color w:val="434343"/>
                <w:sz w:val="16"/>
                <w:szCs w:val="16"/>
              </w:rPr>
              <w:t xml:space="preserve">Prudence</w:t>
            </w:r>
          </w:p>
        </w:tc>
        <w:tc>
          <w:tcPr>
            <w:tcW w:w="271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39578BD6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impulsive; risky decisions</w:t>
            </w:r>
          </w:p>
        </w:tc>
        <w:tc>
          <w:tcPr>
            <w:tcW w:w="298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6E9C6F3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thoughtful planning; caution</w:t>
            </w:r>
          </w:p>
        </w:tc>
        <w:tc>
          <w:tcPr>
            <w:tcW w:w="292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auto"/>
            <w:tcMar>
              <w:top w:w="86" w:type="dxa"/>
              <w:left w:w="86" w:type="dxa"/>
              <w:bottom w:w="86" w:type="dxa"/>
              <w:right w:w="86" w:type="dxa"/>
            </w:tcMar>
          </w:tcPr>
          <w:p w14:paraId="0263DFC9" w14:textId="77777777" w:rsidR="00860F9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16"/>
                <w:szCs w:val="16"/>
              </w:rPr>
              <w:t xml:space="preserve">overly cautious; fear of risk</w:t>
            </w:r>
          </w:p>
        </w:tc>
      </w:tr>
    </w:tbl>
    <w:p w14:paraId="53CA2515" w14:textId="77777777" w:rsidR="00860F96" w:rsidRDefault="00860F96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</w:p>
    <w:p w14:paraId="0CFD853A" w14:textId="77777777" w:rsidR="00860F96" w:rsidRDefault="00000000">
      <w:pPr>
        <w:widowControl w:val="0"/>
        <w:spacing w:line="240" w:lineRule="auto"/>
        <w:ind w:left="-1440" w:right="-1080" w:firstLine="720"/>
        <w:rPr>
          <w:rFonts w:ascii="Montserrat" w:eastAsia="Montserrat" w:hAnsi="Montserrat" w:cs="Montserrat"/>
          <w:color w:val="434343"/>
          <w:sz w:val="18"/>
          <w:szCs w:val="18"/>
        </w:rPr>
      </w:pPr>
      <w:r>
        <w:rPr>
          <w:rFonts w:ascii="Montserrat" w:eastAsia="Montserrat" w:hAnsi="Montserrat" w:cs="Montserrat"/>
          <w:color w:val="434343"/>
          <w:sz w:val="18"/>
          <w:szCs w:val="18"/>
        </w:rPr>
        <w:t xml:space="preserve">Adapted from Niemec, Ryan M. </w:t>
      </w:r>
      <w:r>
        <w:rPr>
          <w:rFonts w:ascii="Montserrat" w:eastAsia="Montserrat" w:hAnsi="Montserrat" w:cs="Montserrat"/>
          <w:i/>
          <w:color w:val="434343"/>
          <w:sz w:val="18"/>
          <w:szCs w:val="18"/>
        </w:rPr>
        <w:t>Character Strengths Interventions</w:t>
      </w:r>
      <w:r>
        <w:rPr>
          <w:rFonts w:ascii="Montserrat" w:eastAsia="Montserrat" w:hAnsi="Montserrat" w:cs="Montserrat"/>
          <w:color w:val="434343"/>
          <w:sz w:val="18"/>
          <w:szCs w:val="18"/>
        </w:rPr>
        <w:t>. Boston, MA: Hogrefe Publishing, 2018. p.96-97</w:t>
      </w:r>
    </w:p>
    <w:sectPr w:rsidR="00860F96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720" w:right="1440" w:bottom="720" w:left="1440" w:header="288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2D00CE" w14:textId="77777777" w:rsidR="007A1851" w:rsidRDefault="007A1851">
      <w:pPr>
        <w:spacing w:line="240" w:lineRule="auto"/>
      </w:pPr>
      <w:r>
        <w:separator/>
      </w:r>
    </w:p>
  </w:endnote>
  <w:endnote w:type="continuationSeparator" w:id="0">
    <w:p w14:paraId="6EF267E7" w14:textId="77777777" w:rsidR="007A1851" w:rsidRDefault="007A18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A746AF83-A36A-364A-8348-4AEB51499308}"/>
    <w:embedItalic r:id="rId2" w:fontKey="{531E4F6C-E5E8-D54F-A0E1-5701C939811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7F63C829-899D-5743-BA11-6A6293E3B352}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  <w:embedRegular r:id="rId4" w:fontKey="{951ABE4A-CD25-1243-B3C1-1C0E393E9616}"/>
    <w:embedBold r:id="rId5" w:fontKey="{25CBD176-374E-AB4E-AAA4-9797B35BEDB7}"/>
    <w:embedItalic r:id="rId6" w:fontKey="{FCCA64F9-D8C2-B64B-9F70-80DE8ADCA3BB}"/>
  </w:font>
  <w:font w:name="Montserrat Medium">
    <w:panose1 w:val="00000600000000000000"/>
    <w:charset w:val="4D"/>
    <w:family w:val="auto"/>
    <w:pitch w:val="variable"/>
    <w:sig w:usb0="2000020F" w:usb1="00000003" w:usb2="00000000" w:usb3="00000000" w:csb0="00000197" w:csb1="00000000"/>
  </w:font>
  <w:font w:name="Lora">
    <w:panose1 w:val="00000000000000000000"/>
    <w:charset w:val="4D"/>
    <w:family w:val="auto"/>
    <w:pitch w:val="variable"/>
    <w:sig w:usb0="A00002FF" w:usb1="5000204B" w:usb2="00000000" w:usb3="00000000" w:csb0="00000097" w:csb1="00000000"/>
    <w:embedRegular r:id="rId7" w:fontKey="{8BE2B5B8-D97D-574B-A560-646EE14CC4FE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8AFAFA6E-33D3-114C-960C-D6016BEF17FE}"/>
  </w:font>
  <w:font w:name="Cambria">
    <w:panose1 w:val="02040503050406030204"/>
    <w:charset w:val="00"/>
    <w:family w:val="roman"/>
    <w:notTrueType/>
    <w:pitch w:val="variable"/>
    <w:sig w:usb0="E00002FF" w:usb1="400004FF" w:usb2="00000000" w:usb3="00000000" w:csb0="0000019F" w:csb1="00000000"/>
    <w:embedRegular r:id="rId9" w:fontKey="{ABE35926-B8D3-0A4B-A07A-8299482E8EA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FB7B8" w14:textId="77777777" w:rsidR="00EA64B5" w:rsidRDefault="00EA64B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1A2F8" w14:textId="77777777" w:rsidR="00860F96" w:rsidRDefault="00000000">
    <w:pPr>
      <w:widowControl w:val="0"/>
      <w:spacing w:line="240" w:lineRule="auto"/>
      <w:ind w:left="-1440" w:right="-1080"/>
      <w:jc w:val="right"/>
    </w:pPr>
    <w:r>
      <w:rPr>
        <w:rFonts w:ascii="Lora" w:eastAsia="Lora" w:hAnsi="Lora" w:cs="Lora"/>
        <w:sz w:val="14"/>
        <w:szCs w:val="14"/>
      </w:rPr>
      <w:t xml:space="preserve"> © 2023 Connection Labs, LLC. All rights reserved. Reproduction prohibited.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471173" w14:textId="77777777" w:rsidR="00EA64B5" w:rsidRDefault="00EA64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BC906D" w14:textId="77777777" w:rsidR="007A1851" w:rsidRDefault="007A1851">
      <w:pPr>
        <w:spacing w:line="240" w:lineRule="auto"/>
      </w:pPr>
      <w:r>
        <w:separator/>
      </w:r>
    </w:p>
  </w:footnote>
  <w:footnote w:type="continuationSeparator" w:id="0">
    <w:p w14:paraId="59124B45" w14:textId="77777777" w:rsidR="007A1851" w:rsidRDefault="007A18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0DDAD2" w14:textId="77777777" w:rsidR="00EA64B5" w:rsidRDefault="00EA64B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7A2D5" w14:textId="47D8E5A1" w:rsidR="00860F96" w:rsidRDefault="00000000" w:rsidP="00EA64B5">
    <w:pPr>
      <w:ind w:left="-900" w:hanging="180"/>
      <w:rPr>
        <w:rFonts w:ascii="Montserrat" w:eastAsia="Montserrat" w:hAnsi="Montserrat" w:cs="Montserrat"/>
        <w:b/>
        <w:color w:val="434343"/>
        <w:sz w:val="24"/>
        <w:szCs w:val="24"/>
      </w:rPr>
    </w:pPr>
    <w:r>
      <w:rPr>
        <w:noProof/>
      </w:rPr>
      <w:drawing>
        <wp:inline distT="114300" distB="114300" distL="114300" distR="114300" wp14:anchorId="3F830C14" wp14:editId="21733BED">
          <wp:extent cx="547688" cy="547688"/>
          <wp:effectExtent l="0" t="0" r="0" b="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7688" cy="5476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 w:rsidR="00EA64B5">
      <w:rPr>
        <w:rFonts w:ascii="Montserrat" w:eastAsia="Montserrat" w:hAnsi="Montserrat" w:cs="Montserrat"/>
        <w:b/>
        <w:color w:val="434343"/>
        <w:sz w:val="24"/>
        <w:szCs w:val="24"/>
      </w:rPr>
      <w:tab/>
    </w:r>
    <w:r>
      <w:rPr>
        <w:rFonts w:ascii="Montserrat" w:eastAsia="Montserrat" w:hAnsi="Montserrat" w:cs="Montserrat"/>
        <w:b/>
        <w:color w:val="434343"/>
        <w:sz w:val="24"/>
        <w:szCs w:val="24"/>
      </w:rPr>
      <w:t xml:space="preserve">Finding the Sweet Spot - Amy Martin</w:t>
    </w: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0" locked="0" layoutInCell="1" hidden="0" allowOverlap="1" wp14:anchorId="5CCEB2B6" wp14:editId="00AAD221">
              <wp:simplePos x="0" y="0"/>
              <wp:positionH relativeFrom="column">
                <wp:posOffset>6486525</wp:posOffset>
              </wp:positionH>
              <wp:positionV relativeFrom="paragraph">
                <wp:posOffset>209550</wp:posOffset>
              </wp:positionV>
              <wp:extent cx="419100" cy="13335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-5400000">
                        <a:off x="4774775" y="4392150"/>
                        <a:ext cx="1319100" cy="400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B7C6FE" w14:textId="77777777" w:rsidR="00860F96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ascii="Montserrat Medium" w:eastAsia="Montserrat Medium" w:hAnsi="Montserrat Medium" w:cs="Montserrat Medium"/>
                              <w:color w:val="434343"/>
                              <w:sz w:val="28"/>
                            </w:rPr>
                            <w:t>RESOURCE</w:t>
                          </w:r>
                        </w:p>
                      </w:txbxContent>
                    </wps:txbx>
                    <wps:bodyPr spcFirstLastPara="1" wrap="square" lIns="91425" tIns="91425" rIns="91425" bIns="91425" anchor="t" anchorCtr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CEB2B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510.75pt;margin-top:16.5pt;width:33pt;height:105pt;rotation:-90;z-index: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" filled="f" stroked="f">
              <v:textbox style="mso-fit-shape-to-text:t" inset="2.53958mm,2.53958mm,2.53958mm,2.53958mm">
                <w:txbxContent>
                  <w:p w14:paraId="1FB7C6FE" w14:textId="77777777" w:rsidR="00860F9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rFonts w:ascii="Montserrat Medium" w:eastAsia="Montserrat Medium" w:hAnsi="Montserrat Medium" w:cs="Montserrat Medium"/>
                        <w:color w:val="434343"/>
                        <w:sz w:val="28"/>
                      </w:rPr>
                      <w:t>RESOURCE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44BDF95" wp14:editId="5DCD1552">
          <wp:simplePos x="0" y="0"/>
          <wp:positionH relativeFrom="column">
            <wp:posOffset>6534150</wp:posOffset>
          </wp:positionH>
          <wp:positionV relativeFrom="paragraph">
            <wp:posOffset>257175</wp:posOffset>
          </wp:positionV>
          <wp:extent cx="2847975" cy="1383983"/>
          <wp:effectExtent l="0" t="0" r="0" b="0"/>
          <wp:wrapNone/>
          <wp:docPr id="2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>
                    <a:alphaModFix amt="28000"/>
                  </a:blip>
                  <a:srcRect t="43839" b="43205"/>
                  <a:stretch>
                    <a:fillRect/>
                  </a:stretch>
                </pic:blipFill>
                <pic:spPr>
                  <a:xfrm>
                    <a:off x="0" y="0"/>
                    <a:ext cx="2847975" cy="1383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0DFA55" w14:textId="77777777" w:rsidR="00EA64B5" w:rsidRDefault="00EA64B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0F96"/>
    <w:rsid w:val="007A1851"/>
    <w:rsid w:val="00860F96"/>
    <w:rsid w:val="00EA64B5"/>
    <w:rsid w:val="00FD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89455E"/>
  <w15:docId w15:val="{11AA48B8-3C48-2848-ADAF-3877290F2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4B5"/>
  </w:style>
  <w:style w:type="paragraph" w:styleId="Footer">
    <w:name w:val="footer"/>
    <w:basedOn w:val="Normal"/>
    <w:link w:val="FooterChar"/>
    <w:uiPriority w:val="99"/>
    <w:unhideWhenUsed/>
    <w:rsid w:val="00EA64B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4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321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ava carlson</cp:lastModifiedBy>
  <cp:revision>2</cp:revision>
  <dcterms:created xsi:type="dcterms:W3CDTF">2025-02-25T02:27:00Z</dcterms:created>
  <dcterms:modified xsi:type="dcterms:W3CDTF">2025-02-25T02:28:00Z</dcterms:modified>
</cp:coreProperties>
</file>