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Eirik Botten Nicolaysen</w:t>
      </w:r>
      <w:r>
        <w:t xml:space="preserve"> </w:t>
      </w:r>
      <w:r>
        <w:t xml:space="preserve">EcoDeco AS, Lillehammer, Norway · ORCID 0009-0001-9188-6788</w:t>
      </w:r>
    </w:p>
    <w:p>
      <w:pPr>
        <w:pStyle w:val="BodyText"/>
      </w:pPr>
      <w:r>
        <w:t xml:space="preserve">To the Editors, Preprints.org</w:t>
      </w:r>
    </w:p>
    <w:p>
      <w:pPr>
        <w:pStyle w:val="BodyText"/>
      </w:pPr>
      <w:r>
        <w:rPr>
          <w:b/>
          <w:bCs/>
        </w:rPr>
        <w:t xml:space="preserve">Submission:</w:t>
      </w:r>
      <w:r>
        <w:rPr>
          <w:b/>
          <w:bCs/>
        </w:rPr>
        <w:t xml:space="preserve"> </w:t>
      </w:r>
      <w:r>
        <w:rPr>
          <w:b/>
          <w:bCs/>
        </w:rPr>
        <w:t xml:space="preserve">“Declared and undone: an open tool for finding work that researchers report leaving unfinished, and a test of whether the named obstacles can be lifted”</w:t>
      </w:r>
      <w:r>
        <w:rPr>
          <w:b/>
          <w:bCs/>
        </w:rPr>
        <w:t xml:space="preserve"> </w:t>
      </w:r>
      <w:r>
        <w:rPr>
          <w:b/>
          <w:bCs/>
        </w:rPr>
        <w:t xml:space="preserve">(Article)</w:t>
      </w:r>
    </w:p>
    <w:p>
      <w:pPr>
        <w:pStyle w:val="BodyText"/>
      </w:pPr>
      <w:r>
        <w:t xml:space="preserve">Dear Editors,</w:t>
      </w:r>
    </w:p>
    <w:p>
      <w:pPr>
        <w:pStyle w:val="BodyText"/>
      </w:pPr>
      <w:r>
        <w:t xml:space="preserve">I submit the manuscript above for posting as an Article.</w:t>
      </w:r>
    </w:p>
    <w:p>
      <w:pPr>
        <w:pStyle w:val="BodyText"/>
      </w:pPr>
      <w:r>
        <w:rPr>
          <w:b/>
          <w:bCs/>
        </w:rPr>
        <w:t xml:space="preserve">What the study is.</w:t>
      </w:r>
      <w:r>
        <w:t xml:space="preserve"> </w:t>
      </w:r>
      <w:r>
        <w:t xml:space="preserve">Researchers routinely write down work they did not do and name the obstacle. The study asks whether such passages can be found systematically in published text, what kinds of obstacle they name, and whether any of those obstacles can be lifted today. It draws 100 open-access works (2015–2020) from four fields, splits them into 22 243 passages and runs an open pipeline: a local sieve, an agentic reader and a register. A second run on 100 new archaeology works, with every gate fixed before the draw, met its precision gate and gave the first measured recall of the sieve. Six reopening attempts lifted none of the named obstacles; what limited them was access and consent, not model capability.</w:t>
      </w:r>
    </w:p>
    <w:p>
      <w:pPr>
        <w:pStyle w:val="BodyText"/>
      </w:pPr>
      <w:r>
        <w:rPr>
          <w:b/>
          <w:bCs/>
        </w:rPr>
        <w:t xml:space="preserve">Why Preprints.org.</w:t>
      </w:r>
      <w:r>
        <w:t xml:space="preserve"> </w:t>
      </w:r>
      <w:r>
        <w:t xml:space="preserve">The work is multidisciplinary metascience with a negative result and an open tool, and it should be openly available while it is under review. The server’s open-access licence (CC BY 4.0) matches the deposit, and its policy on AI tools is the one the manuscript follows.</w:t>
      </w:r>
    </w:p>
    <w:p>
      <w:pPr>
        <w:pStyle w:val="BodyText"/>
      </w:pPr>
      <w:r>
        <w:rPr>
          <w:b/>
          <w:bCs/>
        </w:rPr>
        <w:t xml:space="preserve">Preregistration.</w:t>
      </w:r>
      <w:r>
        <w:t xml:space="preserve"> </w:t>
      </w:r>
      <w:r>
        <w:t xml:space="preserve">The protocol (PREREG-v1) was locked internally on 12 September 2026, before data were read, and corrected only through dated addenda. It was not timestamped by a third party before data were read; the manuscript states this, and the first third-party guarantee is the Zenodo deposit of 25 September 2026.</w:t>
      </w:r>
    </w:p>
    <w:p>
      <w:pPr>
        <w:pStyle w:val="BodyText"/>
      </w:pPr>
      <w:r>
        <w:rPr>
          <w:b/>
          <w:bCs/>
        </w:rPr>
        <w:t xml:space="preserve">Data and code.</w:t>
      </w:r>
      <w:r>
        <w:t xml:space="preserve"> </w:t>
      </w:r>
      <w:r>
        <w:t xml:space="preserve">The protocol, addenda, code, measurements and blind-file indices are openly deposited: Zenodo, concept DOI 10.5281/zenodo.22959326 (current version 0.4.1, 10.5281/zenodo.23096158), and https://github.com/avalyset/gjenopptak. Third-party full texts are not redistributed; they are indexed by hash and regenerated from the open sources.</w:t>
      </w:r>
    </w:p>
    <w:p>
      <w:pPr>
        <w:pStyle w:val="BodyText"/>
      </w:pPr>
      <w:r>
        <w:rPr>
          <w:b/>
          <w:bCs/>
        </w:rPr>
        <w:t xml:space="preserve">Use of AI tools.</w:t>
      </w:r>
      <w:r>
        <w:t xml:space="preserve"> </w:t>
      </w:r>
      <w:r>
        <w:t xml:space="preserve">Language models were used in two roles: as research instruments (coding, extraction, reading), reported with model identities and reliability in the Methods; and as writing tools, assisting in drafting and editing under my direction. The declaration is in Section 3.6, within the Methods. I designed the study, made every recorded decision, interpreted the results, and take full responsibility for the content.</w:t>
      </w:r>
    </w:p>
    <w:p>
      <w:pPr>
        <w:pStyle w:val="BodyText"/>
      </w:pPr>
      <w:r>
        <w:t xml:space="preserve">The manuscript has not been published elsewhere. I intend to submit it to</w:t>
      </w:r>
      <w:r>
        <w:t xml:space="preserve"> </w:t>
      </w:r>
      <w:r>
        <w:rPr>
          <w:i/>
          <w:iCs/>
        </w:rPr>
        <w:t xml:space="preserve">Scientometrics</w:t>
      </w:r>
      <w:r>
        <w:t xml:space="preserve">, which permits preprints. An earlier, substantially different draft was declined by MetaArXiv’s moderators in September 2026 and is not posted anywhere. I declare no conflicts of interest.</w:t>
      </w:r>
    </w:p>
    <w:p>
      <w:pPr>
        <w:pStyle w:val="BodyText"/>
      </w:pPr>
      <w:r>
        <w:t xml:space="preserve">Yours sincerely,</w:t>
      </w:r>
      <w:r>
        <w:t xml:space="preserve"> </w:t>
      </w:r>
      <w:r>
        <w:t xml:space="preserve">Eirik Botten Nicolaysen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2026-10-02T09:50:45Z</dcterms:created>
  <dcterms:modified xsi:type="dcterms:W3CDTF">2026-10-02T09:50:45Z</dcterms:modified>
</cp:coreProperties>
</file>

<file path=docProps/custom.xml><?xml version="1.0" encoding="utf-8"?>
<Properties xmlns="http://schemas.openxmlformats.org/officeDocument/2006/custom-properties" xmlns:vt="http://schemas.openxmlformats.org/officeDocument/2006/docPropsVTypes"/>
</file>