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004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ANGEL VAN DE FENIKS</w:t>
      </w:r>
      <w:r>
        <w:rPr>
          <w:rStyle w:val="eop"/>
          <w:rFonts w:ascii="Calibri" w:hAnsi="Calibri" w:cs="Calibri"/>
          <w:sz w:val="22"/>
          <w:szCs w:val="22"/>
        </w:rPr>
        <w:t> </w:t>
      </w:r>
    </w:p>
    <w:p w14:paraId="7776E38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Sacramento, CA</w:t>
      </w:r>
      <w:r>
        <w:rPr>
          <w:rStyle w:val="eop"/>
          <w:rFonts w:ascii="Calibri" w:hAnsi="Calibri" w:cs="Calibri"/>
          <w:sz w:val="22"/>
          <w:szCs w:val="22"/>
        </w:rPr>
        <w:t> </w:t>
      </w:r>
    </w:p>
    <w:p w14:paraId="2703D1A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(831) 531-8387</w:t>
      </w:r>
      <w:r>
        <w:rPr>
          <w:rStyle w:val="eop"/>
          <w:rFonts w:ascii="Calibri" w:hAnsi="Calibri" w:cs="Calibri"/>
          <w:sz w:val="22"/>
          <w:szCs w:val="22"/>
        </w:rPr>
        <w:t> </w:t>
      </w:r>
    </w:p>
    <w:p w14:paraId="588E5685" w14:textId="77777777" w:rsidR="0019219C" w:rsidRDefault="004F5D19" w:rsidP="0019219C">
      <w:pPr>
        <w:pStyle w:val="paragraph"/>
        <w:spacing w:before="0" w:beforeAutospacing="0" w:after="0" w:afterAutospacing="0"/>
        <w:textAlignment w:val="baseline"/>
        <w:rPr>
          <w:rFonts w:ascii="Segoe UI" w:hAnsi="Segoe UI" w:cs="Segoe UI"/>
          <w:sz w:val="18"/>
          <w:szCs w:val="18"/>
        </w:rPr>
      </w:pPr>
      <w:hyperlink r:id="rId4" w:tgtFrame="_blank" w:history="1">
        <w:r w:rsidR="0019219C">
          <w:rPr>
            <w:rStyle w:val="normaltextrun"/>
            <w:rFonts w:ascii="Calibri" w:hAnsi="Calibri" w:cs="Calibri"/>
            <w:b/>
            <w:bCs/>
            <w:color w:val="0563C1"/>
            <w:sz w:val="22"/>
            <w:szCs w:val="22"/>
            <w:u w:val="single"/>
          </w:rPr>
          <w:t>angel.vandefeniks@gmail.com</w:t>
        </w:r>
      </w:hyperlink>
      <w:r w:rsidR="0019219C">
        <w:rPr>
          <w:rStyle w:val="eop"/>
          <w:rFonts w:ascii="Calibri" w:hAnsi="Calibri" w:cs="Calibri"/>
          <w:sz w:val="22"/>
          <w:szCs w:val="22"/>
        </w:rPr>
        <w:t> </w:t>
      </w:r>
    </w:p>
    <w:p w14:paraId="679A134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2079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Summary of Qualifications</w:t>
      </w:r>
      <w:r>
        <w:rPr>
          <w:rStyle w:val="eop"/>
          <w:rFonts w:ascii="Calibri" w:hAnsi="Calibri" w:cs="Calibri"/>
          <w:sz w:val="28"/>
          <w:szCs w:val="28"/>
        </w:rPr>
        <w:t> </w:t>
      </w:r>
    </w:p>
    <w:p w14:paraId="26494D26" w14:textId="0A19C369"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Microsoft Office Suite,</w:t>
      </w:r>
      <w:r w:rsidR="000B7B04">
        <w:rPr>
          <w:rStyle w:val="normaltextrun"/>
          <w:rFonts w:ascii="Calibri" w:hAnsi="Calibri" w:cs="Calibri"/>
          <w:sz w:val="22"/>
          <w:szCs w:val="22"/>
        </w:rPr>
        <w:t xml:space="preserve"> Windows 10,</w:t>
      </w:r>
      <w:r>
        <w:rPr>
          <w:rStyle w:val="normaltextrun"/>
          <w:rFonts w:ascii="Calibri" w:hAnsi="Calibri" w:cs="Calibri"/>
          <w:sz w:val="22"/>
          <w:szCs w:val="22"/>
        </w:rPr>
        <w:t xml:space="preserve"> Visio, Project, Adobe Acrobat DC, MS SQL Server, MS SQL, SQL SSIS, SSRS, Windows Server 2008 R2, Windows Server 2012</w:t>
      </w:r>
      <w:r>
        <w:rPr>
          <w:rStyle w:val="eop"/>
          <w:rFonts w:ascii="Calibri" w:hAnsi="Calibri" w:cs="Calibri"/>
          <w:sz w:val="22"/>
          <w:szCs w:val="22"/>
        </w:rPr>
        <w:t> </w:t>
      </w:r>
    </w:p>
    <w:p w14:paraId="65216DD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0A6E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Work History</w:t>
      </w:r>
      <w:r>
        <w:rPr>
          <w:rStyle w:val="eop"/>
          <w:rFonts w:ascii="Calibri" w:hAnsi="Calibri" w:cs="Calibri"/>
          <w:sz w:val="28"/>
          <w:szCs w:val="28"/>
        </w:rPr>
        <w:t> </w:t>
      </w:r>
    </w:p>
    <w:p w14:paraId="3890C4A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Office of the Attorney General, AUSTIN, Texas </w:t>
      </w:r>
      <w:r>
        <w:rPr>
          <w:rStyle w:val="eop"/>
          <w:rFonts w:ascii="Calibri" w:hAnsi="Calibri" w:cs="Calibri"/>
          <w:sz w:val="22"/>
          <w:szCs w:val="22"/>
        </w:rPr>
        <w:t> </w:t>
      </w:r>
    </w:p>
    <w:p w14:paraId="24D57D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Systems Analyst VI</w:t>
      </w:r>
      <w:r>
        <w:rPr>
          <w:rStyle w:val="eop"/>
          <w:rFonts w:ascii="Calibri" w:hAnsi="Calibri" w:cs="Calibri"/>
          <w:sz w:val="22"/>
          <w:szCs w:val="22"/>
        </w:rPr>
        <w:t> </w:t>
      </w:r>
    </w:p>
    <w:p w14:paraId="2D303C3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Aug 01, 2016 - Oct 23, 2018</w:t>
      </w:r>
      <w:r>
        <w:rPr>
          <w:rStyle w:val="eop"/>
          <w:rFonts w:ascii="Calibri" w:hAnsi="Calibri" w:cs="Calibri"/>
          <w:sz w:val="22"/>
          <w:szCs w:val="22"/>
        </w:rPr>
        <w:t> </w:t>
      </w:r>
    </w:p>
    <w:p w14:paraId="2E837A3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the development and implementation of system information reports utilizing MS SQL and SQL Server Reporting Services (SSRS) to provide IVR statistics to Call Center and executive management; develops section training plan requirements and ensures IVR staff is adequately trained to perform job functions; develops, implements and evaluates policies, processes and procedures related to IVR projects and budgets.</w:t>
      </w:r>
      <w:r>
        <w:rPr>
          <w:rStyle w:val="eop"/>
          <w:rFonts w:ascii="Calibri" w:hAnsi="Calibri" w:cs="Calibri"/>
          <w:sz w:val="22"/>
          <w:szCs w:val="22"/>
        </w:rPr>
        <w:t> </w:t>
      </w:r>
    </w:p>
    <w:p w14:paraId="04F3DD6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81A152"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performs direct operational support and administration of the OAG’s Interactive Voice Response (IVR) and Outbound Notification (ONS) systems, including developing system functionality specifications, technical analysis and design for related IVR/ONS projects.</w:t>
      </w:r>
      <w:r>
        <w:rPr>
          <w:rStyle w:val="eop"/>
          <w:rFonts w:ascii="Calibri" w:hAnsi="Calibri" w:cs="Calibri"/>
          <w:sz w:val="22"/>
          <w:szCs w:val="22"/>
        </w:rPr>
        <w:t> </w:t>
      </w:r>
    </w:p>
    <w:p w14:paraId="7A1685A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1240B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provides vendor management of the IVR/ONS systems vendors; plans, develops, implements, and coordinates IVR/ONS system changes and upgrades; develops and maintains acceptable user service levels for the IVR/ONS telecommunications systems, in alignment with agency goals.</w:t>
      </w:r>
      <w:r>
        <w:rPr>
          <w:rStyle w:val="eop"/>
          <w:rFonts w:ascii="Calibri" w:hAnsi="Calibri" w:cs="Calibri"/>
          <w:sz w:val="22"/>
          <w:szCs w:val="22"/>
        </w:rPr>
        <w:t> </w:t>
      </w:r>
    </w:p>
    <w:p w14:paraId="50499FC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841D7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Analyses and provides Tier 2 troubleshooting and support to VoIP operations, support and call flows in a </w:t>
      </w:r>
      <w:r>
        <w:rPr>
          <w:rStyle w:val="contextualspellingandgrammarerror"/>
          <w:rFonts w:ascii="Calibri" w:hAnsi="Calibri" w:cs="Calibri"/>
          <w:sz w:val="22"/>
          <w:szCs w:val="22"/>
        </w:rPr>
        <w:t>telephony</w:t>
      </w:r>
      <w:r>
        <w:rPr>
          <w:rStyle w:val="normaltextrun"/>
          <w:rFonts w:ascii="Calibri" w:hAnsi="Calibri" w:cs="Calibri"/>
          <w:sz w:val="22"/>
          <w:szCs w:val="22"/>
        </w:rPr>
        <w:t> network. Replacing server hardware and server rebuild.</w:t>
      </w:r>
      <w:r>
        <w:rPr>
          <w:rStyle w:val="eop"/>
          <w:rFonts w:ascii="Calibri" w:hAnsi="Calibri" w:cs="Calibri"/>
          <w:sz w:val="22"/>
          <w:szCs w:val="22"/>
        </w:rPr>
        <w:t> </w:t>
      </w:r>
    </w:p>
    <w:p w14:paraId="6E6C30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D70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Serves as Property Liaison for inbound and outbound inventory.</w:t>
      </w:r>
      <w:r>
        <w:rPr>
          <w:rStyle w:val="eop"/>
          <w:rFonts w:ascii="Calibri" w:hAnsi="Calibri" w:cs="Calibri"/>
          <w:sz w:val="22"/>
          <w:szCs w:val="22"/>
        </w:rPr>
        <w:t> </w:t>
      </w:r>
    </w:p>
    <w:p w14:paraId="3243FF1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9E631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Enacomm</w:t>
      </w:r>
      <w:r>
        <w:rPr>
          <w:rStyle w:val="normaltextrun"/>
          <w:rFonts w:ascii="Calibri" w:hAnsi="Calibri" w:cs="Calibri"/>
          <w:b/>
          <w:bCs/>
          <w:sz w:val="22"/>
          <w:szCs w:val="22"/>
        </w:rPr>
        <w:t>, Inc, TULSA, Oklahoma </w:t>
      </w:r>
      <w:r>
        <w:rPr>
          <w:rStyle w:val="eop"/>
          <w:rFonts w:ascii="Calibri" w:hAnsi="Calibri" w:cs="Calibri"/>
          <w:sz w:val="22"/>
          <w:szCs w:val="22"/>
        </w:rPr>
        <w:t> </w:t>
      </w:r>
    </w:p>
    <w:p w14:paraId="584CFA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1C3D2A1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03, 2014 - Apr 21, 2016</w:t>
      </w:r>
      <w:r>
        <w:rPr>
          <w:rStyle w:val="eop"/>
          <w:rFonts w:ascii="Calibri" w:hAnsi="Calibri" w:cs="Calibri"/>
          <w:sz w:val="22"/>
          <w:szCs w:val="22"/>
        </w:rPr>
        <w:t> </w:t>
      </w:r>
    </w:p>
    <w:p w14:paraId="7183812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Assisted clients with development of IVR applications utilizing Edify IVR’s Electronic Workforce Management development environment version 12.1, Assisted with changes and updates to existing IVR while assisting with creation of IVR application rebuild, Assisted in troubleshooting of IVR application errors, Created IVR statistic reports utilizing Microsoft’s SQL Server Reporting Services, created automated database functions utilizing Microsoft’s SQL Server Integration Services. Assisted with completion of monthly reports.</w:t>
      </w:r>
      <w:r>
        <w:rPr>
          <w:rStyle w:val="eop"/>
          <w:rFonts w:ascii="Calibri" w:hAnsi="Calibri" w:cs="Calibri"/>
          <w:sz w:val="22"/>
          <w:szCs w:val="22"/>
        </w:rPr>
        <w:t> </w:t>
      </w:r>
    </w:p>
    <w:p w14:paraId="5CFD963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40E0C0" w14:textId="77777777" w:rsidR="0019219C" w:rsidRDefault="0019219C">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14:paraId="649AEA5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Peak Performers/State of Texas Board of Nursing, AUSTIN, Texas </w:t>
      </w:r>
      <w:r>
        <w:rPr>
          <w:rStyle w:val="eop"/>
          <w:rFonts w:ascii="Calibri" w:hAnsi="Calibri" w:cs="Calibri"/>
          <w:sz w:val="22"/>
          <w:szCs w:val="22"/>
        </w:rPr>
        <w:t> </w:t>
      </w:r>
    </w:p>
    <w:p w14:paraId="261BDF59" w14:textId="7B4BE61A"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Programmer 1</w:t>
      </w:r>
      <w:r w:rsidR="005A7F18">
        <w:rPr>
          <w:rStyle w:val="normaltextrun"/>
          <w:rFonts w:ascii="Calibri" w:hAnsi="Calibri" w:cs="Calibri"/>
          <w:b/>
          <w:bCs/>
          <w:sz w:val="22"/>
          <w:szCs w:val="22"/>
        </w:rPr>
        <w:t>/Desktop Support Technician</w:t>
      </w:r>
      <w:r>
        <w:rPr>
          <w:rStyle w:val="eop"/>
          <w:rFonts w:ascii="Calibri" w:hAnsi="Calibri" w:cs="Calibri"/>
          <w:sz w:val="22"/>
          <w:szCs w:val="22"/>
        </w:rPr>
        <w:t> </w:t>
      </w:r>
    </w:p>
    <w:p w14:paraId="16541C7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01, 2012 - Apr 30, 2014</w:t>
      </w:r>
      <w:r>
        <w:rPr>
          <w:rStyle w:val="eop"/>
          <w:rFonts w:ascii="Calibri" w:hAnsi="Calibri" w:cs="Calibri"/>
          <w:sz w:val="22"/>
          <w:szCs w:val="22"/>
        </w:rPr>
        <w:t> </w:t>
      </w:r>
    </w:p>
    <w:p w14:paraId="33D4F7D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Automation of manual processes utilizing  C#, Automation of manual reports utilizing SSIS, Moving reports and process from clients legacy system into SSIS, moving reports from manual reporting into SSRS, SQL data extractions, Installation and configuration of Windows Server 2008, Installation and configuration of SQL Server 2005, SQL Server Integration Services and SQL Server Reporting Services, Database creation, Creation of stored procedures and user defined functions in SQL Server, Upgrade, deployment and maintenance of clients IVR solution from Artisoft Visual Voice Pro 5.0 to </w:t>
      </w:r>
      <w:r>
        <w:rPr>
          <w:rStyle w:val="spellingerror"/>
          <w:rFonts w:ascii="Calibri" w:hAnsi="Calibri" w:cs="Calibri"/>
          <w:sz w:val="22"/>
          <w:szCs w:val="22"/>
        </w:rPr>
        <w:t>Pronexus</w:t>
      </w:r>
      <w:r>
        <w:rPr>
          <w:rStyle w:val="normaltextrun"/>
          <w:rFonts w:ascii="Calibri" w:hAnsi="Calibri" w:cs="Calibri"/>
          <w:sz w:val="22"/>
          <w:szCs w:val="22"/>
        </w:rPr>
        <w:t>’ VB Voice 7.1, Set up and configuration of IVR server including Dialogic telephony card configuration.</w:t>
      </w:r>
      <w:r>
        <w:rPr>
          <w:rStyle w:val="eop"/>
          <w:rFonts w:ascii="Calibri" w:hAnsi="Calibri" w:cs="Calibri"/>
          <w:sz w:val="22"/>
          <w:szCs w:val="22"/>
        </w:rPr>
        <w:t> </w:t>
      </w:r>
    </w:p>
    <w:p w14:paraId="0C34E18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BDAE0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Apex Systems Inc./Convergys, AUSTIN, Texas </w:t>
      </w:r>
      <w:r>
        <w:rPr>
          <w:rStyle w:val="eop"/>
          <w:rFonts w:ascii="Calibri" w:hAnsi="Calibri" w:cs="Calibri"/>
          <w:sz w:val="22"/>
          <w:szCs w:val="22"/>
        </w:rPr>
        <w:t> </w:t>
      </w:r>
    </w:p>
    <w:p w14:paraId="7EC9E0C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 Contractor</w:t>
      </w:r>
      <w:r>
        <w:rPr>
          <w:rStyle w:val="eop"/>
          <w:rFonts w:ascii="Calibri" w:hAnsi="Calibri" w:cs="Calibri"/>
          <w:sz w:val="22"/>
          <w:szCs w:val="22"/>
        </w:rPr>
        <w:t> </w:t>
      </w:r>
    </w:p>
    <w:p w14:paraId="21C2741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04, 2011 - Jan 11, 2012</w:t>
      </w:r>
      <w:r>
        <w:rPr>
          <w:rStyle w:val="eop"/>
          <w:rFonts w:ascii="Calibri" w:hAnsi="Calibri" w:cs="Calibri"/>
          <w:sz w:val="22"/>
          <w:szCs w:val="22"/>
        </w:rPr>
        <w:t> </w:t>
      </w:r>
    </w:p>
    <w:p w14:paraId="3BEC58D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Relocation of clients IVR applications from their Edify 9.5 environment to Convergys' hosted Edify 10.0 hosted environment. Creation of application specific database tables. Pre-production development and testing of applications. Pre-production server load testing. Application deployment. Post production performance monitoring. Application development of new client business.</w:t>
      </w:r>
      <w:r>
        <w:rPr>
          <w:rStyle w:val="eop"/>
          <w:rFonts w:ascii="Calibri" w:hAnsi="Calibri" w:cs="Calibri"/>
          <w:sz w:val="22"/>
          <w:szCs w:val="22"/>
        </w:rPr>
        <w:t> </w:t>
      </w:r>
    </w:p>
    <w:p w14:paraId="75182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CA803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Haven For Hope, San Antonio, Texas </w:t>
      </w:r>
      <w:r>
        <w:rPr>
          <w:rStyle w:val="eop"/>
          <w:rFonts w:ascii="Calibri" w:hAnsi="Calibri" w:cs="Calibri"/>
          <w:sz w:val="22"/>
          <w:szCs w:val="22"/>
        </w:rPr>
        <w:t> </w:t>
      </w:r>
    </w:p>
    <w:p w14:paraId="05A6BD6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Technician, Help Desk Manager Vol.</w:t>
      </w:r>
      <w:r>
        <w:rPr>
          <w:rStyle w:val="eop"/>
          <w:rFonts w:ascii="Calibri" w:hAnsi="Calibri" w:cs="Calibri"/>
          <w:sz w:val="22"/>
          <w:szCs w:val="22"/>
        </w:rPr>
        <w:t> </w:t>
      </w:r>
    </w:p>
    <w:p w14:paraId="68BC6A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Sep 01, 2010 - Jun 30, 2011</w:t>
      </w:r>
      <w:r>
        <w:rPr>
          <w:rStyle w:val="eop"/>
          <w:rFonts w:ascii="Calibri" w:hAnsi="Calibri" w:cs="Calibri"/>
          <w:sz w:val="22"/>
          <w:szCs w:val="22"/>
        </w:rPr>
        <w:t> </w:t>
      </w:r>
    </w:p>
    <w:p w14:paraId="1F456A6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Hands on desk side experience with Windows 7 installation, Validation of Windows 7 hardware compatibility, Deployment of computers, Windows networking installing routers and cables, Deployment of network printers, Adding computers to Active Directory, Troubleshooting and repair of computers, Basic printer maintenance, Creation of user accounts in Active Directory, Adding users and computers into Organizational Units, Performing password resets, Assisting users with computer questions and issues, Interfacing with various departments for the planning of computer deployments in a Windows Enterprise domain, Management of PC Lab employees, Scheduling of PC Lab employees.</w:t>
      </w:r>
      <w:r>
        <w:rPr>
          <w:rStyle w:val="eop"/>
          <w:rFonts w:ascii="Calibri" w:hAnsi="Calibri" w:cs="Calibri"/>
          <w:sz w:val="22"/>
          <w:szCs w:val="22"/>
        </w:rPr>
        <w:t> </w:t>
      </w:r>
    </w:p>
    <w:p w14:paraId="450EB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7AE6D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Odesus</w:t>
      </w:r>
      <w:r>
        <w:rPr>
          <w:rStyle w:val="normaltextrun"/>
          <w:rFonts w:ascii="Calibri" w:hAnsi="Calibri" w:cs="Calibri"/>
          <w:b/>
          <w:bCs/>
          <w:sz w:val="22"/>
          <w:szCs w:val="22"/>
        </w:rPr>
        <w:t> Inc./Medtronic, San Antonio, California </w:t>
      </w:r>
      <w:r>
        <w:rPr>
          <w:rStyle w:val="eop"/>
          <w:rFonts w:ascii="Calibri" w:hAnsi="Calibri" w:cs="Calibri"/>
          <w:sz w:val="22"/>
          <w:szCs w:val="22"/>
        </w:rPr>
        <w:t> </w:t>
      </w:r>
    </w:p>
    <w:p w14:paraId="42F7B5D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Contractor</w:t>
      </w:r>
      <w:r>
        <w:rPr>
          <w:rStyle w:val="eop"/>
          <w:rFonts w:ascii="Calibri" w:hAnsi="Calibri" w:cs="Calibri"/>
          <w:sz w:val="22"/>
          <w:szCs w:val="22"/>
        </w:rPr>
        <w:t> </w:t>
      </w:r>
    </w:p>
    <w:p w14:paraId="340858E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03, 2011 - Feb 25, 2011</w:t>
      </w:r>
      <w:r>
        <w:rPr>
          <w:rStyle w:val="eop"/>
          <w:rFonts w:ascii="Calibri" w:hAnsi="Calibri" w:cs="Calibri"/>
          <w:sz w:val="22"/>
          <w:szCs w:val="22"/>
        </w:rPr>
        <w:t> </w:t>
      </w:r>
    </w:p>
    <w:p w14:paraId="3F47F85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Providing desktop support for Medtronic internal employees, Deployment of computers and Laptops in a Windows Enterprise domain, Windows networking installing routers and cables, Deployment of office phones, Printer installation, Software installation and configuration, Installation of wireless headsets, Coordinating headset repairs with vendors, Coordinating warranty computer and laptop repairs with field technicians, Responding to and resolving trouble ticket issues in a call center environment.</w:t>
      </w:r>
      <w:r>
        <w:rPr>
          <w:rStyle w:val="eop"/>
          <w:rFonts w:ascii="Calibri" w:hAnsi="Calibri" w:cs="Calibri"/>
          <w:sz w:val="22"/>
          <w:szCs w:val="22"/>
        </w:rPr>
        <w:t> </w:t>
      </w:r>
    </w:p>
    <w:p w14:paraId="470F6B6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9794E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Stream Global Services, TAMPA, Florida </w:t>
      </w:r>
      <w:r>
        <w:rPr>
          <w:rStyle w:val="eop"/>
          <w:rFonts w:ascii="Calibri" w:hAnsi="Calibri" w:cs="Calibri"/>
          <w:sz w:val="22"/>
          <w:szCs w:val="22"/>
        </w:rPr>
        <w:t> </w:t>
      </w:r>
    </w:p>
    <w:p w14:paraId="13371C0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Dell Technical Support Professional I</w:t>
      </w:r>
      <w:r>
        <w:rPr>
          <w:rStyle w:val="eop"/>
          <w:rFonts w:ascii="Calibri" w:hAnsi="Calibri" w:cs="Calibri"/>
          <w:sz w:val="22"/>
          <w:szCs w:val="22"/>
        </w:rPr>
        <w:t> </w:t>
      </w:r>
    </w:p>
    <w:p w14:paraId="443B43C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04, 2010 - Mar 26, 2010</w:t>
      </w:r>
      <w:r>
        <w:rPr>
          <w:rStyle w:val="eop"/>
          <w:rFonts w:ascii="Calibri" w:hAnsi="Calibri" w:cs="Calibri"/>
          <w:sz w:val="22"/>
          <w:szCs w:val="22"/>
        </w:rPr>
        <w:t> </w:t>
      </w:r>
    </w:p>
    <w:p w14:paraId="30A3560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Responding to telephone inquiries concerning desktop and mobile workstations, Supported all dell computers for Federal customers, Resolved hardware and software issues, Recorded inquiries and dispatched repair and service requests, Resolved or directed requests to appropriate technical areas, Tracked statuses and followed up with customers via telephone and/or e-mail to ensure a complete resolution of all issues and to ensure customer satisfaction, Escalated issues to senior staff after exhausting known support possibilities.</w:t>
      </w:r>
      <w:r>
        <w:rPr>
          <w:rStyle w:val="eop"/>
          <w:rFonts w:ascii="Calibri" w:hAnsi="Calibri" w:cs="Calibri"/>
          <w:sz w:val="22"/>
          <w:szCs w:val="22"/>
        </w:rPr>
        <w:t> </w:t>
      </w:r>
    </w:p>
    <w:p w14:paraId="0528EB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Expert Global Solutions/Protocol Global Solutions, Sarasota, Florida</w:t>
      </w:r>
      <w:r>
        <w:rPr>
          <w:rStyle w:val="eop"/>
          <w:rFonts w:ascii="Calibri" w:hAnsi="Calibri" w:cs="Calibri"/>
          <w:sz w:val="22"/>
          <w:szCs w:val="22"/>
        </w:rPr>
        <w:t> </w:t>
      </w:r>
    </w:p>
    <w:p w14:paraId="0DE99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563E26D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07, 2005 - Oct 23, 2009</w:t>
      </w:r>
      <w:r>
        <w:rPr>
          <w:rStyle w:val="eop"/>
          <w:rFonts w:ascii="Calibri" w:hAnsi="Calibri" w:cs="Calibri"/>
          <w:sz w:val="22"/>
          <w:szCs w:val="22"/>
        </w:rPr>
        <w:t> </w:t>
      </w:r>
    </w:p>
    <w:p w14:paraId="29662D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Development, deployment and support of IVR applications, Development, deployment and support of call center campaigns and applications, Creation of databases and tables based on data requirement specifications, statistics report creation for applications, testing and debugging of applications, coordinating with account managers regarding requirements, time lines and launches, Working closely with the Telecommunications Department for troubleshooting of Avaya and Aspect telephony switch issues.</w:t>
      </w:r>
      <w:r>
        <w:rPr>
          <w:rStyle w:val="eop"/>
          <w:rFonts w:ascii="Calibri" w:hAnsi="Calibri" w:cs="Calibri"/>
          <w:sz w:val="22"/>
          <w:szCs w:val="22"/>
        </w:rPr>
        <w:t> </w:t>
      </w:r>
    </w:p>
    <w:p w14:paraId="4FDC199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CF11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27E990D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Network Support Technician</w:t>
      </w:r>
      <w:r>
        <w:rPr>
          <w:rStyle w:val="eop"/>
          <w:rFonts w:ascii="Calibri" w:hAnsi="Calibri" w:cs="Calibri"/>
          <w:sz w:val="22"/>
          <w:szCs w:val="22"/>
        </w:rPr>
        <w:t> </w:t>
      </w:r>
    </w:p>
    <w:p w14:paraId="4665DBD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07, 2002 - Mar 26, 2004</w:t>
      </w:r>
      <w:r>
        <w:rPr>
          <w:rStyle w:val="eop"/>
          <w:rFonts w:ascii="Calibri" w:hAnsi="Calibri" w:cs="Calibri"/>
          <w:sz w:val="22"/>
          <w:szCs w:val="22"/>
        </w:rPr>
        <w:t> </w:t>
      </w:r>
    </w:p>
    <w:p w14:paraId="5F8461A6" w14:textId="77777777" w:rsidR="00FA2D24" w:rsidRDefault="0019219C" w:rsidP="0019219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Providing desktop support in a </w:t>
      </w:r>
      <w:r>
        <w:rPr>
          <w:rStyle w:val="contextualspellingandgrammarerror"/>
          <w:rFonts w:ascii="Calibri" w:hAnsi="Calibri" w:cs="Calibri"/>
          <w:sz w:val="22"/>
          <w:szCs w:val="22"/>
        </w:rPr>
        <w:t>400 seat</w:t>
      </w:r>
      <w:r>
        <w:rPr>
          <w:rStyle w:val="normaltextrun"/>
          <w:rFonts w:ascii="Calibri" w:hAnsi="Calibri" w:cs="Calibri"/>
          <w:sz w:val="22"/>
          <w:szCs w:val="22"/>
        </w:rPr>
        <w:t> call center and corporate environment, Assisting remote users with support issues, troubleshooting TCP/IP connection issues, Installation and support of software, installation of computers and printers. </w:t>
      </w:r>
    </w:p>
    <w:p w14:paraId="2A719DCE" w14:textId="77777777" w:rsidR="00FA2D24" w:rsidRDefault="00FA2D24" w:rsidP="0019219C">
      <w:pPr>
        <w:pStyle w:val="paragraph"/>
        <w:spacing w:before="0" w:beforeAutospacing="0" w:after="0" w:afterAutospacing="0"/>
        <w:textAlignment w:val="baseline"/>
        <w:rPr>
          <w:rStyle w:val="normaltextrun"/>
          <w:rFonts w:ascii="Calibri" w:hAnsi="Calibri" w:cs="Calibri"/>
          <w:sz w:val="22"/>
          <w:szCs w:val="22"/>
        </w:rPr>
      </w:pPr>
    </w:p>
    <w:p w14:paraId="7AE50EC7" w14:textId="50C88334" w:rsidR="00FA2D24" w:rsidRDefault="00FA2D24" w:rsidP="00FA2D2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4CAEFA14" w14:textId="695898C4" w:rsidR="0019219C" w:rsidRDefault="00FA2D24" w:rsidP="0019219C">
      <w:pPr>
        <w:pStyle w:val="paragraph"/>
        <w:spacing w:before="0" w:beforeAutospacing="0" w:after="0" w:afterAutospacing="0"/>
        <w:textAlignment w:val="baseline"/>
        <w:rPr>
          <w:rFonts w:ascii="Segoe UI" w:hAnsi="Segoe UI" w:cs="Segoe UI"/>
          <w:b/>
          <w:bCs/>
          <w:sz w:val="18"/>
          <w:szCs w:val="18"/>
        </w:rPr>
      </w:pPr>
      <w:r>
        <w:rPr>
          <w:rFonts w:ascii="Segoe UI" w:hAnsi="Segoe UI" w:cs="Segoe UI"/>
          <w:b/>
          <w:bCs/>
          <w:sz w:val="18"/>
          <w:szCs w:val="18"/>
        </w:rPr>
        <w:t>Customer Support Representative</w:t>
      </w:r>
    </w:p>
    <w:p w14:paraId="06E98700" w14:textId="0ADFB070" w:rsidR="00FA2D24" w:rsidRDefault="00FA2D24"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June 2001 – September 2002</w:t>
      </w:r>
    </w:p>
    <w:p w14:paraId="42806DBD" w14:textId="073DC380" w:rsidR="000246EC" w:rsidRPr="00FA2D24" w:rsidRDefault="000246EC"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Responding to telephone inquiries concerning stock trades, the buying and selling of stocks and dividend pay outs for the Bank of New York. </w:t>
      </w:r>
    </w:p>
    <w:p w14:paraId="6FBCB59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8F6A6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Visa USA, Foster City, California </w:t>
      </w:r>
      <w:r>
        <w:rPr>
          <w:rStyle w:val="eop"/>
          <w:rFonts w:ascii="Calibri" w:hAnsi="Calibri" w:cs="Calibri"/>
          <w:sz w:val="22"/>
          <w:szCs w:val="22"/>
        </w:rPr>
        <w:t> </w:t>
      </w:r>
    </w:p>
    <w:p w14:paraId="59F0BCE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Contract Web Designer</w:t>
      </w:r>
      <w:r>
        <w:rPr>
          <w:rStyle w:val="eop"/>
          <w:rFonts w:ascii="Calibri" w:hAnsi="Calibri" w:cs="Calibri"/>
          <w:sz w:val="22"/>
          <w:szCs w:val="22"/>
        </w:rPr>
        <w:t> </w:t>
      </w:r>
    </w:p>
    <w:p w14:paraId="038C47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03, 2000 - May 31, 2001</w:t>
      </w:r>
      <w:r>
        <w:rPr>
          <w:rStyle w:val="eop"/>
          <w:rFonts w:ascii="Calibri" w:hAnsi="Calibri" w:cs="Calibri"/>
          <w:sz w:val="22"/>
          <w:szCs w:val="22"/>
        </w:rPr>
        <w:t> </w:t>
      </w:r>
    </w:p>
    <w:p w14:paraId="37967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Updating Merchant Extranet with new look and feel. Maintenance of Merchant Extranet. Working with the marketing department to publish new content and create new sections utilizing HTML, VBScript and JavaScript. Debugging and completing Visual Basic applications</w:t>
      </w:r>
      <w:r>
        <w:rPr>
          <w:rStyle w:val="eop"/>
          <w:rFonts w:ascii="Calibri" w:hAnsi="Calibri" w:cs="Calibri"/>
          <w:sz w:val="22"/>
          <w:szCs w:val="22"/>
        </w:rPr>
        <w:t> </w:t>
      </w:r>
    </w:p>
    <w:p w14:paraId="5B0CFF14" w14:textId="77777777" w:rsidR="009B4D60" w:rsidRDefault="009B4D60"/>
    <w:sectPr w:rsidR="009B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C"/>
    <w:rsid w:val="000246EC"/>
    <w:rsid w:val="000B7B04"/>
    <w:rsid w:val="0019219C"/>
    <w:rsid w:val="004F5D19"/>
    <w:rsid w:val="005A7F18"/>
    <w:rsid w:val="009B4D60"/>
    <w:rsid w:val="00FA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0FE0"/>
  <w15:chartTrackingRefBased/>
  <w15:docId w15:val="{1796806B-423D-4092-80E4-CA4795A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2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9219C"/>
  </w:style>
  <w:style w:type="character" w:customStyle="1" w:styleId="eop">
    <w:name w:val="eop"/>
    <w:basedOn w:val="DefaultParagraphFont"/>
    <w:rsid w:val="0019219C"/>
  </w:style>
  <w:style w:type="character" w:customStyle="1" w:styleId="contextualspellingandgrammarerror">
    <w:name w:val="contextualspellingandgrammarerror"/>
    <w:basedOn w:val="DefaultParagraphFont"/>
    <w:rsid w:val="0019219C"/>
  </w:style>
  <w:style w:type="character" w:customStyle="1" w:styleId="spellingerror">
    <w:name w:val="spellingerror"/>
    <w:basedOn w:val="DefaultParagraphFont"/>
    <w:rsid w:val="0019219C"/>
  </w:style>
  <w:style w:type="character" w:customStyle="1" w:styleId="pagebreaktextspan">
    <w:name w:val="pagebreaktextspan"/>
    <w:basedOn w:val="DefaultParagraphFont"/>
    <w:rsid w:val="0019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9880">
      <w:bodyDiv w:val="1"/>
      <w:marLeft w:val="0"/>
      <w:marRight w:val="0"/>
      <w:marTop w:val="0"/>
      <w:marBottom w:val="0"/>
      <w:divBdr>
        <w:top w:val="none" w:sz="0" w:space="0" w:color="auto"/>
        <w:left w:val="none" w:sz="0" w:space="0" w:color="auto"/>
        <w:bottom w:val="none" w:sz="0" w:space="0" w:color="auto"/>
        <w:right w:val="none" w:sz="0" w:space="0" w:color="auto"/>
      </w:divBdr>
      <w:divsChild>
        <w:div w:id="928583995">
          <w:marLeft w:val="0"/>
          <w:marRight w:val="0"/>
          <w:marTop w:val="0"/>
          <w:marBottom w:val="0"/>
          <w:divBdr>
            <w:top w:val="none" w:sz="0" w:space="0" w:color="auto"/>
            <w:left w:val="none" w:sz="0" w:space="0" w:color="auto"/>
            <w:bottom w:val="none" w:sz="0" w:space="0" w:color="auto"/>
            <w:right w:val="none" w:sz="0" w:space="0" w:color="auto"/>
          </w:divBdr>
          <w:divsChild>
            <w:div w:id="748500087">
              <w:marLeft w:val="0"/>
              <w:marRight w:val="0"/>
              <w:marTop w:val="0"/>
              <w:marBottom w:val="0"/>
              <w:divBdr>
                <w:top w:val="none" w:sz="0" w:space="0" w:color="auto"/>
                <w:left w:val="none" w:sz="0" w:space="0" w:color="auto"/>
                <w:bottom w:val="none" w:sz="0" w:space="0" w:color="auto"/>
                <w:right w:val="none" w:sz="0" w:space="0" w:color="auto"/>
              </w:divBdr>
            </w:div>
            <w:div w:id="1316639279">
              <w:marLeft w:val="0"/>
              <w:marRight w:val="0"/>
              <w:marTop w:val="0"/>
              <w:marBottom w:val="0"/>
              <w:divBdr>
                <w:top w:val="none" w:sz="0" w:space="0" w:color="auto"/>
                <w:left w:val="none" w:sz="0" w:space="0" w:color="auto"/>
                <w:bottom w:val="none" w:sz="0" w:space="0" w:color="auto"/>
                <w:right w:val="none" w:sz="0" w:space="0" w:color="auto"/>
              </w:divBdr>
            </w:div>
            <w:div w:id="1849320868">
              <w:marLeft w:val="0"/>
              <w:marRight w:val="0"/>
              <w:marTop w:val="0"/>
              <w:marBottom w:val="0"/>
              <w:divBdr>
                <w:top w:val="none" w:sz="0" w:space="0" w:color="auto"/>
                <w:left w:val="none" w:sz="0" w:space="0" w:color="auto"/>
                <w:bottom w:val="none" w:sz="0" w:space="0" w:color="auto"/>
                <w:right w:val="none" w:sz="0" w:space="0" w:color="auto"/>
              </w:divBdr>
            </w:div>
            <w:div w:id="1748187036">
              <w:marLeft w:val="0"/>
              <w:marRight w:val="0"/>
              <w:marTop w:val="0"/>
              <w:marBottom w:val="0"/>
              <w:divBdr>
                <w:top w:val="none" w:sz="0" w:space="0" w:color="auto"/>
                <w:left w:val="none" w:sz="0" w:space="0" w:color="auto"/>
                <w:bottom w:val="none" w:sz="0" w:space="0" w:color="auto"/>
                <w:right w:val="none" w:sz="0" w:space="0" w:color="auto"/>
              </w:divBdr>
            </w:div>
            <w:div w:id="1746101390">
              <w:marLeft w:val="0"/>
              <w:marRight w:val="0"/>
              <w:marTop w:val="0"/>
              <w:marBottom w:val="0"/>
              <w:divBdr>
                <w:top w:val="none" w:sz="0" w:space="0" w:color="auto"/>
                <w:left w:val="none" w:sz="0" w:space="0" w:color="auto"/>
                <w:bottom w:val="none" w:sz="0" w:space="0" w:color="auto"/>
                <w:right w:val="none" w:sz="0" w:space="0" w:color="auto"/>
              </w:divBdr>
            </w:div>
          </w:divsChild>
        </w:div>
        <w:div w:id="348262593">
          <w:marLeft w:val="0"/>
          <w:marRight w:val="0"/>
          <w:marTop w:val="0"/>
          <w:marBottom w:val="0"/>
          <w:divBdr>
            <w:top w:val="none" w:sz="0" w:space="0" w:color="auto"/>
            <w:left w:val="none" w:sz="0" w:space="0" w:color="auto"/>
            <w:bottom w:val="none" w:sz="0" w:space="0" w:color="auto"/>
            <w:right w:val="none" w:sz="0" w:space="0" w:color="auto"/>
          </w:divBdr>
          <w:divsChild>
            <w:div w:id="93135856">
              <w:marLeft w:val="0"/>
              <w:marRight w:val="0"/>
              <w:marTop w:val="0"/>
              <w:marBottom w:val="0"/>
              <w:divBdr>
                <w:top w:val="none" w:sz="0" w:space="0" w:color="auto"/>
                <w:left w:val="none" w:sz="0" w:space="0" w:color="auto"/>
                <w:bottom w:val="none" w:sz="0" w:space="0" w:color="auto"/>
                <w:right w:val="none" w:sz="0" w:space="0" w:color="auto"/>
              </w:divBdr>
            </w:div>
            <w:div w:id="1052459829">
              <w:marLeft w:val="0"/>
              <w:marRight w:val="0"/>
              <w:marTop w:val="0"/>
              <w:marBottom w:val="0"/>
              <w:divBdr>
                <w:top w:val="none" w:sz="0" w:space="0" w:color="auto"/>
                <w:left w:val="none" w:sz="0" w:space="0" w:color="auto"/>
                <w:bottom w:val="none" w:sz="0" w:space="0" w:color="auto"/>
                <w:right w:val="none" w:sz="0" w:space="0" w:color="auto"/>
              </w:divBdr>
            </w:div>
            <w:div w:id="1840076982">
              <w:marLeft w:val="0"/>
              <w:marRight w:val="0"/>
              <w:marTop w:val="0"/>
              <w:marBottom w:val="0"/>
              <w:divBdr>
                <w:top w:val="none" w:sz="0" w:space="0" w:color="auto"/>
                <w:left w:val="none" w:sz="0" w:space="0" w:color="auto"/>
                <w:bottom w:val="none" w:sz="0" w:space="0" w:color="auto"/>
                <w:right w:val="none" w:sz="0" w:space="0" w:color="auto"/>
              </w:divBdr>
            </w:div>
            <w:div w:id="1711031532">
              <w:marLeft w:val="0"/>
              <w:marRight w:val="0"/>
              <w:marTop w:val="0"/>
              <w:marBottom w:val="0"/>
              <w:divBdr>
                <w:top w:val="none" w:sz="0" w:space="0" w:color="auto"/>
                <w:left w:val="none" w:sz="0" w:space="0" w:color="auto"/>
                <w:bottom w:val="none" w:sz="0" w:space="0" w:color="auto"/>
                <w:right w:val="none" w:sz="0" w:space="0" w:color="auto"/>
              </w:divBdr>
            </w:div>
            <w:div w:id="573200738">
              <w:marLeft w:val="0"/>
              <w:marRight w:val="0"/>
              <w:marTop w:val="0"/>
              <w:marBottom w:val="0"/>
              <w:divBdr>
                <w:top w:val="none" w:sz="0" w:space="0" w:color="auto"/>
                <w:left w:val="none" w:sz="0" w:space="0" w:color="auto"/>
                <w:bottom w:val="none" w:sz="0" w:space="0" w:color="auto"/>
                <w:right w:val="none" w:sz="0" w:space="0" w:color="auto"/>
              </w:divBdr>
            </w:div>
          </w:divsChild>
        </w:div>
        <w:div w:id="373116387">
          <w:marLeft w:val="0"/>
          <w:marRight w:val="0"/>
          <w:marTop w:val="0"/>
          <w:marBottom w:val="0"/>
          <w:divBdr>
            <w:top w:val="none" w:sz="0" w:space="0" w:color="auto"/>
            <w:left w:val="none" w:sz="0" w:space="0" w:color="auto"/>
            <w:bottom w:val="none" w:sz="0" w:space="0" w:color="auto"/>
            <w:right w:val="none" w:sz="0" w:space="0" w:color="auto"/>
          </w:divBdr>
          <w:divsChild>
            <w:div w:id="1468015243">
              <w:marLeft w:val="0"/>
              <w:marRight w:val="0"/>
              <w:marTop w:val="0"/>
              <w:marBottom w:val="0"/>
              <w:divBdr>
                <w:top w:val="none" w:sz="0" w:space="0" w:color="auto"/>
                <w:left w:val="none" w:sz="0" w:space="0" w:color="auto"/>
                <w:bottom w:val="none" w:sz="0" w:space="0" w:color="auto"/>
                <w:right w:val="none" w:sz="0" w:space="0" w:color="auto"/>
              </w:divBdr>
            </w:div>
            <w:div w:id="1322810802">
              <w:marLeft w:val="0"/>
              <w:marRight w:val="0"/>
              <w:marTop w:val="0"/>
              <w:marBottom w:val="0"/>
              <w:divBdr>
                <w:top w:val="none" w:sz="0" w:space="0" w:color="auto"/>
                <w:left w:val="none" w:sz="0" w:space="0" w:color="auto"/>
                <w:bottom w:val="none" w:sz="0" w:space="0" w:color="auto"/>
                <w:right w:val="none" w:sz="0" w:space="0" w:color="auto"/>
              </w:divBdr>
            </w:div>
            <w:div w:id="1194223363">
              <w:marLeft w:val="0"/>
              <w:marRight w:val="0"/>
              <w:marTop w:val="0"/>
              <w:marBottom w:val="0"/>
              <w:divBdr>
                <w:top w:val="none" w:sz="0" w:space="0" w:color="auto"/>
                <w:left w:val="none" w:sz="0" w:space="0" w:color="auto"/>
                <w:bottom w:val="none" w:sz="0" w:space="0" w:color="auto"/>
                <w:right w:val="none" w:sz="0" w:space="0" w:color="auto"/>
              </w:divBdr>
            </w:div>
            <w:div w:id="137917025">
              <w:marLeft w:val="0"/>
              <w:marRight w:val="0"/>
              <w:marTop w:val="0"/>
              <w:marBottom w:val="0"/>
              <w:divBdr>
                <w:top w:val="none" w:sz="0" w:space="0" w:color="auto"/>
                <w:left w:val="none" w:sz="0" w:space="0" w:color="auto"/>
                <w:bottom w:val="none" w:sz="0" w:space="0" w:color="auto"/>
                <w:right w:val="none" w:sz="0" w:space="0" w:color="auto"/>
              </w:divBdr>
            </w:div>
            <w:div w:id="337387196">
              <w:marLeft w:val="0"/>
              <w:marRight w:val="0"/>
              <w:marTop w:val="0"/>
              <w:marBottom w:val="0"/>
              <w:divBdr>
                <w:top w:val="none" w:sz="0" w:space="0" w:color="auto"/>
                <w:left w:val="none" w:sz="0" w:space="0" w:color="auto"/>
                <w:bottom w:val="none" w:sz="0" w:space="0" w:color="auto"/>
                <w:right w:val="none" w:sz="0" w:space="0" w:color="auto"/>
              </w:divBdr>
            </w:div>
          </w:divsChild>
        </w:div>
        <w:div w:id="918755125">
          <w:marLeft w:val="0"/>
          <w:marRight w:val="0"/>
          <w:marTop w:val="0"/>
          <w:marBottom w:val="0"/>
          <w:divBdr>
            <w:top w:val="none" w:sz="0" w:space="0" w:color="auto"/>
            <w:left w:val="none" w:sz="0" w:space="0" w:color="auto"/>
            <w:bottom w:val="none" w:sz="0" w:space="0" w:color="auto"/>
            <w:right w:val="none" w:sz="0" w:space="0" w:color="auto"/>
          </w:divBdr>
          <w:divsChild>
            <w:div w:id="717516002">
              <w:marLeft w:val="0"/>
              <w:marRight w:val="0"/>
              <w:marTop w:val="0"/>
              <w:marBottom w:val="0"/>
              <w:divBdr>
                <w:top w:val="none" w:sz="0" w:space="0" w:color="auto"/>
                <w:left w:val="none" w:sz="0" w:space="0" w:color="auto"/>
                <w:bottom w:val="none" w:sz="0" w:space="0" w:color="auto"/>
                <w:right w:val="none" w:sz="0" w:space="0" w:color="auto"/>
              </w:divBdr>
            </w:div>
            <w:div w:id="859440222">
              <w:marLeft w:val="0"/>
              <w:marRight w:val="0"/>
              <w:marTop w:val="0"/>
              <w:marBottom w:val="0"/>
              <w:divBdr>
                <w:top w:val="none" w:sz="0" w:space="0" w:color="auto"/>
                <w:left w:val="none" w:sz="0" w:space="0" w:color="auto"/>
                <w:bottom w:val="none" w:sz="0" w:space="0" w:color="auto"/>
                <w:right w:val="none" w:sz="0" w:space="0" w:color="auto"/>
              </w:divBdr>
            </w:div>
            <w:div w:id="262735419">
              <w:marLeft w:val="0"/>
              <w:marRight w:val="0"/>
              <w:marTop w:val="0"/>
              <w:marBottom w:val="0"/>
              <w:divBdr>
                <w:top w:val="none" w:sz="0" w:space="0" w:color="auto"/>
                <w:left w:val="none" w:sz="0" w:space="0" w:color="auto"/>
                <w:bottom w:val="none" w:sz="0" w:space="0" w:color="auto"/>
                <w:right w:val="none" w:sz="0" w:space="0" w:color="auto"/>
              </w:divBdr>
            </w:div>
            <w:div w:id="365453487">
              <w:marLeft w:val="0"/>
              <w:marRight w:val="0"/>
              <w:marTop w:val="0"/>
              <w:marBottom w:val="0"/>
              <w:divBdr>
                <w:top w:val="none" w:sz="0" w:space="0" w:color="auto"/>
                <w:left w:val="none" w:sz="0" w:space="0" w:color="auto"/>
                <w:bottom w:val="none" w:sz="0" w:space="0" w:color="auto"/>
                <w:right w:val="none" w:sz="0" w:space="0" w:color="auto"/>
              </w:divBdr>
            </w:div>
            <w:div w:id="1035010550">
              <w:marLeft w:val="0"/>
              <w:marRight w:val="0"/>
              <w:marTop w:val="0"/>
              <w:marBottom w:val="0"/>
              <w:divBdr>
                <w:top w:val="none" w:sz="0" w:space="0" w:color="auto"/>
                <w:left w:val="none" w:sz="0" w:space="0" w:color="auto"/>
                <w:bottom w:val="none" w:sz="0" w:space="0" w:color="auto"/>
                <w:right w:val="none" w:sz="0" w:space="0" w:color="auto"/>
              </w:divBdr>
            </w:div>
          </w:divsChild>
        </w:div>
        <w:div w:id="275332233">
          <w:marLeft w:val="0"/>
          <w:marRight w:val="0"/>
          <w:marTop w:val="0"/>
          <w:marBottom w:val="0"/>
          <w:divBdr>
            <w:top w:val="none" w:sz="0" w:space="0" w:color="auto"/>
            <w:left w:val="none" w:sz="0" w:space="0" w:color="auto"/>
            <w:bottom w:val="none" w:sz="0" w:space="0" w:color="auto"/>
            <w:right w:val="none" w:sz="0" w:space="0" w:color="auto"/>
          </w:divBdr>
          <w:divsChild>
            <w:div w:id="1360010902">
              <w:marLeft w:val="0"/>
              <w:marRight w:val="0"/>
              <w:marTop w:val="0"/>
              <w:marBottom w:val="0"/>
              <w:divBdr>
                <w:top w:val="none" w:sz="0" w:space="0" w:color="auto"/>
                <w:left w:val="none" w:sz="0" w:space="0" w:color="auto"/>
                <w:bottom w:val="none" w:sz="0" w:space="0" w:color="auto"/>
                <w:right w:val="none" w:sz="0" w:space="0" w:color="auto"/>
              </w:divBdr>
            </w:div>
            <w:div w:id="1743286760">
              <w:marLeft w:val="0"/>
              <w:marRight w:val="0"/>
              <w:marTop w:val="0"/>
              <w:marBottom w:val="0"/>
              <w:divBdr>
                <w:top w:val="none" w:sz="0" w:space="0" w:color="auto"/>
                <w:left w:val="none" w:sz="0" w:space="0" w:color="auto"/>
                <w:bottom w:val="none" w:sz="0" w:space="0" w:color="auto"/>
                <w:right w:val="none" w:sz="0" w:space="0" w:color="auto"/>
              </w:divBdr>
            </w:div>
            <w:div w:id="2081827699">
              <w:marLeft w:val="0"/>
              <w:marRight w:val="0"/>
              <w:marTop w:val="0"/>
              <w:marBottom w:val="0"/>
              <w:divBdr>
                <w:top w:val="none" w:sz="0" w:space="0" w:color="auto"/>
                <w:left w:val="none" w:sz="0" w:space="0" w:color="auto"/>
                <w:bottom w:val="none" w:sz="0" w:space="0" w:color="auto"/>
                <w:right w:val="none" w:sz="0" w:space="0" w:color="auto"/>
              </w:divBdr>
            </w:div>
            <w:div w:id="1903564707">
              <w:marLeft w:val="0"/>
              <w:marRight w:val="0"/>
              <w:marTop w:val="0"/>
              <w:marBottom w:val="0"/>
              <w:divBdr>
                <w:top w:val="none" w:sz="0" w:space="0" w:color="auto"/>
                <w:left w:val="none" w:sz="0" w:space="0" w:color="auto"/>
                <w:bottom w:val="none" w:sz="0" w:space="0" w:color="auto"/>
                <w:right w:val="none" w:sz="0" w:space="0" w:color="auto"/>
              </w:divBdr>
            </w:div>
            <w:div w:id="1738629150">
              <w:marLeft w:val="0"/>
              <w:marRight w:val="0"/>
              <w:marTop w:val="0"/>
              <w:marBottom w:val="0"/>
              <w:divBdr>
                <w:top w:val="none" w:sz="0" w:space="0" w:color="auto"/>
                <w:left w:val="none" w:sz="0" w:space="0" w:color="auto"/>
                <w:bottom w:val="none" w:sz="0" w:space="0" w:color="auto"/>
                <w:right w:val="none" w:sz="0" w:space="0" w:color="auto"/>
              </w:divBdr>
            </w:div>
          </w:divsChild>
        </w:div>
        <w:div w:id="524756076">
          <w:marLeft w:val="0"/>
          <w:marRight w:val="0"/>
          <w:marTop w:val="0"/>
          <w:marBottom w:val="0"/>
          <w:divBdr>
            <w:top w:val="none" w:sz="0" w:space="0" w:color="auto"/>
            <w:left w:val="none" w:sz="0" w:space="0" w:color="auto"/>
            <w:bottom w:val="none" w:sz="0" w:space="0" w:color="auto"/>
            <w:right w:val="none" w:sz="0" w:space="0" w:color="auto"/>
          </w:divBdr>
          <w:divsChild>
            <w:div w:id="2135711831">
              <w:marLeft w:val="0"/>
              <w:marRight w:val="0"/>
              <w:marTop w:val="0"/>
              <w:marBottom w:val="0"/>
              <w:divBdr>
                <w:top w:val="none" w:sz="0" w:space="0" w:color="auto"/>
                <w:left w:val="none" w:sz="0" w:space="0" w:color="auto"/>
                <w:bottom w:val="none" w:sz="0" w:space="0" w:color="auto"/>
                <w:right w:val="none" w:sz="0" w:space="0" w:color="auto"/>
              </w:divBdr>
            </w:div>
            <w:div w:id="428550671">
              <w:marLeft w:val="0"/>
              <w:marRight w:val="0"/>
              <w:marTop w:val="0"/>
              <w:marBottom w:val="0"/>
              <w:divBdr>
                <w:top w:val="none" w:sz="0" w:space="0" w:color="auto"/>
                <w:left w:val="none" w:sz="0" w:space="0" w:color="auto"/>
                <w:bottom w:val="none" w:sz="0" w:space="0" w:color="auto"/>
                <w:right w:val="none" w:sz="0" w:space="0" w:color="auto"/>
              </w:divBdr>
            </w:div>
            <w:div w:id="174541795">
              <w:marLeft w:val="0"/>
              <w:marRight w:val="0"/>
              <w:marTop w:val="0"/>
              <w:marBottom w:val="0"/>
              <w:divBdr>
                <w:top w:val="none" w:sz="0" w:space="0" w:color="auto"/>
                <w:left w:val="none" w:sz="0" w:space="0" w:color="auto"/>
                <w:bottom w:val="none" w:sz="0" w:space="0" w:color="auto"/>
                <w:right w:val="none" w:sz="0" w:space="0" w:color="auto"/>
              </w:divBdr>
            </w:div>
            <w:div w:id="1576432775">
              <w:marLeft w:val="0"/>
              <w:marRight w:val="0"/>
              <w:marTop w:val="0"/>
              <w:marBottom w:val="0"/>
              <w:divBdr>
                <w:top w:val="none" w:sz="0" w:space="0" w:color="auto"/>
                <w:left w:val="none" w:sz="0" w:space="0" w:color="auto"/>
                <w:bottom w:val="none" w:sz="0" w:space="0" w:color="auto"/>
                <w:right w:val="none" w:sz="0" w:space="0" w:color="auto"/>
              </w:divBdr>
            </w:div>
            <w:div w:id="161359131">
              <w:marLeft w:val="0"/>
              <w:marRight w:val="0"/>
              <w:marTop w:val="0"/>
              <w:marBottom w:val="0"/>
              <w:divBdr>
                <w:top w:val="none" w:sz="0" w:space="0" w:color="auto"/>
                <w:left w:val="none" w:sz="0" w:space="0" w:color="auto"/>
                <w:bottom w:val="none" w:sz="0" w:space="0" w:color="auto"/>
                <w:right w:val="none" w:sz="0" w:space="0" w:color="auto"/>
              </w:divBdr>
            </w:div>
          </w:divsChild>
        </w:div>
        <w:div w:id="734010500">
          <w:marLeft w:val="0"/>
          <w:marRight w:val="0"/>
          <w:marTop w:val="0"/>
          <w:marBottom w:val="0"/>
          <w:divBdr>
            <w:top w:val="none" w:sz="0" w:space="0" w:color="auto"/>
            <w:left w:val="none" w:sz="0" w:space="0" w:color="auto"/>
            <w:bottom w:val="none" w:sz="0" w:space="0" w:color="auto"/>
            <w:right w:val="none" w:sz="0" w:space="0" w:color="auto"/>
          </w:divBdr>
          <w:divsChild>
            <w:div w:id="1753626292">
              <w:marLeft w:val="0"/>
              <w:marRight w:val="0"/>
              <w:marTop w:val="0"/>
              <w:marBottom w:val="0"/>
              <w:divBdr>
                <w:top w:val="none" w:sz="0" w:space="0" w:color="auto"/>
                <w:left w:val="none" w:sz="0" w:space="0" w:color="auto"/>
                <w:bottom w:val="none" w:sz="0" w:space="0" w:color="auto"/>
                <w:right w:val="none" w:sz="0" w:space="0" w:color="auto"/>
              </w:divBdr>
            </w:div>
            <w:div w:id="570189917">
              <w:marLeft w:val="0"/>
              <w:marRight w:val="0"/>
              <w:marTop w:val="0"/>
              <w:marBottom w:val="0"/>
              <w:divBdr>
                <w:top w:val="none" w:sz="0" w:space="0" w:color="auto"/>
                <w:left w:val="none" w:sz="0" w:space="0" w:color="auto"/>
                <w:bottom w:val="none" w:sz="0" w:space="0" w:color="auto"/>
                <w:right w:val="none" w:sz="0" w:space="0" w:color="auto"/>
              </w:divBdr>
            </w:div>
            <w:div w:id="1410157445">
              <w:marLeft w:val="0"/>
              <w:marRight w:val="0"/>
              <w:marTop w:val="0"/>
              <w:marBottom w:val="0"/>
              <w:divBdr>
                <w:top w:val="none" w:sz="0" w:space="0" w:color="auto"/>
                <w:left w:val="none" w:sz="0" w:space="0" w:color="auto"/>
                <w:bottom w:val="none" w:sz="0" w:space="0" w:color="auto"/>
                <w:right w:val="none" w:sz="0" w:space="0" w:color="auto"/>
              </w:divBdr>
            </w:div>
            <w:div w:id="1442721115">
              <w:marLeft w:val="0"/>
              <w:marRight w:val="0"/>
              <w:marTop w:val="0"/>
              <w:marBottom w:val="0"/>
              <w:divBdr>
                <w:top w:val="none" w:sz="0" w:space="0" w:color="auto"/>
                <w:left w:val="none" w:sz="0" w:space="0" w:color="auto"/>
                <w:bottom w:val="none" w:sz="0" w:space="0" w:color="auto"/>
                <w:right w:val="none" w:sz="0" w:space="0" w:color="auto"/>
              </w:divBdr>
            </w:div>
            <w:div w:id="213978090">
              <w:marLeft w:val="0"/>
              <w:marRight w:val="0"/>
              <w:marTop w:val="0"/>
              <w:marBottom w:val="0"/>
              <w:divBdr>
                <w:top w:val="none" w:sz="0" w:space="0" w:color="auto"/>
                <w:left w:val="none" w:sz="0" w:space="0" w:color="auto"/>
                <w:bottom w:val="none" w:sz="0" w:space="0" w:color="auto"/>
                <w:right w:val="none" w:sz="0" w:space="0" w:color="auto"/>
              </w:divBdr>
            </w:div>
          </w:divsChild>
        </w:div>
        <w:div w:id="572815700">
          <w:marLeft w:val="0"/>
          <w:marRight w:val="0"/>
          <w:marTop w:val="0"/>
          <w:marBottom w:val="0"/>
          <w:divBdr>
            <w:top w:val="none" w:sz="0" w:space="0" w:color="auto"/>
            <w:left w:val="none" w:sz="0" w:space="0" w:color="auto"/>
            <w:bottom w:val="none" w:sz="0" w:space="0" w:color="auto"/>
            <w:right w:val="none" w:sz="0" w:space="0" w:color="auto"/>
          </w:divBdr>
          <w:divsChild>
            <w:div w:id="377053389">
              <w:marLeft w:val="0"/>
              <w:marRight w:val="0"/>
              <w:marTop w:val="0"/>
              <w:marBottom w:val="0"/>
              <w:divBdr>
                <w:top w:val="none" w:sz="0" w:space="0" w:color="auto"/>
                <w:left w:val="none" w:sz="0" w:space="0" w:color="auto"/>
                <w:bottom w:val="none" w:sz="0" w:space="0" w:color="auto"/>
                <w:right w:val="none" w:sz="0" w:space="0" w:color="auto"/>
              </w:divBdr>
            </w:div>
            <w:div w:id="822237705">
              <w:marLeft w:val="0"/>
              <w:marRight w:val="0"/>
              <w:marTop w:val="0"/>
              <w:marBottom w:val="0"/>
              <w:divBdr>
                <w:top w:val="none" w:sz="0" w:space="0" w:color="auto"/>
                <w:left w:val="none" w:sz="0" w:space="0" w:color="auto"/>
                <w:bottom w:val="none" w:sz="0" w:space="0" w:color="auto"/>
                <w:right w:val="none" w:sz="0" w:space="0" w:color="auto"/>
              </w:divBdr>
            </w:div>
            <w:div w:id="869798453">
              <w:marLeft w:val="0"/>
              <w:marRight w:val="0"/>
              <w:marTop w:val="0"/>
              <w:marBottom w:val="0"/>
              <w:divBdr>
                <w:top w:val="none" w:sz="0" w:space="0" w:color="auto"/>
                <w:left w:val="none" w:sz="0" w:space="0" w:color="auto"/>
                <w:bottom w:val="none" w:sz="0" w:space="0" w:color="auto"/>
                <w:right w:val="none" w:sz="0" w:space="0" w:color="auto"/>
              </w:divBdr>
            </w:div>
            <w:div w:id="403994563">
              <w:marLeft w:val="0"/>
              <w:marRight w:val="0"/>
              <w:marTop w:val="0"/>
              <w:marBottom w:val="0"/>
              <w:divBdr>
                <w:top w:val="none" w:sz="0" w:space="0" w:color="auto"/>
                <w:left w:val="none" w:sz="0" w:space="0" w:color="auto"/>
                <w:bottom w:val="none" w:sz="0" w:space="0" w:color="auto"/>
                <w:right w:val="none" w:sz="0" w:space="0" w:color="auto"/>
              </w:divBdr>
            </w:div>
            <w:div w:id="701126926">
              <w:marLeft w:val="0"/>
              <w:marRight w:val="0"/>
              <w:marTop w:val="0"/>
              <w:marBottom w:val="0"/>
              <w:divBdr>
                <w:top w:val="none" w:sz="0" w:space="0" w:color="auto"/>
                <w:left w:val="none" w:sz="0" w:space="0" w:color="auto"/>
                <w:bottom w:val="none" w:sz="0" w:space="0" w:color="auto"/>
                <w:right w:val="none" w:sz="0" w:space="0" w:color="auto"/>
              </w:divBdr>
            </w:div>
          </w:divsChild>
        </w:div>
        <w:div w:id="895815771">
          <w:marLeft w:val="0"/>
          <w:marRight w:val="0"/>
          <w:marTop w:val="0"/>
          <w:marBottom w:val="0"/>
          <w:divBdr>
            <w:top w:val="none" w:sz="0" w:space="0" w:color="auto"/>
            <w:left w:val="none" w:sz="0" w:space="0" w:color="auto"/>
            <w:bottom w:val="none" w:sz="0" w:space="0" w:color="auto"/>
            <w:right w:val="none" w:sz="0" w:space="0" w:color="auto"/>
          </w:divBdr>
          <w:divsChild>
            <w:div w:id="1122067057">
              <w:marLeft w:val="0"/>
              <w:marRight w:val="0"/>
              <w:marTop w:val="0"/>
              <w:marBottom w:val="0"/>
              <w:divBdr>
                <w:top w:val="none" w:sz="0" w:space="0" w:color="auto"/>
                <w:left w:val="none" w:sz="0" w:space="0" w:color="auto"/>
                <w:bottom w:val="none" w:sz="0" w:space="0" w:color="auto"/>
                <w:right w:val="none" w:sz="0" w:space="0" w:color="auto"/>
              </w:divBdr>
            </w:div>
            <w:div w:id="605429348">
              <w:marLeft w:val="0"/>
              <w:marRight w:val="0"/>
              <w:marTop w:val="0"/>
              <w:marBottom w:val="0"/>
              <w:divBdr>
                <w:top w:val="none" w:sz="0" w:space="0" w:color="auto"/>
                <w:left w:val="none" w:sz="0" w:space="0" w:color="auto"/>
                <w:bottom w:val="none" w:sz="0" w:space="0" w:color="auto"/>
                <w:right w:val="none" w:sz="0" w:space="0" w:color="auto"/>
              </w:divBdr>
            </w:div>
            <w:div w:id="2136631911">
              <w:marLeft w:val="0"/>
              <w:marRight w:val="0"/>
              <w:marTop w:val="0"/>
              <w:marBottom w:val="0"/>
              <w:divBdr>
                <w:top w:val="none" w:sz="0" w:space="0" w:color="auto"/>
                <w:left w:val="none" w:sz="0" w:space="0" w:color="auto"/>
                <w:bottom w:val="none" w:sz="0" w:space="0" w:color="auto"/>
                <w:right w:val="none" w:sz="0" w:space="0" w:color="auto"/>
              </w:divBdr>
            </w:div>
            <w:div w:id="669992507">
              <w:marLeft w:val="0"/>
              <w:marRight w:val="0"/>
              <w:marTop w:val="0"/>
              <w:marBottom w:val="0"/>
              <w:divBdr>
                <w:top w:val="none" w:sz="0" w:space="0" w:color="auto"/>
                <w:left w:val="none" w:sz="0" w:space="0" w:color="auto"/>
                <w:bottom w:val="none" w:sz="0" w:space="0" w:color="auto"/>
                <w:right w:val="none" w:sz="0" w:space="0" w:color="auto"/>
              </w:divBdr>
            </w:div>
            <w:div w:id="1946382388">
              <w:marLeft w:val="0"/>
              <w:marRight w:val="0"/>
              <w:marTop w:val="0"/>
              <w:marBottom w:val="0"/>
              <w:divBdr>
                <w:top w:val="none" w:sz="0" w:space="0" w:color="auto"/>
                <w:left w:val="none" w:sz="0" w:space="0" w:color="auto"/>
                <w:bottom w:val="none" w:sz="0" w:space="0" w:color="auto"/>
                <w:right w:val="none" w:sz="0" w:space="0" w:color="auto"/>
              </w:divBdr>
            </w:div>
          </w:divsChild>
        </w:div>
        <w:div w:id="1596090409">
          <w:marLeft w:val="0"/>
          <w:marRight w:val="0"/>
          <w:marTop w:val="0"/>
          <w:marBottom w:val="0"/>
          <w:divBdr>
            <w:top w:val="none" w:sz="0" w:space="0" w:color="auto"/>
            <w:left w:val="none" w:sz="0" w:space="0" w:color="auto"/>
            <w:bottom w:val="none" w:sz="0" w:space="0" w:color="auto"/>
            <w:right w:val="none" w:sz="0" w:space="0" w:color="auto"/>
          </w:divBdr>
          <w:divsChild>
            <w:div w:id="305204435">
              <w:marLeft w:val="0"/>
              <w:marRight w:val="0"/>
              <w:marTop w:val="0"/>
              <w:marBottom w:val="0"/>
              <w:divBdr>
                <w:top w:val="none" w:sz="0" w:space="0" w:color="auto"/>
                <w:left w:val="none" w:sz="0" w:space="0" w:color="auto"/>
                <w:bottom w:val="none" w:sz="0" w:space="0" w:color="auto"/>
                <w:right w:val="none" w:sz="0" w:space="0" w:color="auto"/>
              </w:divBdr>
            </w:div>
            <w:div w:id="2095931440">
              <w:marLeft w:val="0"/>
              <w:marRight w:val="0"/>
              <w:marTop w:val="0"/>
              <w:marBottom w:val="0"/>
              <w:divBdr>
                <w:top w:val="none" w:sz="0" w:space="0" w:color="auto"/>
                <w:left w:val="none" w:sz="0" w:space="0" w:color="auto"/>
                <w:bottom w:val="none" w:sz="0" w:space="0" w:color="auto"/>
                <w:right w:val="none" w:sz="0" w:space="0" w:color="auto"/>
              </w:divBdr>
            </w:div>
            <w:div w:id="804200744">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54648749">
              <w:marLeft w:val="0"/>
              <w:marRight w:val="0"/>
              <w:marTop w:val="0"/>
              <w:marBottom w:val="0"/>
              <w:divBdr>
                <w:top w:val="none" w:sz="0" w:space="0" w:color="auto"/>
                <w:left w:val="none" w:sz="0" w:space="0" w:color="auto"/>
                <w:bottom w:val="none" w:sz="0" w:space="0" w:color="auto"/>
                <w:right w:val="none" w:sz="0" w:space="0" w:color="auto"/>
              </w:divBdr>
            </w:div>
          </w:divsChild>
        </w:div>
        <w:div w:id="465705876">
          <w:marLeft w:val="0"/>
          <w:marRight w:val="0"/>
          <w:marTop w:val="0"/>
          <w:marBottom w:val="0"/>
          <w:divBdr>
            <w:top w:val="none" w:sz="0" w:space="0" w:color="auto"/>
            <w:left w:val="none" w:sz="0" w:space="0" w:color="auto"/>
            <w:bottom w:val="none" w:sz="0" w:space="0" w:color="auto"/>
            <w:right w:val="none" w:sz="0" w:space="0" w:color="auto"/>
          </w:divBdr>
          <w:divsChild>
            <w:div w:id="543832990">
              <w:marLeft w:val="0"/>
              <w:marRight w:val="0"/>
              <w:marTop w:val="0"/>
              <w:marBottom w:val="0"/>
              <w:divBdr>
                <w:top w:val="none" w:sz="0" w:space="0" w:color="auto"/>
                <w:left w:val="none" w:sz="0" w:space="0" w:color="auto"/>
                <w:bottom w:val="none" w:sz="0" w:space="0" w:color="auto"/>
                <w:right w:val="none" w:sz="0" w:space="0" w:color="auto"/>
              </w:divBdr>
            </w:div>
            <w:div w:id="1091664328">
              <w:marLeft w:val="0"/>
              <w:marRight w:val="0"/>
              <w:marTop w:val="0"/>
              <w:marBottom w:val="0"/>
              <w:divBdr>
                <w:top w:val="none" w:sz="0" w:space="0" w:color="auto"/>
                <w:left w:val="none" w:sz="0" w:space="0" w:color="auto"/>
                <w:bottom w:val="none" w:sz="0" w:space="0" w:color="auto"/>
                <w:right w:val="none" w:sz="0" w:space="0" w:color="auto"/>
              </w:divBdr>
            </w:div>
            <w:div w:id="260603695">
              <w:marLeft w:val="0"/>
              <w:marRight w:val="0"/>
              <w:marTop w:val="0"/>
              <w:marBottom w:val="0"/>
              <w:divBdr>
                <w:top w:val="none" w:sz="0" w:space="0" w:color="auto"/>
                <w:left w:val="none" w:sz="0" w:space="0" w:color="auto"/>
                <w:bottom w:val="none" w:sz="0" w:space="0" w:color="auto"/>
                <w:right w:val="none" w:sz="0" w:space="0" w:color="auto"/>
              </w:divBdr>
            </w:div>
            <w:div w:id="1688216428">
              <w:marLeft w:val="0"/>
              <w:marRight w:val="0"/>
              <w:marTop w:val="0"/>
              <w:marBottom w:val="0"/>
              <w:divBdr>
                <w:top w:val="none" w:sz="0" w:space="0" w:color="auto"/>
                <w:left w:val="none" w:sz="0" w:space="0" w:color="auto"/>
                <w:bottom w:val="none" w:sz="0" w:space="0" w:color="auto"/>
                <w:right w:val="none" w:sz="0" w:space="0" w:color="auto"/>
              </w:divBdr>
            </w:div>
            <w:div w:id="1918591087">
              <w:marLeft w:val="0"/>
              <w:marRight w:val="0"/>
              <w:marTop w:val="0"/>
              <w:marBottom w:val="0"/>
              <w:divBdr>
                <w:top w:val="none" w:sz="0" w:space="0" w:color="auto"/>
                <w:left w:val="none" w:sz="0" w:space="0" w:color="auto"/>
                <w:bottom w:val="none" w:sz="0" w:space="0" w:color="auto"/>
                <w:right w:val="none" w:sz="0" w:space="0" w:color="auto"/>
              </w:divBdr>
            </w:div>
          </w:divsChild>
        </w:div>
        <w:div w:id="1123843611">
          <w:marLeft w:val="0"/>
          <w:marRight w:val="0"/>
          <w:marTop w:val="0"/>
          <w:marBottom w:val="0"/>
          <w:divBdr>
            <w:top w:val="none" w:sz="0" w:space="0" w:color="auto"/>
            <w:left w:val="none" w:sz="0" w:space="0" w:color="auto"/>
            <w:bottom w:val="none" w:sz="0" w:space="0" w:color="auto"/>
            <w:right w:val="none" w:sz="0" w:space="0" w:color="auto"/>
          </w:divBdr>
          <w:divsChild>
            <w:div w:id="95759620">
              <w:marLeft w:val="0"/>
              <w:marRight w:val="0"/>
              <w:marTop w:val="0"/>
              <w:marBottom w:val="0"/>
              <w:divBdr>
                <w:top w:val="none" w:sz="0" w:space="0" w:color="auto"/>
                <w:left w:val="none" w:sz="0" w:space="0" w:color="auto"/>
                <w:bottom w:val="none" w:sz="0" w:space="0" w:color="auto"/>
                <w:right w:val="none" w:sz="0" w:space="0" w:color="auto"/>
              </w:divBdr>
            </w:div>
            <w:div w:id="440805195">
              <w:marLeft w:val="0"/>
              <w:marRight w:val="0"/>
              <w:marTop w:val="0"/>
              <w:marBottom w:val="0"/>
              <w:divBdr>
                <w:top w:val="none" w:sz="0" w:space="0" w:color="auto"/>
                <w:left w:val="none" w:sz="0" w:space="0" w:color="auto"/>
                <w:bottom w:val="none" w:sz="0" w:space="0" w:color="auto"/>
                <w:right w:val="none" w:sz="0" w:space="0" w:color="auto"/>
              </w:divBdr>
            </w:div>
            <w:div w:id="240532623">
              <w:marLeft w:val="0"/>
              <w:marRight w:val="0"/>
              <w:marTop w:val="0"/>
              <w:marBottom w:val="0"/>
              <w:divBdr>
                <w:top w:val="none" w:sz="0" w:space="0" w:color="auto"/>
                <w:left w:val="none" w:sz="0" w:space="0" w:color="auto"/>
                <w:bottom w:val="none" w:sz="0" w:space="0" w:color="auto"/>
                <w:right w:val="none" w:sz="0" w:space="0" w:color="auto"/>
              </w:divBdr>
            </w:div>
            <w:div w:id="1515150069">
              <w:marLeft w:val="0"/>
              <w:marRight w:val="0"/>
              <w:marTop w:val="0"/>
              <w:marBottom w:val="0"/>
              <w:divBdr>
                <w:top w:val="none" w:sz="0" w:space="0" w:color="auto"/>
                <w:left w:val="none" w:sz="0" w:space="0" w:color="auto"/>
                <w:bottom w:val="none" w:sz="0" w:space="0" w:color="auto"/>
                <w:right w:val="none" w:sz="0" w:space="0" w:color="auto"/>
              </w:divBdr>
            </w:div>
            <w:div w:id="229779831">
              <w:marLeft w:val="0"/>
              <w:marRight w:val="0"/>
              <w:marTop w:val="0"/>
              <w:marBottom w:val="0"/>
              <w:divBdr>
                <w:top w:val="none" w:sz="0" w:space="0" w:color="auto"/>
                <w:left w:val="none" w:sz="0" w:space="0" w:color="auto"/>
                <w:bottom w:val="none" w:sz="0" w:space="0" w:color="auto"/>
                <w:right w:val="none" w:sz="0" w:space="0" w:color="auto"/>
              </w:divBdr>
            </w:div>
          </w:divsChild>
        </w:div>
        <w:div w:id="1650984230">
          <w:marLeft w:val="0"/>
          <w:marRight w:val="0"/>
          <w:marTop w:val="0"/>
          <w:marBottom w:val="0"/>
          <w:divBdr>
            <w:top w:val="none" w:sz="0" w:space="0" w:color="auto"/>
            <w:left w:val="none" w:sz="0" w:space="0" w:color="auto"/>
            <w:bottom w:val="none" w:sz="0" w:space="0" w:color="auto"/>
            <w:right w:val="none" w:sz="0" w:space="0" w:color="auto"/>
          </w:divBdr>
          <w:divsChild>
            <w:div w:id="153449339">
              <w:marLeft w:val="0"/>
              <w:marRight w:val="0"/>
              <w:marTop w:val="0"/>
              <w:marBottom w:val="0"/>
              <w:divBdr>
                <w:top w:val="none" w:sz="0" w:space="0" w:color="auto"/>
                <w:left w:val="none" w:sz="0" w:space="0" w:color="auto"/>
                <w:bottom w:val="none" w:sz="0" w:space="0" w:color="auto"/>
                <w:right w:val="none" w:sz="0" w:space="0" w:color="auto"/>
              </w:divBdr>
            </w:div>
            <w:div w:id="1561475332">
              <w:marLeft w:val="0"/>
              <w:marRight w:val="0"/>
              <w:marTop w:val="0"/>
              <w:marBottom w:val="0"/>
              <w:divBdr>
                <w:top w:val="none" w:sz="0" w:space="0" w:color="auto"/>
                <w:left w:val="none" w:sz="0" w:space="0" w:color="auto"/>
                <w:bottom w:val="none" w:sz="0" w:space="0" w:color="auto"/>
                <w:right w:val="none" w:sz="0" w:space="0" w:color="auto"/>
              </w:divBdr>
            </w:div>
            <w:div w:id="1445926254">
              <w:marLeft w:val="0"/>
              <w:marRight w:val="0"/>
              <w:marTop w:val="0"/>
              <w:marBottom w:val="0"/>
              <w:divBdr>
                <w:top w:val="none" w:sz="0" w:space="0" w:color="auto"/>
                <w:left w:val="none" w:sz="0" w:space="0" w:color="auto"/>
                <w:bottom w:val="none" w:sz="0" w:space="0" w:color="auto"/>
                <w:right w:val="none" w:sz="0" w:space="0" w:color="auto"/>
              </w:divBdr>
            </w:div>
            <w:div w:id="806094275">
              <w:marLeft w:val="0"/>
              <w:marRight w:val="0"/>
              <w:marTop w:val="0"/>
              <w:marBottom w:val="0"/>
              <w:divBdr>
                <w:top w:val="none" w:sz="0" w:space="0" w:color="auto"/>
                <w:left w:val="none" w:sz="0" w:space="0" w:color="auto"/>
                <w:bottom w:val="none" w:sz="0" w:space="0" w:color="auto"/>
                <w:right w:val="none" w:sz="0" w:space="0" w:color="auto"/>
              </w:divBdr>
            </w:div>
            <w:div w:id="108553252">
              <w:marLeft w:val="0"/>
              <w:marRight w:val="0"/>
              <w:marTop w:val="0"/>
              <w:marBottom w:val="0"/>
              <w:divBdr>
                <w:top w:val="none" w:sz="0" w:space="0" w:color="auto"/>
                <w:left w:val="none" w:sz="0" w:space="0" w:color="auto"/>
                <w:bottom w:val="none" w:sz="0" w:space="0" w:color="auto"/>
                <w:right w:val="none" w:sz="0" w:space="0" w:color="auto"/>
              </w:divBdr>
            </w:div>
          </w:divsChild>
        </w:div>
        <w:div w:id="610748265">
          <w:marLeft w:val="0"/>
          <w:marRight w:val="0"/>
          <w:marTop w:val="0"/>
          <w:marBottom w:val="0"/>
          <w:divBdr>
            <w:top w:val="none" w:sz="0" w:space="0" w:color="auto"/>
            <w:left w:val="none" w:sz="0" w:space="0" w:color="auto"/>
            <w:bottom w:val="none" w:sz="0" w:space="0" w:color="auto"/>
            <w:right w:val="none" w:sz="0" w:space="0" w:color="auto"/>
          </w:divBdr>
          <w:divsChild>
            <w:div w:id="834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gel.vandefenik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3</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Van De Feniks</dc:creator>
  <cp:keywords/>
  <dc:description/>
  <cp:lastModifiedBy>Angel Van De Feniks</cp:lastModifiedBy>
  <cp:revision>6</cp:revision>
  <dcterms:created xsi:type="dcterms:W3CDTF">2021-10-19T19:26:00Z</dcterms:created>
  <dcterms:modified xsi:type="dcterms:W3CDTF">2022-02-28T00:19:00Z</dcterms:modified>
</cp:coreProperties>
</file>