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0A74F" w14:textId="046BF864" w:rsidR="00326C31" w:rsidRPr="00960B39" w:rsidRDefault="00326C31" w:rsidP="00326C31">
      <w:pPr>
        <w:pStyle w:val="Title"/>
        <w:jc w:val="center"/>
        <w:rPr>
          <w:color w:val="0F4761" w:themeColor="accent1" w:themeShade="BF"/>
        </w:rPr>
      </w:pPr>
      <w:r w:rsidRPr="00960B39">
        <w:rPr>
          <w:color w:val="0F4761" w:themeColor="accent1" w:themeShade="BF"/>
          <w:sz w:val="64"/>
          <w:szCs w:val="64"/>
        </w:rPr>
        <w:t>User Manual</w:t>
      </w:r>
    </w:p>
    <w:p w14:paraId="6C04EF02" w14:textId="31246843" w:rsidR="00D66A36" w:rsidRPr="00960B39" w:rsidRDefault="00AC2831" w:rsidP="00B45340">
      <w:pPr>
        <w:pStyle w:val="Title"/>
        <w:jc w:val="center"/>
        <w:rPr>
          <w:color w:val="0F4761" w:themeColor="accent1" w:themeShade="BF"/>
          <w:sz w:val="64"/>
          <w:szCs w:val="64"/>
        </w:rPr>
      </w:pPr>
      <w:r w:rsidRPr="00960B39">
        <w:rPr>
          <w:color w:val="0F4761" w:themeColor="accent1" w:themeShade="BF"/>
          <w:sz w:val="64"/>
          <w:szCs w:val="64"/>
        </w:rPr>
        <w:t xml:space="preserve">Hybrid </w:t>
      </w:r>
      <w:r w:rsidR="00D66A36" w:rsidRPr="00960B39">
        <w:rPr>
          <w:color w:val="0F4761" w:themeColor="accent1" w:themeShade="BF"/>
          <w:sz w:val="64"/>
          <w:szCs w:val="64"/>
        </w:rPr>
        <w:t>Storage Decision</w:t>
      </w:r>
      <w:r w:rsidR="00593550" w:rsidRPr="00960B39">
        <w:rPr>
          <w:color w:val="0F4761" w:themeColor="accent1" w:themeShade="BF"/>
          <w:sz w:val="64"/>
          <w:szCs w:val="64"/>
        </w:rPr>
        <w:t xml:space="preserve"> Model</w:t>
      </w:r>
      <w:r w:rsidR="00D66A36" w:rsidRPr="00960B39">
        <w:rPr>
          <w:color w:val="0F4761" w:themeColor="accent1" w:themeShade="BF"/>
          <w:sz w:val="64"/>
          <w:szCs w:val="64"/>
        </w:rPr>
        <w:t xml:space="preserve"> (HSDM)</w:t>
      </w:r>
    </w:p>
    <w:p w14:paraId="3F583961" w14:textId="77777777" w:rsidR="00B45340" w:rsidRPr="00E861FE" w:rsidRDefault="00B45340" w:rsidP="00B45340">
      <w:pPr>
        <w:rPr>
          <w:sz w:val="48"/>
          <w:szCs w:val="48"/>
        </w:rPr>
      </w:pPr>
    </w:p>
    <w:p w14:paraId="6A7BC405" w14:textId="58DAAE3F" w:rsidR="00B45340" w:rsidRDefault="00E861FE" w:rsidP="00E861FE">
      <w:pPr>
        <w:spacing w:after="0"/>
        <w:jc w:val="center"/>
        <w:rPr>
          <w:sz w:val="48"/>
          <w:szCs w:val="48"/>
        </w:rPr>
      </w:pPr>
      <w:r>
        <w:rPr>
          <w:sz w:val="48"/>
          <w:szCs w:val="48"/>
        </w:rPr>
        <w:t>Alex Van Den Hende</w:t>
      </w:r>
    </w:p>
    <w:p w14:paraId="4857FD66" w14:textId="76FF1755" w:rsidR="00E861FE" w:rsidRDefault="00E861FE" w:rsidP="00E861FE">
      <w:pPr>
        <w:spacing w:after="0"/>
        <w:jc w:val="center"/>
        <w:rPr>
          <w:sz w:val="48"/>
          <w:szCs w:val="48"/>
        </w:rPr>
      </w:pPr>
      <w:r>
        <w:rPr>
          <w:sz w:val="48"/>
          <w:szCs w:val="48"/>
        </w:rPr>
        <w:t>Cornell University</w:t>
      </w:r>
    </w:p>
    <w:p w14:paraId="72651B8C" w14:textId="77777777" w:rsidR="00E861FE" w:rsidRDefault="00E861FE" w:rsidP="00E861FE">
      <w:pPr>
        <w:spacing w:after="0"/>
        <w:jc w:val="center"/>
        <w:rPr>
          <w:sz w:val="48"/>
          <w:szCs w:val="48"/>
        </w:rPr>
      </w:pPr>
      <w:r w:rsidRPr="00E861FE">
        <w:rPr>
          <w:sz w:val="48"/>
          <w:szCs w:val="48"/>
        </w:rPr>
        <w:t>Abruña Energy Initiative</w:t>
      </w:r>
    </w:p>
    <w:p w14:paraId="4F4E4943" w14:textId="65471107" w:rsidR="00593550" w:rsidRDefault="00593550" w:rsidP="00E861F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4"/>
          <w:szCs w:val="24"/>
          <w14:ligatures w14:val="standardContextual"/>
        </w:rPr>
        <w:id w:val="2120177124"/>
        <w:docPartObj>
          <w:docPartGallery w:val="Table of Contents"/>
          <w:docPartUnique/>
        </w:docPartObj>
      </w:sdtPr>
      <w:sdtEndPr>
        <w:rPr>
          <w:b/>
          <w:bCs/>
          <w:noProof/>
        </w:rPr>
      </w:sdtEndPr>
      <w:sdtContent>
        <w:commentRangeStart w:id="0" w:displacedByCustomXml="prev"/>
        <w:p w14:paraId="1EB3D4DC" w14:textId="762D33FA" w:rsidR="00593550" w:rsidRPr="008D2842" w:rsidRDefault="00593550">
          <w:pPr>
            <w:pStyle w:val="TOCHeading"/>
            <w:rPr>
              <w:sz w:val="40"/>
              <w:szCs w:val="40"/>
            </w:rPr>
          </w:pPr>
          <w:r w:rsidRPr="008D2842">
            <w:rPr>
              <w:sz w:val="40"/>
              <w:szCs w:val="40"/>
            </w:rPr>
            <w:t xml:space="preserve">Table </w:t>
          </w:r>
          <w:commentRangeEnd w:id="0"/>
          <w:r w:rsidR="00B668A6">
            <w:rPr>
              <w:rStyle w:val="CommentReference"/>
              <w:rFonts w:asciiTheme="minorHAnsi" w:eastAsiaTheme="minorHAnsi" w:hAnsiTheme="minorHAnsi" w:cstheme="minorBidi"/>
              <w:color w:val="auto"/>
              <w:kern w:val="2"/>
              <w14:ligatures w14:val="standardContextual"/>
            </w:rPr>
            <w:commentReference w:id="0"/>
          </w:r>
          <w:r w:rsidRPr="008D2842">
            <w:rPr>
              <w:sz w:val="40"/>
              <w:szCs w:val="40"/>
            </w:rPr>
            <w:t>of Contents</w:t>
          </w:r>
        </w:p>
        <w:p w14:paraId="3503DD75" w14:textId="51021329" w:rsidR="0064453B" w:rsidRDefault="005935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0558826" w:history="1">
            <w:r w:rsidR="0064453B" w:rsidRPr="00C92EC6">
              <w:rPr>
                <w:rStyle w:val="Hyperlink"/>
                <w:noProof/>
              </w:rPr>
              <w:t>1. Introduction</w:t>
            </w:r>
            <w:r w:rsidR="0064453B">
              <w:rPr>
                <w:noProof/>
                <w:webHidden/>
              </w:rPr>
              <w:tab/>
            </w:r>
            <w:r w:rsidR="0064453B">
              <w:rPr>
                <w:noProof/>
                <w:webHidden/>
              </w:rPr>
              <w:fldChar w:fldCharType="begin"/>
            </w:r>
            <w:r w:rsidR="0064453B">
              <w:rPr>
                <w:noProof/>
                <w:webHidden/>
              </w:rPr>
              <w:instrText xml:space="preserve"> PAGEREF _Toc210558826 \h </w:instrText>
            </w:r>
            <w:r w:rsidR="0064453B">
              <w:rPr>
                <w:noProof/>
                <w:webHidden/>
              </w:rPr>
            </w:r>
            <w:r w:rsidR="0064453B">
              <w:rPr>
                <w:noProof/>
                <w:webHidden/>
              </w:rPr>
              <w:fldChar w:fldCharType="separate"/>
            </w:r>
            <w:r w:rsidR="0064453B">
              <w:rPr>
                <w:noProof/>
                <w:webHidden/>
              </w:rPr>
              <w:t>4</w:t>
            </w:r>
            <w:r w:rsidR="0064453B">
              <w:rPr>
                <w:noProof/>
                <w:webHidden/>
              </w:rPr>
              <w:fldChar w:fldCharType="end"/>
            </w:r>
          </w:hyperlink>
        </w:p>
        <w:p w14:paraId="7053AC17" w14:textId="160BA533" w:rsidR="0064453B" w:rsidRDefault="0064453B">
          <w:pPr>
            <w:pStyle w:val="TOC2"/>
            <w:tabs>
              <w:tab w:val="right" w:leader="dot" w:pos="9350"/>
            </w:tabs>
            <w:rPr>
              <w:rFonts w:eastAsiaTheme="minorEastAsia"/>
              <w:noProof/>
            </w:rPr>
          </w:pPr>
          <w:hyperlink w:anchor="_Toc210558827" w:history="1">
            <w:r w:rsidRPr="00C92EC6">
              <w:rPr>
                <w:rStyle w:val="Hyperlink"/>
                <w:noProof/>
              </w:rPr>
              <w:t>1.1 What This Model Does</w:t>
            </w:r>
            <w:r>
              <w:rPr>
                <w:noProof/>
                <w:webHidden/>
              </w:rPr>
              <w:tab/>
            </w:r>
            <w:r>
              <w:rPr>
                <w:noProof/>
                <w:webHidden/>
              </w:rPr>
              <w:fldChar w:fldCharType="begin"/>
            </w:r>
            <w:r>
              <w:rPr>
                <w:noProof/>
                <w:webHidden/>
              </w:rPr>
              <w:instrText xml:space="preserve"> PAGEREF _Toc210558827 \h </w:instrText>
            </w:r>
            <w:r>
              <w:rPr>
                <w:noProof/>
                <w:webHidden/>
              </w:rPr>
            </w:r>
            <w:r>
              <w:rPr>
                <w:noProof/>
                <w:webHidden/>
              </w:rPr>
              <w:fldChar w:fldCharType="separate"/>
            </w:r>
            <w:r>
              <w:rPr>
                <w:noProof/>
                <w:webHidden/>
              </w:rPr>
              <w:t>4</w:t>
            </w:r>
            <w:r>
              <w:rPr>
                <w:noProof/>
                <w:webHidden/>
              </w:rPr>
              <w:fldChar w:fldCharType="end"/>
            </w:r>
          </w:hyperlink>
        </w:p>
        <w:p w14:paraId="54FDDF59" w14:textId="7B22C9C3" w:rsidR="0064453B" w:rsidRDefault="0064453B">
          <w:pPr>
            <w:pStyle w:val="TOC2"/>
            <w:tabs>
              <w:tab w:val="right" w:leader="dot" w:pos="9350"/>
            </w:tabs>
            <w:rPr>
              <w:rFonts w:eastAsiaTheme="minorEastAsia"/>
              <w:noProof/>
            </w:rPr>
          </w:pPr>
          <w:hyperlink w:anchor="_Toc210558828" w:history="1">
            <w:r w:rsidRPr="00C92EC6">
              <w:rPr>
                <w:rStyle w:val="Hyperlink"/>
                <w:noProof/>
              </w:rPr>
              <w:t>1.2 Who Should Use It</w:t>
            </w:r>
            <w:r>
              <w:rPr>
                <w:noProof/>
                <w:webHidden/>
              </w:rPr>
              <w:tab/>
            </w:r>
            <w:r>
              <w:rPr>
                <w:noProof/>
                <w:webHidden/>
              </w:rPr>
              <w:fldChar w:fldCharType="begin"/>
            </w:r>
            <w:r>
              <w:rPr>
                <w:noProof/>
                <w:webHidden/>
              </w:rPr>
              <w:instrText xml:space="preserve"> PAGEREF _Toc210558828 \h </w:instrText>
            </w:r>
            <w:r>
              <w:rPr>
                <w:noProof/>
                <w:webHidden/>
              </w:rPr>
            </w:r>
            <w:r>
              <w:rPr>
                <w:noProof/>
                <w:webHidden/>
              </w:rPr>
              <w:fldChar w:fldCharType="separate"/>
            </w:r>
            <w:r>
              <w:rPr>
                <w:noProof/>
                <w:webHidden/>
              </w:rPr>
              <w:t>4</w:t>
            </w:r>
            <w:r>
              <w:rPr>
                <w:noProof/>
                <w:webHidden/>
              </w:rPr>
              <w:fldChar w:fldCharType="end"/>
            </w:r>
          </w:hyperlink>
        </w:p>
        <w:p w14:paraId="2A6E2FE0" w14:textId="11761EFC" w:rsidR="0064453B" w:rsidRDefault="0064453B">
          <w:pPr>
            <w:pStyle w:val="TOC2"/>
            <w:tabs>
              <w:tab w:val="right" w:leader="dot" w:pos="9350"/>
            </w:tabs>
            <w:rPr>
              <w:rFonts w:eastAsiaTheme="minorEastAsia"/>
              <w:noProof/>
            </w:rPr>
          </w:pPr>
          <w:hyperlink w:anchor="_Toc210558829" w:history="1">
            <w:r w:rsidRPr="00C92EC6">
              <w:rPr>
                <w:rStyle w:val="Hyperlink"/>
                <w:noProof/>
              </w:rPr>
              <w:t>1.3 Core Limitations</w:t>
            </w:r>
            <w:r>
              <w:rPr>
                <w:noProof/>
                <w:webHidden/>
              </w:rPr>
              <w:tab/>
            </w:r>
            <w:r>
              <w:rPr>
                <w:noProof/>
                <w:webHidden/>
              </w:rPr>
              <w:fldChar w:fldCharType="begin"/>
            </w:r>
            <w:r>
              <w:rPr>
                <w:noProof/>
                <w:webHidden/>
              </w:rPr>
              <w:instrText xml:space="preserve"> PAGEREF _Toc210558829 \h </w:instrText>
            </w:r>
            <w:r>
              <w:rPr>
                <w:noProof/>
                <w:webHidden/>
              </w:rPr>
            </w:r>
            <w:r>
              <w:rPr>
                <w:noProof/>
                <w:webHidden/>
              </w:rPr>
              <w:fldChar w:fldCharType="separate"/>
            </w:r>
            <w:r>
              <w:rPr>
                <w:noProof/>
                <w:webHidden/>
              </w:rPr>
              <w:t>4</w:t>
            </w:r>
            <w:r>
              <w:rPr>
                <w:noProof/>
                <w:webHidden/>
              </w:rPr>
              <w:fldChar w:fldCharType="end"/>
            </w:r>
          </w:hyperlink>
        </w:p>
        <w:p w14:paraId="602F7658" w14:textId="47C51746" w:rsidR="0064453B" w:rsidRDefault="0064453B">
          <w:pPr>
            <w:pStyle w:val="TOC1"/>
            <w:tabs>
              <w:tab w:val="right" w:leader="dot" w:pos="9350"/>
            </w:tabs>
            <w:rPr>
              <w:rFonts w:eastAsiaTheme="minorEastAsia"/>
              <w:noProof/>
            </w:rPr>
          </w:pPr>
          <w:hyperlink w:anchor="_Toc210558830" w:history="1">
            <w:r w:rsidRPr="00C92EC6">
              <w:rPr>
                <w:rStyle w:val="Hyperlink"/>
                <w:noProof/>
              </w:rPr>
              <w:t>2. System Requirements and Installation</w:t>
            </w:r>
            <w:r>
              <w:rPr>
                <w:noProof/>
                <w:webHidden/>
              </w:rPr>
              <w:tab/>
            </w:r>
            <w:r>
              <w:rPr>
                <w:noProof/>
                <w:webHidden/>
              </w:rPr>
              <w:fldChar w:fldCharType="begin"/>
            </w:r>
            <w:r>
              <w:rPr>
                <w:noProof/>
                <w:webHidden/>
              </w:rPr>
              <w:instrText xml:space="preserve"> PAGEREF _Toc210558830 \h </w:instrText>
            </w:r>
            <w:r>
              <w:rPr>
                <w:noProof/>
                <w:webHidden/>
              </w:rPr>
            </w:r>
            <w:r>
              <w:rPr>
                <w:noProof/>
                <w:webHidden/>
              </w:rPr>
              <w:fldChar w:fldCharType="separate"/>
            </w:r>
            <w:r>
              <w:rPr>
                <w:noProof/>
                <w:webHidden/>
              </w:rPr>
              <w:t>6</w:t>
            </w:r>
            <w:r>
              <w:rPr>
                <w:noProof/>
                <w:webHidden/>
              </w:rPr>
              <w:fldChar w:fldCharType="end"/>
            </w:r>
          </w:hyperlink>
        </w:p>
        <w:p w14:paraId="17DC033C" w14:textId="6D6C9BCA" w:rsidR="0064453B" w:rsidRDefault="0064453B">
          <w:pPr>
            <w:pStyle w:val="TOC2"/>
            <w:tabs>
              <w:tab w:val="right" w:leader="dot" w:pos="9350"/>
            </w:tabs>
            <w:rPr>
              <w:rFonts w:eastAsiaTheme="minorEastAsia"/>
              <w:noProof/>
            </w:rPr>
          </w:pPr>
          <w:hyperlink w:anchor="_Toc210558831" w:history="1">
            <w:r w:rsidRPr="00C92EC6">
              <w:rPr>
                <w:rStyle w:val="Hyperlink"/>
                <w:noProof/>
              </w:rPr>
              <w:t>2.1 Supported Platforms and Hardware</w:t>
            </w:r>
            <w:r>
              <w:rPr>
                <w:noProof/>
                <w:webHidden/>
              </w:rPr>
              <w:tab/>
            </w:r>
            <w:r>
              <w:rPr>
                <w:noProof/>
                <w:webHidden/>
              </w:rPr>
              <w:fldChar w:fldCharType="begin"/>
            </w:r>
            <w:r>
              <w:rPr>
                <w:noProof/>
                <w:webHidden/>
              </w:rPr>
              <w:instrText xml:space="preserve"> PAGEREF _Toc210558831 \h </w:instrText>
            </w:r>
            <w:r>
              <w:rPr>
                <w:noProof/>
                <w:webHidden/>
              </w:rPr>
            </w:r>
            <w:r>
              <w:rPr>
                <w:noProof/>
                <w:webHidden/>
              </w:rPr>
              <w:fldChar w:fldCharType="separate"/>
            </w:r>
            <w:r>
              <w:rPr>
                <w:noProof/>
                <w:webHidden/>
              </w:rPr>
              <w:t>6</w:t>
            </w:r>
            <w:r>
              <w:rPr>
                <w:noProof/>
                <w:webHidden/>
              </w:rPr>
              <w:fldChar w:fldCharType="end"/>
            </w:r>
          </w:hyperlink>
        </w:p>
        <w:p w14:paraId="6E74D289" w14:textId="20F9B0D5" w:rsidR="0064453B" w:rsidRDefault="0064453B">
          <w:pPr>
            <w:pStyle w:val="TOC2"/>
            <w:tabs>
              <w:tab w:val="right" w:leader="dot" w:pos="9350"/>
            </w:tabs>
            <w:rPr>
              <w:rFonts w:eastAsiaTheme="minorEastAsia"/>
              <w:noProof/>
            </w:rPr>
          </w:pPr>
          <w:hyperlink w:anchor="_Toc210558832" w:history="1">
            <w:r w:rsidRPr="00C92EC6">
              <w:rPr>
                <w:rStyle w:val="Hyperlink"/>
                <w:noProof/>
              </w:rPr>
              <w:t>2.2 Installation Instructions</w:t>
            </w:r>
            <w:r>
              <w:rPr>
                <w:noProof/>
                <w:webHidden/>
              </w:rPr>
              <w:tab/>
            </w:r>
            <w:r>
              <w:rPr>
                <w:noProof/>
                <w:webHidden/>
              </w:rPr>
              <w:fldChar w:fldCharType="begin"/>
            </w:r>
            <w:r>
              <w:rPr>
                <w:noProof/>
                <w:webHidden/>
              </w:rPr>
              <w:instrText xml:space="preserve"> PAGEREF _Toc210558832 \h </w:instrText>
            </w:r>
            <w:r>
              <w:rPr>
                <w:noProof/>
                <w:webHidden/>
              </w:rPr>
            </w:r>
            <w:r>
              <w:rPr>
                <w:noProof/>
                <w:webHidden/>
              </w:rPr>
              <w:fldChar w:fldCharType="separate"/>
            </w:r>
            <w:r>
              <w:rPr>
                <w:noProof/>
                <w:webHidden/>
              </w:rPr>
              <w:t>6</w:t>
            </w:r>
            <w:r>
              <w:rPr>
                <w:noProof/>
                <w:webHidden/>
              </w:rPr>
              <w:fldChar w:fldCharType="end"/>
            </w:r>
          </w:hyperlink>
        </w:p>
        <w:p w14:paraId="12BDC563" w14:textId="2636A932" w:rsidR="0064453B" w:rsidRDefault="0064453B">
          <w:pPr>
            <w:pStyle w:val="TOC2"/>
            <w:tabs>
              <w:tab w:val="right" w:leader="dot" w:pos="9350"/>
            </w:tabs>
            <w:rPr>
              <w:rFonts w:eastAsiaTheme="minorEastAsia"/>
              <w:noProof/>
            </w:rPr>
          </w:pPr>
          <w:hyperlink w:anchor="_Toc210558833" w:history="1">
            <w:r w:rsidRPr="00C92EC6">
              <w:rPr>
                <w:rStyle w:val="Hyperlink"/>
                <w:noProof/>
              </w:rPr>
              <w:t>2.3 Installation Troubleshooting</w:t>
            </w:r>
            <w:r>
              <w:rPr>
                <w:noProof/>
                <w:webHidden/>
              </w:rPr>
              <w:tab/>
            </w:r>
            <w:r>
              <w:rPr>
                <w:noProof/>
                <w:webHidden/>
              </w:rPr>
              <w:fldChar w:fldCharType="begin"/>
            </w:r>
            <w:r>
              <w:rPr>
                <w:noProof/>
                <w:webHidden/>
              </w:rPr>
              <w:instrText xml:space="preserve"> PAGEREF _Toc210558833 \h </w:instrText>
            </w:r>
            <w:r>
              <w:rPr>
                <w:noProof/>
                <w:webHidden/>
              </w:rPr>
            </w:r>
            <w:r>
              <w:rPr>
                <w:noProof/>
                <w:webHidden/>
              </w:rPr>
              <w:fldChar w:fldCharType="separate"/>
            </w:r>
            <w:r>
              <w:rPr>
                <w:noProof/>
                <w:webHidden/>
              </w:rPr>
              <w:t>6</w:t>
            </w:r>
            <w:r>
              <w:rPr>
                <w:noProof/>
                <w:webHidden/>
              </w:rPr>
              <w:fldChar w:fldCharType="end"/>
            </w:r>
          </w:hyperlink>
        </w:p>
        <w:p w14:paraId="154A24EF" w14:textId="6747F705" w:rsidR="0064453B" w:rsidRDefault="0064453B">
          <w:pPr>
            <w:pStyle w:val="TOC1"/>
            <w:tabs>
              <w:tab w:val="right" w:leader="dot" w:pos="9350"/>
            </w:tabs>
            <w:rPr>
              <w:rFonts w:eastAsiaTheme="minorEastAsia"/>
              <w:noProof/>
            </w:rPr>
          </w:pPr>
          <w:hyperlink w:anchor="_Toc210558834" w:history="1">
            <w:r w:rsidRPr="00C92EC6">
              <w:rPr>
                <w:rStyle w:val="Hyperlink"/>
                <w:noProof/>
              </w:rPr>
              <w:t>3. Quick Start Guide</w:t>
            </w:r>
            <w:r>
              <w:rPr>
                <w:noProof/>
                <w:webHidden/>
              </w:rPr>
              <w:tab/>
            </w:r>
            <w:r>
              <w:rPr>
                <w:noProof/>
                <w:webHidden/>
              </w:rPr>
              <w:fldChar w:fldCharType="begin"/>
            </w:r>
            <w:r>
              <w:rPr>
                <w:noProof/>
                <w:webHidden/>
              </w:rPr>
              <w:instrText xml:space="preserve"> PAGEREF _Toc210558834 \h </w:instrText>
            </w:r>
            <w:r>
              <w:rPr>
                <w:noProof/>
                <w:webHidden/>
              </w:rPr>
            </w:r>
            <w:r>
              <w:rPr>
                <w:noProof/>
                <w:webHidden/>
              </w:rPr>
              <w:fldChar w:fldCharType="separate"/>
            </w:r>
            <w:r>
              <w:rPr>
                <w:noProof/>
                <w:webHidden/>
              </w:rPr>
              <w:t>8</w:t>
            </w:r>
            <w:r>
              <w:rPr>
                <w:noProof/>
                <w:webHidden/>
              </w:rPr>
              <w:fldChar w:fldCharType="end"/>
            </w:r>
          </w:hyperlink>
        </w:p>
        <w:p w14:paraId="5877A09E" w14:textId="77187225" w:rsidR="0064453B" w:rsidRDefault="0064453B">
          <w:pPr>
            <w:pStyle w:val="TOC2"/>
            <w:tabs>
              <w:tab w:val="right" w:leader="dot" w:pos="9350"/>
            </w:tabs>
            <w:rPr>
              <w:rFonts w:eastAsiaTheme="minorEastAsia"/>
              <w:noProof/>
            </w:rPr>
          </w:pPr>
          <w:hyperlink w:anchor="_Toc210558835" w:history="1">
            <w:r w:rsidRPr="00C92EC6">
              <w:rPr>
                <w:rStyle w:val="Hyperlink"/>
                <w:noProof/>
              </w:rPr>
              <w:t>3.1 Installing</w:t>
            </w:r>
            <w:r>
              <w:rPr>
                <w:noProof/>
                <w:webHidden/>
              </w:rPr>
              <w:tab/>
            </w:r>
            <w:r>
              <w:rPr>
                <w:noProof/>
                <w:webHidden/>
              </w:rPr>
              <w:fldChar w:fldCharType="begin"/>
            </w:r>
            <w:r>
              <w:rPr>
                <w:noProof/>
                <w:webHidden/>
              </w:rPr>
              <w:instrText xml:space="preserve"> PAGEREF _Toc210558835 \h </w:instrText>
            </w:r>
            <w:r>
              <w:rPr>
                <w:noProof/>
                <w:webHidden/>
              </w:rPr>
            </w:r>
            <w:r>
              <w:rPr>
                <w:noProof/>
                <w:webHidden/>
              </w:rPr>
              <w:fldChar w:fldCharType="separate"/>
            </w:r>
            <w:r>
              <w:rPr>
                <w:noProof/>
                <w:webHidden/>
              </w:rPr>
              <w:t>8</w:t>
            </w:r>
            <w:r>
              <w:rPr>
                <w:noProof/>
                <w:webHidden/>
              </w:rPr>
              <w:fldChar w:fldCharType="end"/>
            </w:r>
          </w:hyperlink>
        </w:p>
        <w:p w14:paraId="0059A54B" w14:textId="4F3E3CE9" w:rsidR="0064453B" w:rsidRDefault="0064453B">
          <w:pPr>
            <w:pStyle w:val="TOC2"/>
            <w:tabs>
              <w:tab w:val="right" w:leader="dot" w:pos="9350"/>
            </w:tabs>
            <w:rPr>
              <w:rFonts w:eastAsiaTheme="minorEastAsia"/>
              <w:noProof/>
            </w:rPr>
          </w:pPr>
          <w:hyperlink w:anchor="_Toc210558836" w:history="1">
            <w:r w:rsidRPr="00C92EC6">
              <w:rPr>
                <w:rStyle w:val="Hyperlink"/>
                <w:noProof/>
              </w:rPr>
              <w:t>3.2 Inputting Data</w:t>
            </w:r>
            <w:r>
              <w:rPr>
                <w:noProof/>
                <w:webHidden/>
              </w:rPr>
              <w:tab/>
            </w:r>
            <w:r>
              <w:rPr>
                <w:noProof/>
                <w:webHidden/>
              </w:rPr>
              <w:fldChar w:fldCharType="begin"/>
            </w:r>
            <w:r>
              <w:rPr>
                <w:noProof/>
                <w:webHidden/>
              </w:rPr>
              <w:instrText xml:space="preserve"> PAGEREF _Toc210558836 \h </w:instrText>
            </w:r>
            <w:r>
              <w:rPr>
                <w:noProof/>
                <w:webHidden/>
              </w:rPr>
            </w:r>
            <w:r>
              <w:rPr>
                <w:noProof/>
                <w:webHidden/>
              </w:rPr>
              <w:fldChar w:fldCharType="separate"/>
            </w:r>
            <w:r>
              <w:rPr>
                <w:noProof/>
                <w:webHidden/>
              </w:rPr>
              <w:t>8</w:t>
            </w:r>
            <w:r>
              <w:rPr>
                <w:noProof/>
                <w:webHidden/>
              </w:rPr>
              <w:fldChar w:fldCharType="end"/>
            </w:r>
          </w:hyperlink>
        </w:p>
        <w:p w14:paraId="0A26E433" w14:textId="011C7253" w:rsidR="0064453B" w:rsidRDefault="0064453B">
          <w:pPr>
            <w:pStyle w:val="TOC2"/>
            <w:tabs>
              <w:tab w:val="right" w:leader="dot" w:pos="9350"/>
            </w:tabs>
            <w:rPr>
              <w:rFonts w:eastAsiaTheme="minorEastAsia"/>
              <w:noProof/>
            </w:rPr>
          </w:pPr>
          <w:hyperlink w:anchor="_Toc210558837" w:history="1">
            <w:r w:rsidRPr="00C92EC6">
              <w:rPr>
                <w:rStyle w:val="Hyperlink"/>
                <w:noProof/>
              </w:rPr>
              <w:t>3.3 Running the Model</w:t>
            </w:r>
            <w:r>
              <w:rPr>
                <w:noProof/>
                <w:webHidden/>
              </w:rPr>
              <w:tab/>
            </w:r>
            <w:r>
              <w:rPr>
                <w:noProof/>
                <w:webHidden/>
              </w:rPr>
              <w:fldChar w:fldCharType="begin"/>
            </w:r>
            <w:r>
              <w:rPr>
                <w:noProof/>
                <w:webHidden/>
              </w:rPr>
              <w:instrText xml:space="preserve"> PAGEREF _Toc210558837 \h </w:instrText>
            </w:r>
            <w:r>
              <w:rPr>
                <w:noProof/>
                <w:webHidden/>
              </w:rPr>
            </w:r>
            <w:r>
              <w:rPr>
                <w:noProof/>
                <w:webHidden/>
              </w:rPr>
              <w:fldChar w:fldCharType="separate"/>
            </w:r>
            <w:r>
              <w:rPr>
                <w:noProof/>
                <w:webHidden/>
              </w:rPr>
              <w:t>9</w:t>
            </w:r>
            <w:r>
              <w:rPr>
                <w:noProof/>
                <w:webHidden/>
              </w:rPr>
              <w:fldChar w:fldCharType="end"/>
            </w:r>
          </w:hyperlink>
        </w:p>
        <w:p w14:paraId="110D239E" w14:textId="1DE694EB" w:rsidR="0064453B" w:rsidRDefault="0064453B">
          <w:pPr>
            <w:pStyle w:val="TOC2"/>
            <w:tabs>
              <w:tab w:val="right" w:leader="dot" w:pos="9350"/>
            </w:tabs>
            <w:rPr>
              <w:rFonts w:eastAsiaTheme="minorEastAsia"/>
              <w:noProof/>
            </w:rPr>
          </w:pPr>
          <w:hyperlink w:anchor="_Toc210558838" w:history="1">
            <w:r w:rsidRPr="00C92EC6">
              <w:rPr>
                <w:rStyle w:val="Hyperlink"/>
                <w:noProof/>
              </w:rPr>
              <w:t>3.4 Plotting Results</w:t>
            </w:r>
            <w:r>
              <w:rPr>
                <w:noProof/>
                <w:webHidden/>
              </w:rPr>
              <w:tab/>
            </w:r>
            <w:r>
              <w:rPr>
                <w:noProof/>
                <w:webHidden/>
              </w:rPr>
              <w:fldChar w:fldCharType="begin"/>
            </w:r>
            <w:r>
              <w:rPr>
                <w:noProof/>
                <w:webHidden/>
              </w:rPr>
              <w:instrText xml:space="preserve"> PAGEREF _Toc210558838 \h </w:instrText>
            </w:r>
            <w:r>
              <w:rPr>
                <w:noProof/>
                <w:webHidden/>
              </w:rPr>
            </w:r>
            <w:r>
              <w:rPr>
                <w:noProof/>
                <w:webHidden/>
              </w:rPr>
              <w:fldChar w:fldCharType="separate"/>
            </w:r>
            <w:r>
              <w:rPr>
                <w:noProof/>
                <w:webHidden/>
              </w:rPr>
              <w:t>9</w:t>
            </w:r>
            <w:r>
              <w:rPr>
                <w:noProof/>
                <w:webHidden/>
              </w:rPr>
              <w:fldChar w:fldCharType="end"/>
            </w:r>
          </w:hyperlink>
        </w:p>
        <w:p w14:paraId="401C10E6" w14:textId="3E4876D6" w:rsidR="0064453B" w:rsidRDefault="0064453B">
          <w:pPr>
            <w:pStyle w:val="TOC1"/>
            <w:tabs>
              <w:tab w:val="right" w:leader="dot" w:pos="9350"/>
            </w:tabs>
            <w:rPr>
              <w:rFonts w:eastAsiaTheme="minorEastAsia"/>
              <w:noProof/>
            </w:rPr>
          </w:pPr>
          <w:hyperlink w:anchor="_Toc210558839" w:history="1">
            <w:r w:rsidRPr="00C92EC6">
              <w:rPr>
                <w:rStyle w:val="Hyperlink"/>
                <w:noProof/>
              </w:rPr>
              <w:t>4. Model Overview</w:t>
            </w:r>
            <w:r>
              <w:rPr>
                <w:noProof/>
                <w:webHidden/>
              </w:rPr>
              <w:tab/>
            </w:r>
            <w:r>
              <w:rPr>
                <w:noProof/>
                <w:webHidden/>
              </w:rPr>
              <w:fldChar w:fldCharType="begin"/>
            </w:r>
            <w:r>
              <w:rPr>
                <w:noProof/>
                <w:webHidden/>
              </w:rPr>
              <w:instrText xml:space="preserve"> PAGEREF _Toc210558839 \h </w:instrText>
            </w:r>
            <w:r>
              <w:rPr>
                <w:noProof/>
                <w:webHidden/>
              </w:rPr>
            </w:r>
            <w:r>
              <w:rPr>
                <w:noProof/>
                <w:webHidden/>
              </w:rPr>
              <w:fldChar w:fldCharType="separate"/>
            </w:r>
            <w:r>
              <w:rPr>
                <w:noProof/>
                <w:webHidden/>
              </w:rPr>
              <w:t>11</w:t>
            </w:r>
            <w:r>
              <w:rPr>
                <w:noProof/>
                <w:webHidden/>
              </w:rPr>
              <w:fldChar w:fldCharType="end"/>
            </w:r>
          </w:hyperlink>
        </w:p>
        <w:p w14:paraId="0FC10E1A" w14:textId="11F231FD" w:rsidR="0064453B" w:rsidRDefault="0064453B">
          <w:pPr>
            <w:pStyle w:val="TOC2"/>
            <w:tabs>
              <w:tab w:val="right" w:leader="dot" w:pos="9350"/>
            </w:tabs>
            <w:rPr>
              <w:rFonts w:eastAsiaTheme="minorEastAsia"/>
              <w:noProof/>
            </w:rPr>
          </w:pPr>
          <w:hyperlink w:anchor="_Toc210558840" w:history="1">
            <w:r w:rsidRPr="00C92EC6">
              <w:rPr>
                <w:rStyle w:val="Hyperlink"/>
                <w:noProof/>
              </w:rPr>
              <w:t>4.1 Purpose and Capabilities</w:t>
            </w:r>
            <w:r>
              <w:rPr>
                <w:noProof/>
                <w:webHidden/>
              </w:rPr>
              <w:tab/>
            </w:r>
            <w:r>
              <w:rPr>
                <w:noProof/>
                <w:webHidden/>
              </w:rPr>
              <w:fldChar w:fldCharType="begin"/>
            </w:r>
            <w:r>
              <w:rPr>
                <w:noProof/>
                <w:webHidden/>
              </w:rPr>
              <w:instrText xml:space="preserve"> PAGEREF _Toc210558840 \h </w:instrText>
            </w:r>
            <w:r>
              <w:rPr>
                <w:noProof/>
                <w:webHidden/>
              </w:rPr>
            </w:r>
            <w:r>
              <w:rPr>
                <w:noProof/>
                <w:webHidden/>
              </w:rPr>
              <w:fldChar w:fldCharType="separate"/>
            </w:r>
            <w:r>
              <w:rPr>
                <w:noProof/>
                <w:webHidden/>
              </w:rPr>
              <w:t>11</w:t>
            </w:r>
            <w:r>
              <w:rPr>
                <w:noProof/>
                <w:webHidden/>
              </w:rPr>
              <w:fldChar w:fldCharType="end"/>
            </w:r>
          </w:hyperlink>
        </w:p>
        <w:p w14:paraId="7C46C2A0" w14:textId="773B85F1" w:rsidR="0064453B" w:rsidRDefault="0064453B">
          <w:pPr>
            <w:pStyle w:val="TOC2"/>
            <w:tabs>
              <w:tab w:val="right" w:leader="dot" w:pos="9350"/>
            </w:tabs>
            <w:rPr>
              <w:rFonts w:eastAsiaTheme="minorEastAsia"/>
              <w:noProof/>
            </w:rPr>
          </w:pPr>
          <w:hyperlink w:anchor="_Toc210558841" w:history="1">
            <w:r w:rsidRPr="00C92EC6">
              <w:rPr>
                <w:rStyle w:val="Hyperlink"/>
                <w:noProof/>
              </w:rPr>
              <w:t>4.2 Model Architecture</w:t>
            </w:r>
            <w:r>
              <w:rPr>
                <w:noProof/>
                <w:webHidden/>
              </w:rPr>
              <w:tab/>
            </w:r>
            <w:r>
              <w:rPr>
                <w:noProof/>
                <w:webHidden/>
              </w:rPr>
              <w:fldChar w:fldCharType="begin"/>
            </w:r>
            <w:r>
              <w:rPr>
                <w:noProof/>
                <w:webHidden/>
              </w:rPr>
              <w:instrText xml:space="preserve"> PAGEREF _Toc210558841 \h </w:instrText>
            </w:r>
            <w:r>
              <w:rPr>
                <w:noProof/>
                <w:webHidden/>
              </w:rPr>
            </w:r>
            <w:r>
              <w:rPr>
                <w:noProof/>
                <w:webHidden/>
              </w:rPr>
              <w:fldChar w:fldCharType="separate"/>
            </w:r>
            <w:r>
              <w:rPr>
                <w:noProof/>
                <w:webHidden/>
              </w:rPr>
              <w:t>11</w:t>
            </w:r>
            <w:r>
              <w:rPr>
                <w:noProof/>
                <w:webHidden/>
              </w:rPr>
              <w:fldChar w:fldCharType="end"/>
            </w:r>
          </w:hyperlink>
        </w:p>
        <w:p w14:paraId="41A56365" w14:textId="0C701F93" w:rsidR="0064453B" w:rsidRDefault="0064453B">
          <w:pPr>
            <w:pStyle w:val="TOC1"/>
            <w:tabs>
              <w:tab w:val="right" w:leader="dot" w:pos="9350"/>
            </w:tabs>
            <w:rPr>
              <w:rFonts w:eastAsiaTheme="minorEastAsia"/>
              <w:noProof/>
            </w:rPr>
          </w:pPr>
          <w:hyperlink w:anchor="_Toc210558842" w:history="1">
            <w:r w:rsidRPr="00C92EC6">
              <w:rPr>
                <w:rStyle w:val="Hyperlink"/>
                <w:noProof/>
              </w:rPr>
              <w:t>5. Data Inputs</w:t>
            </w:r>
            <w:r>
              <w:rPr>
                <w:noProof/>
                <w:webHidden/>
              </w:rPr>
              <w:tab/>
            </w:r>
            <w:r>
              <w:rPr>
                <w:noProof/>
                <w:webHidden/>
              </w:rPr>
              <w:fldChar w:fldCharType="begin"/>
            </w:r>
            <w:r>
              <w:rPr>
                <w:noProof/>
                <w:webHidden/>
              </w:rPr>
              <w:instrText xml:space="preserve"> PAGEREF _Toc210558842 \h </w:instrText>
            </w:r>
            <w:r>
              <w:rPr>
                <w:noProof/>
                <w:webHidden/>
              </w:rPr>
            </w:r>
            <w:r>
              <w:rPr>
                <w:noProof/>
                <w:webHidden/>
              </w:rPr>
              <w:fldChar w:fldCharType="separate"/>
            </w:r>
            <w:r>
              <w:rPr>
                <w:noProof/>
                <w:webHidden/>
              </w:rPr>
              <w:t>12</w:t>
            </w:r>
            <w:r>
              <w:rPr>
                <w:noProof/>
                <w:webHidden/>
              </w:rPr>
              <w:fldChar w:fldCharType="end"/>
            </w:r>
          </w:hyperlink>
        </w:p>
        <w:p w14:paraId="00E2E97F" w14:textId="4D13B2BA" w:rsidR="0064453B" w:rsidRDefault="0064453B">
          <w:pPr>
            <w:pStyle w:val="TOC2"/>
            <w:tabs>
              <w:tab w:val="right" w:leader="dot" w:pos="9350"/>
            </w:tabs>
            <w:rPr>
              <w:rFonts w:eastAsiaTheme="minorEastAsia"/>
              <w:noProof/>
            </w:rPr>
          </w:pPr>
          <w:hyperlink w:anchor="_Toc210558843" w:history="1">
            <w:r w:rsidRPr="00C92EC6">
              <w:rPr>
                <w:rStyle w:val="Hyperlink"/>
                <w:noProof/>
              </w:rPr>
              <w:t>5.1 Solar Resource Data</w:t>
            </w:r>
            <w:r>
              <w:rPr>
                <w:noProof/>
                <w:webHidden/>
              </w:rPr>
              <w:tab/>
            </w:r>
            <w:r>
              <w:rPr>
                <w:noProof/>
                <w:webHidden/>
              </w:rPr>
              <w:fldChar w:fldCharType="begin"/>
            </w:r>
            <w:r>
              <w:rPr>
                <w:noProof/>
                <w:webHidden/>
              </w:rPr>
              <w:instrText xml:space="preserve"> PAGEREF _Toc210558843 \h </w:instrText>
            </w:r>
            <w:r>
              <w:rPr>
                <w:noProof/>
                <w:webHidden/>
              </w:rPr>
            </w:r>
            <w:r>
              <w:rPr>
                <w:noProof/>
                <w:webHidden/>
              </w:rPr>
              <w:fldChar w:fldCharType="separate"/>
            </w:r>
            <w:r>
              <w:rPr>
                <w:noProof/>
                <w:webHidden/>
              </w:rPr>
              <w:t>12</w:t>
            </w:r>
            <w:r>
              <w:rPr>
                <w:noProof/>
                <w:webHidden/>
              </w:rPr>
              <w:fldChar w:fldCharType="end"/>
            </w:r>
          </w:hyperlink>
        </w:p>
        <w:p w14:paraId="1C244B69" w14:textId="5F58BAAC" w:rsidR="0064453B" w:rsidRDefault="0064453B">
          <w:pPr>
            <w:pStyle w:val="TOC2"/>
            <w:tabs>
              <w:tab w:val="right" w:leader="dot" w:pos="9350"/>
            </w:tabs>
            <w:rPr>
              <w:rFonts w:eastAsiaTheme="minorEastAsia"/>
              <w:noProof/>
            </w:rPr>
          </w:pPr>
          <w:hyperlink w:anchor="_Toc210558844" w:history="1">
            <w:r w:rsidRPr="00C92EC6">
              <w:rPr>
                <w:rStyle w:val="Hyperlink"/>
                <w:noProof/>
              </w:rPr>
              <w:t>5.2 Demand Data</w:t>
            </w:r>
            <w:r>
              <w:rPr>
                <w:noProof/>
                <w:webHidden/>
              </w:rPr>
              <w:tab/>
            </w:r>
            <w:r>
              <w:rPr>
                <w:noProof/>
                <w:webHidden/>
              </w:rPr>
              <w:fldChar w:fldCharType="begin"/>
            </w:r>
            <w:r>
              <w:rPr>
                <w:noProof/>
                <w:webHidden/>
              </w:rPr>
              <w:instrText xml:space="preserve"> PAGEREF _Toc210558844 \h </w:instrText>
            </w:r>
            <w:r>
              <w:rPr>
                <w:noProof/>
                <w:webHidden/>
              </w:rPr>
            </w:r>
            <w:r>
              <w:rPr>
                <w:noProof/>
                <w:webHidden/>
              </w:rPr>
              <w:fldChar w:fldCharType="separate"/>
            </w:r>
            <w:r>
              <w:rPr>
                <w:noProof/>
                <w:webHidden/>
              </w:rPr>
              <w:t>12</w:t>
            </w:r>
            <w:r>
              <w:rPr>
                <w:noProof/>
                <w:webHidden/>
              </w:rPr>
              <w:fldChar w:fldCharType="end"/>
            </w:r>
          </w:hyperlink>
        </w:p>
        <w:p w14:paraId="376DBD4F" w14:textId="58AF4262" w:rsidR="0064453B" w:rsidRDefault="0064453B">
          <w:pPr>
            <w:pStyle w:val="TOC2"/>
            <w:tabs>
              <w:tab w:val="right" w:leader="dot" w:pos="9350"/>
            </w:tabs>
            <w:rPr>
              <w:rFonts w:eastAsiaTheme="minorEastAsia"/>
              <w:noProof/>
            </w:rPr>
          </w:pPr>
          <w:hyperlink w:anchor="_Toc210558845" w:history="1">
            <w:r w:rsidRPr="00C92EC6">
              <w:rPr>
                <w:rStyle w:val="Hyperlink"/>
                <w:noProof/>
              </w:rPr>
              <w:t>5.3 Solar</w:t>
            </w:r>
            <w:r>
              <w:rPr>
                <w:noProof/>
                <w:webHidden/>
              </w:rPr>
              <w:tab/>
            </w:r>
            <w:r>
              <w:rPr>
                <w:noProof/>
                <w:webHidden/>
              </w:rPr>
              <w:fldChar w:fldCharType="begin"/>
            </w:r>
            <w:r>
              <w:rPr>
                <w:noProof/>
                <w:webHidden/>
              </w:rPr>
              <w:instrText xml:space="preserve"> PAGEREF _Toc210558845 \h </w:instrText>
            </w:r>
            <w:r>
              <w:rPr>
                <w:noProof/>
                <w:webHidden/>
              </w:rPr>
            </w:r>
            <w:r>
              <w:rPr>
                <w:noProof/>
                <w:webHidden/>
              </w:rPr>
              <w:fldChar w:fldCharType="separate"/>
            </w:r>
            <w:r>
              <w:rPr>
                <w:noProof/>
                <w:webHidden/>
              </w:rPr>
              <w:t>13</w:t>
            </w:r>
            <w:r>
              <w:rPr>
                <w:noProof/>
                <w:webHidden/>
              </w:rPr>
              <w:fldChar w:fldCharType="end"/>
            </w:r>
          </w:hyperlink>
        </w:p>
        <w:p w14:paraId="08044D97" w14:textId="4EA0EE06" w:rsidR="0064453B" w:rsidRDefault="0064453B">
          <w:pPr>
            <w:pStyle w:val="TOC2"/>
            <w:tabs>
              <w:tab w:val="right" w:leader="dot" w:pos="9350"/>
            </w:tabs>
            <w:rPr>
              <w:rFonts w:eastAsiaTheme="minorEastAsia"/>
              <w:noProof/>
            </w:rPr>
          </w:pPr>
          <w:hyperlink w:anchor="_Toc210558846" w:history="1">
            <w:r w:rsidRPr="00C92EC6">
              <w:rPr>
                <w:rStyle w:val="Hyperlink"/>
                <w:noProof/>
              </w:rPr>
              <w:t>5.4 Battery Electric Storage Systems</w:t>
            </w:r>
            <w:r>
              <w:rPr>
                <w:noProof/>
                <w:webHidden/>
              </w:rPr>
              <w:tab/>
            </w:r>
            <w:r>
              <w:rPr>
                <w:noProof/>
                <w:webHidden/>
              </w:rPr>
              <w:fldChar w:fldCharType="begin"/>
            </w:r>
            <w:r>
              <w:rPr>
                <w:noProof/>
                <w:webHidden/>
              </w:rPr>
              <w:instrText xml:space="preserve"> PAGEREF _Toc210558846 \h </w:instrText>
            </w:r>
            <w:r>
              <w:rPr>
                <w:noProof/>
                <w:webHidden/>
              </w:rPr>
            </w:r>
            <w:r>
              <w:rPr>
                <w:noProof/>
                <w:webHidden/>
              </w:rPr>
              <w:fldChar w:fldCharType="separate"/>
            </w:r>
            <w:r>
              <w:rPr>
                <w:noProof/>
                <w:webHidden/>
              </w:rPr>
              <w:t>13</w:t>
            </w:r>
            <w:r>
              <w:rPr>
                <w:noProof/>
                <w:webHidden/>
              </w:rPr>
              <w:fldChar w:fldCharType="end"/>
            </w:r>
          </w:hyperlink>
        </w:p>
        <w:p w14:paraId="28215965" w14:textId="17389404" w:rsidR="0064453B" w:rsidRDefault="0064453B">
          <w:pPr>
            <w:pStyle w:val="TOC2"/>
            <w:tabs>
              <w:tab w:val="right" w:leader="dot" w:pos="9350"/>
            </w:tabs>
            <w:rPr>
              <w:rFonts w:eastAsiaTheme="minorEastAsia"/>
              <w:noProof/>
            </w:rPr>
          </w:pPr>
          <w:hyperlink w:anchor="_Toc210558847" w:history="1">
            <w:r w:rsidRPr="00C92EC6">
              <w:rPr>
                <w:rStyle w:val="Hyperlink"/>
                <w:noProof/>
              </w:rPr>
              <w:t>5.5 Electrolyzer</w:t>
            </w:r>
            <w:r>
              <w:rPr>
                <w:noProof/>
                <w:webHidden/>
              </w:rPr>
              <w:tab/>
            </w:r>
            <w:r>
              <w:rPr>
                <w:noProof/>
                <w:webHidden/>
              </w:rPr>
              <w:fldChar w:fldCharType="begin"/>
            </w:r>
            <w:r>
              <w:rPr>
                <w:noProof/>
                <w:webHidden/>
              </w:rPr>
              <w:instrText xml:space="preserve"> PAGEREF _Toc210558847 \h </w:instrText>
            </w:r>
            <w:r>
              <w:rPr>
                <w:noProof/>
                <w:webHidden/>
              </w:rPr>
            </w:r>
            <w:r>
              <w:rPr>
                <w:noProof/>
                <w:webHidden/>
              </w:rPr>
              <w:fldChar w:fldCharType="separate"/>
            </w:r>
            <w:r>
              <w:rPr>
                <w:noProof/>
                <w:webHidden/>
              </w:rPr>
              <w:t>14</w:t>
            </w:r>
            <w:r>
              <w:rPr>
                <w:noProof/>
                <w:webHidden/>
              </w:rPr>
              <w:fldChar w:fldCharType="end"/>
            </w:r>
          </w:hyperlink>
        </w:p>
        <w:p w14:paraId="226F52BB" w14:textId="594A3A9A" w:rsidR="0064453B" w:rsidRDefault="0064453B">
          <w:pPr>
            <w:pStyle w:val="TOC2"/>
            <w:tabs>
              <w:tab w:val="right" w:leader="dot" w:pos="9350"/>
            </w:tabs>
            <w:rPr>
              <w:rFonts w:eastAsiaTheme="minorEastAsia"/>
              <w:noProof/>
            </w:rPr>
          </w:pPr>
          <w:hyperlink w:anchor="_Toc210558848" w:history="1">
            <w:r w:rsidRPr="00C92EC6">
              <w:rPr>
                <w:rStyle w:val="Hyperlink"/>
                <w:noProof/>
              </w:rPr>
              <w:t>5.6 Hydrogen Storage</w:t>
            </w:r>
            <w:r>
              <w:rPr>
                <w:noProof/>
                <w:webHidden/>
              </w:rPr>
              <w:tab/>
            </w:r>
            <w:r>
              <w:rPr>
                <w:noProof/>
                <w:webHidden/>
              </w:rPr>
              <w:fldChar w:fldCharType="begin"/>
            </w:r>
            <w:r>
              <w:rPr>
                <w:noProof/>
                <w:webHidden/>
              </w:rPr>
              <w:instrText xml:space="preserve"> PAGEREF _Toc210558848 \h </w:instrText>
            </w:r>
            <w:r>
              <w:rPr>
                <w:noProof/>
                <w:webHidden/>
              </w:rPr>
            </w:r>
            <w:r>
              <w:rPr>
                <w:noProof/>
                <w:webHidden/>
              </w:rPr>
              <w:fldChar w:fldCharType="separate"/>
            </w:r>
            <w:r>
              <w:rPr>
                <w:noProof/>
                <w:webHidden/>
              </w:rPr>
              <w:t>14</w:t>
            </w:r>
            <w:r>
              <w:rPr>
                <w:noProof/>
                <w:webHidden/>
              </w:rPr>
              <w:fldChar w:fldCharType="end"/>
            </w:r>
          </w:hyperlink>
        </w:p>
        <w:p w14:paraId="23C59E03" w14:textId="799F5DC7" w:rsidR="0064453B" w:rsidRDefault="0064453B">
          <w:pPr>
            <w:pStyle w:val="TOC2"/>
            <w:tabs>
              <w:tab w:val="right" w:leader="dot" w:pos="9350"/>
            </w:tabs>
            <w:rPr>
              <w:rFonts w:eastAsiaTheme="minorEastAsia"/>
              <w:noProof/>
            </w:rPr>
          </w:pPr>
          <w:hyperlink w:anchor="_Toc210558849" w:history="1">
            <w:r w:rsidRPr="00C92EC6">
              <w:rPr>
                <w:rStyle w:val="Hyperlink"/>
                <w:noProof/>
              </w:rPr>
              <w:t>5.7 Fuel Cell</w:t>
            </w:r>
            <w:r>
              <w:rPr>
                <w:noProof/>
                <w:webHidden/>
              </w:rPr>
              <w:tab/>
            </w:r>
            <w:r>
              <w:rPr>
                <w:noProof/>
                <w:webHidden/>
              </w:rPr>
              <w:fldChar w:fldCharType="begin"/>
            </w:r>
            <w:r>
              <w:rPr>
                <w:noProof/>
                <w:webHidden/>
              </w:rPr>
              <w:instrText xml:space="preserve"> PAGEREF _Toc210558849 \h </w:instrText>
            </w:r>
            <w:r>
              <w:rPr>
                <w:noProof/>
                <w:webHidden/>
              </w:rPr>
            </w:r>
            <w:r>
              <w:rPr>
                <w:noProof/>
                <w:webHidden/>
              </w:rPr>
              <w:fldChar w:fldCharType="separate"/>
            </w:r>
            <w:r>
              <w:rPr>
                <w:noProof/>
                <w:webHidden/>
              </w:rPr>
              <w:t>15</w:t>
            </w:r>
            <w:r>
              <w:rPr>
                <w:noProof/>
                <w:webHidden/>
              </w:rPr>
              <w:fldChar w:fldCharType="end"/>
            </w:r>
          </w:hyperlink>
        </w:p>
        <w:p w14:paraId="6F4B96E7" w14:textId="59FFD2C9" w:rsidR="0064453B" w:rsidRDefault="0064453B">
          <w:pPr>
            <w:pStyle w:val="TOC2"/>
            <w:tabs>
              <w:tab w:val="right" w:leader="dot" w:pos="9350"/>
            </w:tabs>
            <w:rPr>
              <w:rFonts w:eastAsiaTheme="minorEastAsia"/>
              <w:noProof/>
            </w:rPr>
          </w:pPr>
          <w:hyperlink w:anchor="_Toc210558850" w:history="1">
            <w:r w:rsidRPr="00C92EC6">
              <w:rPr>
                <w:rStyle w:val="Hyperlink"/>
                <w:noProof/>
              </w:rPr>
              <w:t>5.8 Economic</w:t>
            </w:r>
            <w:r>
              <w:rPr>
                <w:noProof/>
                <w:webHidden/>
              </w:rPr>
              <w:tab/>
            </w:r>
            <w:r>
              <w:rPr>
                <w:noProof/>
                <w:webHidden/>
              </w:rPr>
              <w:fldChar w:fldCharType="begin"/>
            </w:r>
            <w:r>
              <w:rPr>
                <w:noProof/>
                <w:webHidden/>
              </w:rPr>
              <w:instrText xml:space="preserve"> PAGEREF _Toc210558850 \h </w:instrText>
            </w:r>
            <w:r>
              <w:rPr>
                <w:noProof/>
                <w:webHidden/>
              </w:rPr>
            </w:r>
            <w:r>
              <w:rPr>
                <w:noProof/>
                <w:webHidden/>
              </w:rPr>
              <w:fldChar w:fldCharType="separate"/>
            </w:r>
            <w:r>
              <w:rPr>
                <w:noProof/>
                <w:webHidden/>
              </w:rPr>
              <w:t>15</w:t>
            </w:r>
            <w:r>
              <w:rPr>
                <w:noProof/>
                <w:webHidden/>
              </w:rPr>
              <w:fldChar w:fldCharType="end"/>
            </w:r>
          </w:hyperlink>
        </w:p>
        <w:p w14:paraId="41E91680" w14:textId="105D4526" w:rsidR="0064453B" w:rsidRDefault="0064453B">
          <w:pPr>
            <w:pStyle w:val="TOC2"/>
            <w:tabs>
              <w:tab w:val="right" w:leader="dot" w:pos="9350"/>
            </w:tabs>
            <w:rPr>
              <w:rFonts w:eastAsiaTheme="minorEastAsia"/>
              <w:noProof/>
            </w:rPr>
          </w:pPr>
          <w:hyperlink w:anchor="_Toc210558851" w:history="1">
            <w:r w:rsidRPr="00C92EC6">
              <w:rPr>
                <w:rStyle w:val="Hyperlink"/>
                <w:noProof/>
              </w:rPr>
              <w:t>5.9 Data Initiation</w:t>
            </w:r>
            <w:r>
              <w:rPr>
                <w:noProof/>
                <w:webHidden/>
              </w:rPr>
              <w:tab/>
            </w:r>
            <w:r>
              <w:rPr>
                <w:noProof/>
                <w:webHidden/>
              </w:rPr>
              <w:fldChar w:fldCharType="begin"/>
            </w:r>
            <w:r>
              <w:rPr>
                <w:noProof/>
                <w:webHidden/>
              </w:rPr>
              <w:instrText xml:space="preserve"> PAGEREF _Toc210558851 \h </w:instrText>
            </w:r>
            <w:r>
              <w:rPr>
                <w:noProof/>
                <w:webHidden/>
              </w:rPr>
            </w:r>
            <w:r>
              <w:rPr>
                <w:noProof/>
                <w:webHidden/>
              </w:rPr>
              <w:fldChar w:fldCharType="separate"/>
            </w:r>
            <w:r>
              <w:rPr>
                <w:noProof/>
                <w:webHidden/>
              </w:rPr>
              <w:t>16</w:t>
            </w:r>
            <w:r>
              <w:rPr>
                <w:noProof/>
                <w:webHidden/>
              </w:rPr>
              <w:fldChar w:fldCharType="end"/>
            </w:r>
          </w:hyperlink>
        </w:p>
        <w:p w14:paraId="26110CA3" w14:textId="5D88A776" w:rsidR="0064453B" w:rsidRDefault="0064453B">
          <w:pPr>
            <w:pStyle w:val="TOC1"/>
            <w:tabs>
              <w:tab w:val="right" w:leader="dot" w:pos="9350"/>
            </w:tabs>
            <w:rPr>
              <w:rFonts w:eastAsiaTheme="minorEastAsia"/>
              <w:noProof/>
            </w:rPr>
          </w:pPr>
          <w:hyperlink w:anchor="_Toc210558852" w:history="1">
            <w:r w:rsidRPr="00C92EC6">
              <w:rPr>
                <w:rStyle w:val="Hyperlink"/>
                <w:noProof/>
              </w:rPr>
              <w:t>6. Outputs and Results Interpretation</w:t>
            </w:r>
            <w:r>
              <w:rPr>
                <w:noProof/>
                <w:webHidden/>
              </w:rPr>
              <w:tab/>
            </w:r>
            <w:r>
              <w:rPr>
                <w:noProof/>
                <w:webHidden/>
              </w:rPr>
              <w:fldChar w:fldCharType="begin"/>
            </w:r>
            <w:r>
              <w:rPr>
                <w:noProof/>
                <w:webHidden/>
              </w:rPr>
              <w:instrText xml:space="preserve"> PAGEREF _Toc210558852 \h </w:instrText>
            </w:r>
            <w:r>
              <w:rPr>
                <w:noProof/>
                <w:webHidden/>
              </w:rPr>
            </w:r>
            <w:r>
              <w:rPr>
                <w:noProof/>
                <w:webHidden/>
              </w:rPr>
              <w:fldChar w:fldCharType="separate"/>
            </w:r>
            <w:r>
              <w:rPr>
                <w:noProof/>
                <w:webHidden/>
              </w:rPr>
              <w:t>17</w:t>
            </w:r>
            <w:r>
              <w:rPr>
                <w:noProof/>
                <w:webHidden/>
              </w:rPr>
              <w:fldChar w:fldCharType="end"/>
            </w:r>
          </w:hyperlink>
        </w:p>
        <w:p w14:paraId="771E7E69" w14:textId="6E3E47CC" w:rsidR="0064453B" w:rsidRDefault="0064453B">
          <w:pPr>
            <w:pStyle w:val="TOC2"/>
            <w:tabs>
              <w:tab w:val="right" w:leader="dot" w:pos="9350"/>
            </w:tabs>
            <w:rPr>
              <w:rFonts w:eastAsiaTheme="minorEastAsia"/>
              <w:noProof/>
            </w:rPr>
          </w:pPr>
          <w:hyperlink w:anchor="_Toc210558853" w:history="1">
            <w:r w:rsidRPr="00C92EC6">
              <w:rPr>
                <w:rStyle w:val="Hyperlink"/>
                <w:noProof/>
              </w:rPr>
              <w:t>6.1 Data Outputs</w:t>
            </w:r>
            <w:r>
              <w:rPr>
                <w:noProof/>
                <w:webHidden/>
              </w:rPr>
              <w:tab/>
            </w:r>
            <w:r>
              <w:rPr>
                <w:noProof/>
                <w:webHidden/>
              </w:rPr>
              <w:fldChar w:fldCharType="begin"/>
            </w:r>
            <w:r>
              <w:rPr>
                <w:noProof/>
                <w:webHidden/>
              </w:rPr>
              <w:instrText xml:space="preserve"> PAGEREF _Toc210558853 \h </w:instrText>
            </w:r>
            <w:r>
              <w:rPr>
                <w:noProof/>
                <w:webHidden/>
              </w:rPr>
            </w:r>
            <w:r>
              <w:rPr>
                <w:noProof/>
                <w:webHidden/>
              </w:rPr>
              <w:fldChar w:fldCharType="separate"/>
            </w:r>
            <w:r>
              <w:rPr>
                <w:noProof/>
                <w:webHidden/>
              </w:rPr>
              <w:t>17</w:t>
            </w:r>
            <w:r>
              <w:rPr>
                <w:noProof/>
                <w:webHidden/>
              </w:rPr>
              <w:fldChar w:fldCharType="end"/>
            </w:r>
          </w:hyperlink>
        </w:p>
        <w:p w14:paraId="67E480FF" w14:textId="71997273" w:rsidR="0064453B" w:rsidRDefault="0064453B">
          <w:pPr>
            <w:pStyle w:val="TOC2"/>
            <w:tabs>
              <w:tab w:val="right" w:leader="dot" w:pos="9350"/>
            </w:tabs>
            <w:rPr>
              <w:rFonts w:eastAsiaTheme="minorEastAsia"/>
              <w:noProof/>
            </w:rPr>
          </w:pPr>
          <w:hyperlink w:anchor="_Toc210558854" w:history="1">
            <w:r w:rsidRPr="00C92EC6">
              <w:rPr>
                <w:rStyle w:val="Hyperlink"/>
                <w:noProof/>
              </w:rPr>
              <w:t>6.2 Results Visualization and Interpretation</w:t>
            </w:r>
            <w:r>
              <w:rPr>
                <w:noProof/>
                <w:webHidden/>
              </w:rPr>
              <w:tab/>
            </w:r>
            <w:r>
              <w:rPr>
                <w:noProof/>
                <w:webHidden/>
              </w:rPr>
              <w:fldChar w:fldCharType="begin"/>
            </w:r>
            <w:r>
              <w:rPr>
                <w:noProof/>
                <w:webHidden/>
              </w:rPr>
              <w:instrText xml:space="preserve"> PAGEREF _Toc210558854 \h </w:instrText>
            </w:r>
            <w:r>
              <w:rPr>
                <w:noProof/>
                <w:webHidden/>
              </w:rPr>
            </w:r>
            <w:r>
              <w:rPr>
                <w:noProof/>
                <w:webHidden/>
              </w:rPr>
              <w:fldChar w:fldCharType="separate"/>
            </w:r>
            <w:r>
              <w:rPr>
                <w:noProof/>
                <w:webHidden/>
              </w:rPr>
              <w:t>17</w:t>
            </w:r>
            <w:r>
              <w:rPr>
                <w:noProof/>
                <w:webHidden/>
              </w:rPr>
              <w:fldChar w:fldCharType="end"/>
            </w:r>
          </w:hyperlink>
        </w:p>
        <w:p w14:paraId="4435A468" w14:textId="768C6E48" w:rsidR="0064453B" w:rsidRDefault="0064453B">
          <w:pPr>
            <w:pStyle w:val="TOC2"/>
            <w:tabs>
              <w:tab w:val="right" w:leader="dot" w:pos="9350"/>
            </w:tabs>
            <w:rPr>
              <w:rFonts w:eastAsiaTheme="minorEastAsia"/>
              <w:noProof/>
            </w:rPr>
          </w:pPr>
          <w:hyperlink w:anchor="_Toc210558855" w:history="1">
            <w:r w:rsidRPr="00C92EC6">
              <w:rPr>
                <w:rStyle w:val="Hyperlink"/>
                <w:noProof/>
              </w:rPr>
              <w:t>6.3 Downloading Results</w:t>
            </w:r>
            <w:r>
              <w:rPr>
                <w:noProof/>
                <w:webHidden/>
              </w:rPr>
              <w:tab/>
            </w:r>
            <w:r>
              <w:rPr>
                <w:noProof/>
                <w:webHidden/>
              </w:rPr>
              <w:fldChar w:fldCharType="begin"/>
            </w:r>
            <w:r>
              <w:rPr>
                <w:noProof/>
                <w:webHidden/>
              </w:rPr>
              <w:instrText xml:space="preserve"> PAGEREF _Toc210558855 \h </w:instrText>
            </w:r>
            <w:r>
              <w:rPr>
                <w:noProof/>
                <w:webHidden/>
              </w:rPr>
            </w:r>
            <w:r>
              <w:rPr>
                <w:noProof/>
                <w:webHidden/>
              </w:rPr>
              <w:fldChar w:fldCharType="separate"/>
            </w:r>
            <w:r>
              <w:rPr>
                <w:noProof/>
                <w:webHidden/>
              </w:rPr>
              <w:t>18</w:t>
            </w:r>
            <w:r>
              <w:rPr>
                <w:noProof/>
                <w:webHidden/>
              </w:rPr>
              <w:fldChar w:fldCharType="end"/>
            </w:r>
          </w:hyperlink>
        </w:p>
        <w:p w14:paraId="58F10797" w14:textId="4BA118DC" w:rsidR="0064453B" w:rsidRDefault="0064453B">
          <w:pPr>
            <w:pStyle w:val="TOC1"/>
            <w:tabs>
              <w:tab w:val="right" w:leader="dot" w:pos="9350"/>
            </w:tabs>
            <w:rPr>
              <w:rFonts w:eastAsiaTheme="minorEastAsia"/>
              <w:noProof/>
            </w:rPr>
          </w:pPr>
          <w:hyperlink w:anchor="_Toc210558856" w:history="1">
            <w:r w:rsidRPr="00C92EC6">
              <w:rPr>
                <w:rStyle w:val="Hyperlink"/>
                <w:noProof/>
              </w:rPr>
              <w:t>7. Model Limitations</w:t>
            </w:r>
            <w:r>
              <w:rPr>
                <w:noProof/>
                <w:webHidden/>
              </w:rPr>
              <w:tab/>
            </w:r>
            <w:r>
              <w:rPr>
                <w:noProof/>
                <w:webHidden/>
              </w:rPr>
              <w:fldChar w:fldCharType="begin"/>
            </w:r>
            <w:r>
              <w:rPr>
                <w:noProof/>
                <w:webHidden/>
              </w:rPr>
              <w:instrText xml:space="preserve"> PAGEREF _Toc210558856 \h </w:instrText>
            </w:r>
            <w:r>
              <w:rPr>
                <w:noProof/>
                <w:webHidden/>
              </w:rPr>
            </w:r>
            <w:r>
              <w:rPr>
                <w:noProof/>
                <w:webHidden/>
              </w:rPr>
              <w:fldChar w:fldCharType="separate"/>
            </w:r>
            <w:r>
              <w:rPr>
                <w:noProof/>
                <w:webHidden/>
              </w:rPr>
              <w:t>19</w:t>
            </w:r>
            <w:r>
              <w:rPr>
                <w:noProof/>
                <w:webHidden/>
              </w:rPr>
              <w:fldChar w:fldCharType="end"/>
            </w:r>
          </w:hyperlink>
        </w:p>
        <w:p w14:paraId="31BD1595" w14:textId="7FC0F2BE" w:rsidR="0064453B" w:rsidRDefault="0064453B">
          <w:pPr>
            <w:pStyle w:val="TOC2"/>
            <w:tabs>
              <w:tab w:val="right" w:leader="dot" w:pos="9350"/>
            </w:tabs>
            <w:rPr>
              <w:rFonts w:eastAsiaTheme="minorEastAsia"/>
              <w:noProof/>
            </w:rPr>
          </w:pPr>
          <w:hyperlink w:anchor="_Toc210558857" w:history="1">
            <w:r w:rsidRPr="00C92EC6">
              <w:rPr>
                <w:rStyle w:val="Hyperlink"/>
                <w:noProof/>
              </w:rPr>
              <w:t>7.1 Perfect Foresight</w:t>
            </w:r>
            <w:r>
              <w:rPr>
                <w:noProof/>
                <w:webHidden/>
              </w:rPr>
              <w:tab/>
            </w:r>
            <w:r>
              <w:rPr>
                <w:noProof/>
                <w:webHidden/>
              </w:rPr>
              <w:fldChar w:fldCharType="begin"/>
            </w:r>
            <w:r>
              <w:rPr>
                <w:noProof/>
                <w:webHidden/>
              </w:rPr>
              <w:instrText xml:space="preserve"> PAGEREF _Toc210558857 \h </w:instrText>
            </w:r>
            <w:r>
              <w:rPr>
                <w:noProof/>
                <w:webHidden/>
              </w:rPr>
            </w:r>
            <w:r>
              <w:rPr>
                <w:noProof/>
                <w:webHidden/>
              </w:rPr>
              <w:fldChar w:fldCharType="separate"/>
            </w:r>
            <w:r>
              <w:rPr>
                <w:noProof/>
                <w:webHidden/>
              </w:rPr>
              <w:t>19</w:t>
            </w:r>
            <w:r>
              <w:rPr>
                <w:noProof/>
                <w:webHidden/>
              </w:rPr>
              <w:fldChar w:fldCharType="end"/>
            </w:r>
          </w:hyperlink>
        </w:p>
        <w:p w14:paraId="3DF1B3EB" w14:textId="6E674F48" w:rsidR="0064453B" w:rsidRDefault="0064453B">
          <w:pPr>
            <w:pStyle w:val="TOC2"/>
            <w:tabs>
              <w:tab w:val="right" w:leader="dot" w:pos="9350"/>
            </w:tabs>
            <w:rPr>
              <w:rFonts w:eastAsiaTheme="minorEastAsia"/>
              <w:noProof/>
            </w:rPr>
          </w:pPr>
          <w:hyperlink w:anchor="_Toc210558858" w:history="1">
            <w:r w:rsidRPr="00C92EC6">
              <w:rPr>
                <w:rStyle w:val="Hyperlink"/>
                <w:noProof/>
              </w:rPr>
              <w:t>7.2 Neglected Transmission Constraints</w:t>
            </w:r>
            <w:r>
              <w:rPr>
                <w:noProof/>
                <w:webHidden/>
              </w:rPr>
              <w:tab/>
            </w:r>
            <w:r>
              <w:rPr>
                <w:noProof/>
                <w:webHidden/>
              </w:rPr>
              <w:fldChar w:fldCharType="begin"/>
            </w:r>
            <w:r>
              <w:rPr>
                <w:noProof/>
                <w:webHidden/>
              </w:rPr>
              <w:instrText xml:space="preserve"> PAGEREF _Toc210558858 \h </w:instrText>
            </w:r>
            <w:r>
              <w:rPr>
                <w:noProof/>
                <w:webHidden/>
              </w:rPr>
            </w:r>
            <w:r>
              <w:rPr>
                <w:noProof/>
                <w:webHidden/>
              </w:rPr>
              <w:fldChar w:fldCharType="separate"/>
            </w:r>
            <w:r>
              <w:rPr>
                <w:noProof/>
                <w:webHidden/>
              </w:rPr>
              <w:t>19</w:t>
            </w:r>
            <w:r>
              <w:rPr>
                <w:noProof/>
                <w:webHidden/>
              </w:rPr>
              <w:fldChar w:fldCharType="end"/>
            </w:r>
          </w:hyperlink>
        </w:p>
        <w:p w14:paraId="7C902073" w14:textId="602DE3F6" w:rsidR="0064453B" w:rsidRDefault="0064453B">
          <w:pPr>
            <w:pStyle w:val="TOC2"/>
            <w:tabs>
              <w:tab w:val="right" w:leader="dot" w:pos="9350"/>
            </w:tabs>
            <w:rPr>
              <w:rFonts w:eastAsiaTheme="minorEastAsia"/>
              <w:noProof/>
            </w:rPr>
          </w:pPr>
          <w:hyperlink w:anchor="_Toc210558859" w:history="1">
            <w:r w:rsidRPr="00C92EC6">
              <w:rPr>
                <w:rStyle w:val="Hyperlink"/>
                <w:noProof/>
              </w:rPr>
              <w:t>7.3 Continuous Decision Variables</w:t>
            </w:r>
            <w:r>
              <w:rPr>
                <w:noProof/>
                <w:webHidden/>
              </w:rPr>
              <w:tab/>
            </w:r>
            <w:r>
              <w:rPr>
                <w:noProof/>
                <w:webHidden/>
              </w:rPr>
              <w:fldChar w:fldCharType="begin"/>
            </w:r>
            <w:r>
              <w:rPr>
                <w:noProof/>
                <w:webHidden/>
              </w:rPr>
              <w:instrText xml:space="preserve"> PAGEREF _Toc210558859 \h </w:instrText>
            </w:r>
            <w:r>
              <w:rPr>
                <w:noProof/>
                <w:webHidden/>
              </w:rPr>
            </w:r>
            <w:r>
              <w:rPr>
                <w:noProof/>
                <w:webHidden/>
              </w:rPr>
              <w:fldChar w:fldCharType="separate"/>
            </w:r>
            <w:r>
              <w:rPr>
                <w:noProof/>
                <w:webHidden/>
              </w:rPr>
              <w:t>19</w:t>
            </w:r>
            <w:r>
              <w:rPr>
                <w:noProof/>
                <w:webHidden/>
              </w:rPr>
              <w:fldChar w:fldCharType="end"/>
            </w:r>
          </w:hyperlink>
        </w:p>
        <w:p w14:paraId="4039D310" w14:textId="23FCDE9A" w:rsidR="0064453B" w:rsidRDefault="0064453B">
          <w:pPr>
            <w:pStyle w:val="TOC2"/>
            <w:tabs>
              <w:tab w:val="right" w:leader="dot" w:pos="9350"/>
            </w:tabs>
            <w:rPr>
              <w:rFonts w:eastAsiaTheme="minorEastAsia"/>
              <w:noProof/>
            </w:rPr>
          </w:pPr>
          <w:hyperlink w:anchor="_Toc210558860" w:history="1">
            <w:r w:rsidRPr="00C92EC6">
              <w:rPr>
                <w:rStyle w:val="Hyperlink"/>
                <w:noProof/>
              </w:rPr>
              <w:t>7.4 Hydrogen Storage Water Consumption Circularity</w:t>
            </w:r>
            <w:r>
              <w:rPr>
                <w:noProof/>
                <w:webHidden/>
              </w:rPr>
              <w:tab/>
            </w:r>
            <w:r>
              <w:rPr>
                <w:noProof/>
                <w:webHidden/>
              </w:rPr>
              <w:fldChar w:fldCharType="begin"/>
            </w:r>
            <w:r>
              <w:rPr>
                <w:noProof/>
                <w:webHidden/>
              </w:rPr>
              <w:instrText xml:space="preserve"> PAGEREF _Toc210558860 \h </w:instrText>
            </w:r>
            <w:r>
              <w:rPr>
                <w:noProof/>
                <w:webHidden/>
              </w:rPr>
            </w:r>
            <w:r>
              <w:rPr>
                <w:noProof/>
                <w:webHidden/>
              </w:rPr>
              <w:fldChar w:fldCharType="separate"/>
            </w:r>
            <w:r>
              <w:rPr>
                <w:noProof/>
                <w:webHidden/>
              </w:rPr>
              <w:t>20</w:t>
            </w:r>
            <w:r>
              <w:rPr>
                <w:noProof/>
                <w:webHidden/>
              </w:rPr>
              <w:fldChar w:fldCharType="end"/>
            </w:r>
          </w:hyperlink>
        </w:p>
        <w:p w14:paraId="0562ED40" w14:textId="5D32D615" w:rsidR="0064453B" w:rsidRDefault="0064453B">
          <w:pPr>
            <w:pStyle w:val="TOC2"/>
            <w:tabs>
              <w:tab w:val="right" w:leader="dot" w:pos="9350"/>
            </w:tabs>
            <w:rPr>
              <w:rFonts w:eastAsiaTheme="minorEastAsia"/>
              <w:noProof/>
            </w:rPr>
          </w:pPr>
          <w:hyperlink w:anchor="_Toc210558861" w:history="1">
            <w:r w:rsidRPr="00C92EC6">
              <w:rPr>
                <w:rStyle w:val="Hyperlink"/>
                <w:noProof/>
              </w:rPr>
              <w:t>7.5 Weather Data Availability</w:t>
            </w:r>
            <w:r>
              <w:rPr>
                <w:noProof/>
                <w:webHidden/>
              </w:rPr>
              <w:tab/>
            </w:r>
            <w:r>
              <w:rPr>
                <w:noProof/>
                <w:webHidden/>
              </w:rPr>
              <w:fldChar w:fldCharType="begin"/>
            </w:r>
            <w:r>
              <w:rPr>
                <w:noProof/>
                <w:webHidden/>
              </w:rPr>
              <w:instrText xml:space="preserve"> PAGEREF _Toc210558861 \h </w:instrText>
            </w:r>
            <w:r>
              <w:rPr>
                <w:noProof/>
                <w:webHidden/>
              </w:rPr>
            </w:r>
            <w:r>
              <w:rPr>
                <w:noProof/>
                <w:webHidden/>
              </w:rPr>
              <w:fldChar w:fldCharType="separate"/>
            </w:r>
            <w:r>
              <w:rPr>
                <w:noProof/>
                <w:webHidden/>
              </w:rPr>
              <w:t>20</w:t>
            </w:r>
            <w:r>
              <w:rPr>
                <w:noProof/>
                <w:webHidden/>
              </w:rPr>
              <w:fldChar w:fldCharType="end"/>
            </w:r>
          </w:hyperlink>
        </w:p>
        <w:p w14:paraId="3F345AF6" w14:textId="300686E1" w:rsidR="0064453B" w:rsidRDefault="0064453B">
          <w:pPr>
            <w:pStyle w:val="TOC1"/>
            <w:tabs>
              <w:tab w:val="right" w:leader="dot" w:pos="9350"/>
            </w:tabs>
            <w:rPr>
              <w:rFonts w:eastAsiaTheme="minorEastAsia"/>
              <w:noProof/>
            </w:rPr>
          </w:pPr>
          <w:hyperlink w:anchor="_Toc210558862" w:history="1">
            <w:r w:rsidRPr="00C92EC6">
              <w:rPr>
                <w:rStyle w:val="Hyperlink"/>
                <w:noProof/>
              </w:rPr>
              <w:t>8. Troubleshooting &amp; FAQs</w:t>
            </w:r>
            <w:r>
              <w:rPr>
                <w:noProof/>
                <w:webHidden/>
              </w:rPr>
              <w:tab/>
            </w:r>
            <w:r>
              <w:rPr>
                <w:noProof/>
                <w:webHidden/>
              </w:rPr>
              <w:fldChar w:fldCharType="begin"/>
            </w:r>
            <w:r>
              <w:rPr>
                <w:noProof/>
                <w:webHidden/>
              </w:rPr>
              <w:instrText xml:space="preserve"> PAGEREF _Toc210558862 \h </w:instrText>
            </w:r>
            <w:r>
              <w:rPr>
                <w:noProof/>
                <w:webHidden/>
              </w:rPr>
            </w:r>
            <w:r>
              <w:rPr>
                <w:noProof/>
                <w:webHidden/>
              </w:rPr>
              <w:fldChar w:fldCharType="separate"/>
            </w:r>
            <w:r>
              <w:rPr>
                <w:noProof/>
                <w:webHidden/>
              </w:rPr>
              <w:t>21</w:t>
            </w:r>
            <w:r>
              <w:rPr>
                <w:noProof/>
                <w:webHidden/>
              </w:rPr>
              <w:fldChar w:fldCharType="end"/>
            </w:r>
          </w:hyperlink>
        </w:p>
        <w:p w14:paraId="5692575F" w14:textId="600F0E13" w:rsidR="0064453B" w:rsidRDefault="0064453B">
          <w:pPr>
            <w:pStyle w:val="TOC2"/>
            <w:tabs>
              <w:tab w:val="right" w:leader="dot" w:pos="9350"/>
            </w:tabs>
            <w:rPr>
              <w:rFonts w:eastAsiaTheme="minorEastAsia"/>
              <w:noProof/>
            </w:rPr>
          </w:pPr>
          <w:hyperlink w:anchor="_Toc210558863" w:history="1">
            <w:r w:rsidRPr="00C92EC6">
              <w:rPr>
                <w:rStyle w:val="Hyperlink"/>
                <w:noProof/>
              </w:rPr>
              <w:t>8.1 How can I download the application?</w:t>
            </w:r>
            <w:r>
              <w:rPr>
                <w:noProof/>
                <w:webHidden/>
              </w:rPr>
              <w:tab/>
            </w:r>
            <w:r>
              <w:rPr>
                <w:noProof/>
                <w:webHidden/>
              </w:rPr>
              <w:fldChar w:fldCharType="begin"/>
            </w:r>
            <w:r>
              <w:rPr>
                <w:noProof/>
                <w:webHidden/>
              </w:rPr>
              <w:instrText xml:space="preserve"> PAGEREF _Toc210558863 \h </w:instrText>
            </w:r>
            <w:r>
              <w:rPr>
                <w:noProof/>
                <w:webHidden/>
              </w:rPr>
            </w:r>
            <w:r>
              <w:rPr>
                <w:noProof/>
                <w:webHidden/>
              </w:rPr>
              <w:fldChar w:fldCharType="separate"/>
            </w:r>
            <w:r>
              <w:rPr>
                <w:noProof/>
                <w:webHidden/>
              </w:rPr>
              <w:t>21</w:t>
            </w:r>
            <w:r>
              <w:rPr>
                <w:noProof/>
                <w:webHidden/>
              </w:rPr>
              <w:fldChar w:fldCharType="end"/>
            </w:r>
          </w:hyperlink>
        </w:p>
        <w:p w14:paraId="472EC6B5" w14:textId="42289366" w:rsidR="0064453B" w:rsidRDefault="0064453B">
          <w:pPr>
            <w:pStyle w:val="TOC2"/>
            <w:tabs>
              <w:tab w:val="right" w:leader="dot" w:pos="9350"/>
            </w:tabs>
            <w:rPr>
              <w:rFonts w:eastAsiaTheme="minorEastAsia"/>
              <w:noProof/>
            </w:rPr>
          </w:pPr>
          <w:hyperlink w:anchor="_Toc210558864" w:history="1">
            <w:r w:rsidRPr="00C92EC6">
              <w:rPr>
                <w:rStyle w:val="Hyperlink"/>
                <w:noProof/>
              </w:rPr>
              <w:t>8.2 Why won’t my application run?</w:t>
            </w:r>
            <w:r>
              <w:rPr>
                <w:noProof/>
                <w:webHidden/>
              </w:rPr>
              <w:tab/>
            </w:r>
            <w:r>
              <w:rPr>
                <w:noProof/>
                <w:webHidden/>
              </w:rPr>
              <w:fldChar w:fldCharType="begin"/>
            </w:r>
            <w:r>
              <w:rPr>
                <w:noProof/>
                <w:webHidden/>
              </w:rPr>
              <w:instrText xml:space="preserve"> PAGEREF _Toc210558864 \h </w:instrText>
            </w:r>
            <w:r>
              <w:rPr>
                <w:noProof/>
                <w:webHidden/>
              </w:rPr>
            </w:r>
            <w:r>
              <w:rPr>
                <w:noProof/>
                <w:webHidden/>
              </w:rPr>
              <w:fldChar w:fldCharType="separate"/>
            </w:r>
            <w:r>
              <w:rPr>
                <w:noProof/>
                <w:webHidden/>
              </w:rPr>
              <w:t>21</w:t>
            </w:r>
            <w:r>
              <w:rPr>
                <w:noProof/>
                <w:webHidden/>
              </w:rPr>
              <w:fldChar w:fldCharType="end"/>
            </w:r>
          </w:hyperlink>
        </w:p>
        <w:p w14:paraId="6889D682" w14:textId="34CA6862" w:rsidR="0064453B" w:rsidRDefault="0064453B">
          <w:pPr>
            <w:pStyle w:val="TOC2"/>
            <w:tabs>
              <w:tab w:val="right" w:leader="dot" w:pos="9350"/>
            </w:tabs>
            <w:rPr>
              <w:rFonts w:eastAsiaTheme="minorEastAsia"/>
              <w:noProof/>
            </w:rPr>
          </w:pPr>
          <w:hyperlink w:anchor="_Toc210558865" w:history="1">
            <w:r w:rsidRPr="00C92EC6">
              <w:rPr>
                <w:rStyle w:val="Hyperlink"/>
                <w:noProof/>
              </w:rPr>
              <w:t>8.3 What inputs are required to run the model?</w:t>
            </w:r>
            <w:r>
              <w:rPr>
                <w:noProof/>
                <w:webHidden/>
              </w:rPr>
              <w:tab/>
            </w:r>
            <w:r>
              <w:rPr>
                <w:noProof/>
                <w:webHidden/>
              </w:rPr>
              <w:fldChar w:fldCharType="begin"/>
            </w:r>
            <w:r>
              <w:rPr>
                <w:noProof/>
                <w:webHidden/>
              </w:rPr>
              <w:instrText xml:space="preserve"> PAGEREF _Toc210558865 \h </w:instrText>
            </w:r>
            <w:r>
              <w:rPr>
                <w:noProof/>
                <w:webHidden/>
              </w:rPr>
            </w:r>
            <w:r>
              <w:rPr>
                <w:noProof/>
                <w:webHidden/>
              </w:rPr>
              <w:fldChar w:fldCharType="separate"/>
            </w:r>
            <w:r>
              <w:rPr>
                <w:noProof/>
                <w:webHidden/>
              </w:rPr>
              <w:t>22</w:t>
            </w:r>
            <w:r>
              <w:rPr>
                <w:noProof/>
                <w:webHidden/>
              </w:rPr>
              <w:fldChar w:fldCharType="end"/>
            </w:r>
          </w:hyperlink>
        </w:p>
        <w:p w14:paraId="0AF72161" w14:textId="00CF9444" w:rsidR="0064453B" w:rsidRDefault="0064453B">
          <w:pPr>
            <w:pStyle w:val="TOC2"/>
            <w:tabs>
              <w:tab w:val="right" w:leader="dot" w:pos="9350"/>
            </w:tabs>
            <w:rPr>
              <w:rFonts w:eastAsiaTheme="minorEastAsia"/>
              <w:noProof/>
            </w:rPr>
          </w:pPr>
          <w:hyperlink w:anchor="_Toc210558866" w:history="1">
            <w:r w:rsidRPr="00C92EC6">
              <w:rPr>
                <w:rStyle w:val="Hyperlink"/>
                <w:noProof/>
              </w:rPr>
              <w:t>8.4 How do I input my own system-specific demand data?</w:t>
            </w:r>
            <w:r>
              <w:rPr>
                <w:noProof/>
                <w:webHidden/>
              </w:rPr>
              <w:tab/>
            </w:r>
            <w:r>
              <w:rPr>
                <w:noProof/>
                <w:webHidden/>
              </w:rPr>
              <w:fldChar w:fldCharType="begin"/>
            </w:r>
            <w:r>
              <w:rPr>
                <w:noProof/>
                <w:webHidden/>
              </w:rPr>
              <w:instrText xml:space="preserve"> PAGEREF _Toc210558866 \h </w:instrText>
            </w:r>
            <w:r>
              <w:rPr>
                <w:noProof/>
                <w:webHidden/>
              </w:rPr>
            </w:r>
            <w:r>
              <w:rPr>
                <w:noProof/>
                <w:webHidden/>
              </w:rPr>
              <w:fldChar w:fldCharType="separate"/>
            </w:r>
            <w:r>
              <w:rPr>
                <w:noProof/>
                <w:webHidden/>
              </w:rPr>
              <w:t>22</w:t>
            </w:r>
            <w:r>
              <w:rPr>
                <w:noProof/>
                <w:webHidden/>
              </w:rPr>
              <w:fldChar w:fldCharType="end"/>
            </w:r>
          </w:hyperlink>
        </w:p>
        <w:p w14:paraId="45C84C25" w14:textId="277BBE63" w:rsidR="0064453B" w:rsidRDefault="0064453B">
          <w:pPr>
            <w:pStyle w:val="TOC2"/>
            <w:tabs>
              <w:tab w:val="right" w:leader="dot" w:pos="9350"/>
            </w:tabs>
            <w:rPr>
              <w:rFonts w:eastAsiaTheme="minorEastAsia"/>
              <w:noProof/>
            </w:rPr>
          </w:pPr>
          <w:hyperlink w:anchor="_Toc210558867" w:history="1">
            <w:r w:rsidRPr="00C92EC6">
              <w:rPr>
                <w:rStyle w:val="Hyperlink"/>
                <w:noProof/>
              </w:rPr>
              <w:t>8.5 How can I utilize the data initiation feature?</w:t>
            </w:r>
            <w:r>
              <w:rPr>
                <w:noProof/>
                <w:webHidden/>
              </w:rPr>
              <w:tab/>
            </w:r>
            <w:r>
              <w:rPr>
                <w:noProof/>
                <w:webHidden/>
              </w:rPr>
              <w:fldChar w:fldCharType="begin"/>
            </w:r>
            <w:r>
              <w:rPr>
                <w:noProof/>
                <w:webHidden/>
              </w:rPr>
              <w:instrText xml:space="preserve"> PAGEREF _Toc210558867 \h </w:instrText>
            </w:r>
            <w:r>
              <w:rPr>
                <w:noProof/>
                <w:webHidden/>
              </w:rPr>
            </w:r>
            <w:r>
              <w:rPr>
                <w:noProof/>
                <w:webHidden/>
              </w:rPr>
              <w:fldChar w:fldCharType="separate"/>
            </w:r>
            <w:r>
              <w:rPr>
                <w:noProof/>
                <w:webHidden/>
              </w:rPr>
              <w:t>23</w:t>
            </w:r>
            <w:r>
              <w:rPr>
                <w:noProof/>
                <w:webHidden/>
              </w:rPr>
              <w:fldChar w:fldCharType="end"/>
            </w:r>
          </w:hyperlink>
        </w:p>
        <w:p w14:paraId="301E1357" w14:textId="298940B7" w:rsidR="0064453B" w:rsidRDefault="0064453B">
          <w:pPr>
            <w:pStyle w:val="TOC1"/>
            <w:tabs>
              <w:tab w:val="right" w:leader="dot" w:pos="9350"/>
            </w:tabs>
            <w:rPr>
              <w:rFonts w:eastAsiaTheme="minorEastAsia"/>
              <w:noProof/>
            </w:rPr>
          </w:pPr>
          <w:hyperlink w:anchor="_Toc210558868" w:history="1">
            <w:r w:rsidRPr="00C92EC6">
              <w:rPr>
                <w:rStyle w:val="Hyperlink"/>
                <w:noProof/>
              </w:rPr>
              <w:t>9. Appendices</w:t>
            </w:r>
            <w:r>
              <w:rPr>
                <w:noProof/>
                <w:webHidden/>
              </w:rPr>
              <w:tab/>
            </w:r>
            <w:r>
              <w:rPr>
                <w:noProof/>
                <w:webHidden/>
              </w:rPr>
              <w:fldChar w:fldCharType="begin"/>
            </w:r>
            <w:r>
              <w:rPr>
                <w:noProof/>
                <w:webHidden/>
              </w:rPr>
              <w:instrText xml:space="preserve"> PAGEREF _Toc210558868 \h </w:instrText>
            </w:r>
            <w:r>
              <w:rPr>
                <w:noProof/>
                <w:webHidden/>
              </w:rPr>
            </w:r>
            <w:r>
              <w:rPr>
                <w:noProof/>
                <w:webHidden/>
              </w:rPr>
              <w:fldChar w:fldCharType="separate"/>
            </w:r>
            <w:r>
              <w:rPr>
                <w:noProof/>
                <w:webHidden/>
              </w:rPr>
              <w:t>24</w:t>
            </w:r>
            <w:r>
              <w:rPr>
                <w:noProof/>
                <w:webHidden/>
              </w:rPr>
              <w:fldChar w:fldCharType="end"/>
            </w:r>
          </w:hyperlink>
        </w:p>
        <w:p w14:paraId="0CD8B9AA" w14:textId="1F845E9E" w:rsidR="0064453B" w:rsidRDefault="0064453B">
          <w:pPr>
            <w:pStyle w:val="TOC2"/>
            <w:tabs>
              <w:tab w:val="right" w:leader="dot" w:pos="9350"/>
            </w:tabs>
            <w:rPr>
              <w:rFonts w:eastAsiaTheme="minorEastAsia"/>
              <w:noProof/>
            </w:rPr>
          </w:pPr>
          <w:hyperlink w:anchor="_Toc210558869" w:history="1">
            <w:r w:rsidRPr="00C92EC6">
              <w:rPr>
                <w:rStyle w:val="Hyperlink"/>
                <w:noProof/>
              </w:rPr>
              <w:t>9.1 References</w:t>
            </w:r>
            <w:r>
              <w:rPr>
                <w:noProof/>
                <w:webHidden/>
              </w:rPr>
              <w:tab/>
            </w:r>
            <w:r>
              <w:rPr>
                <w:noProof/>
                <w:webHidden/>
              </w:rPr>
              <w:fldChar w:fldCharType="begin"/>
            </w:r>
            <w:r>
              <w:rPr>
                <w:noProof/>
                <w:webHidden/>
              </w:rPr>
              <w:instrText xml:space="preserve"> PAGEREF _Toc210558869 \h </w:instrText>
            </w:r>
            <w:r>
              <w:rPr>
                <w:noProof/>
                <w:webHidden/>
              </w:rPr>
            </w:r>
            <w:r>
              <w:rPr>
                <w:noProof/>
                <w:webHidden/>
              </w:rPr>
              <w:fldChar w:fldCharType="separate"/>
            </w:r>
            <w:r>
              <w:rPr>
                <w:noProof/>
                <w:webHidden/>
              </w:rPr>
              <w:t>24</w:t>
            </w:r>
            <w:r>
              <w:rPr>
                <w:noProof/>
                <w:webHidden/>
              </w:rPr>
              <w:fldChar w:fldCharType="end"/>
            </w:r>
          </w:hyperlink>
        </w:p>
        <w:p w14:paraId="7157660D" w14:textId="78C527DD" w:rsidR="0064453B" w:rsidRDefault="0064453B">
          <w:pPr>
            <w:pStyle w:val="TOC2"/>
            <w:tabs>
              <w:tab w:val="right" w:leader="dot" w:pos="9350"/>
            </w:tabs>
            <w:rPr>
              <w:rFonts w:eastAsiaTheme="minorEastAsia"/>
              <w:noProof/>
            </w:rPr>
          </w:pPr>
          <w:hyperlink w:anchor="_Toc210558870" w:history="1">
            <w:r w:rsidRPr="00C92EC6">
              <w:rPr>
                <w:rStyle w:val="Hyperlink"/>
                <w:noProof/>
              </w:rPr>
              <w:t>9.2 Software Libraries and Tools</w:t>
            </w:r>
            <w:r>
              <w:rPr>
                <w:noProof/>
                <w:webHidden/>
              </w:rPr>
              <w:tab/>
            </w:r>
            <w:r>
              <w:rPr>
                <w:noProof/>
                <w:webHidden/>
              </w:rPr>
              <w:fldChar w:fldCharType="begin"/>
            </w:r>
            <w:r>
              <w:rPr>
                <w:noProof/>
                <w:webHidden/>
              </w:rPr>
              <w:instrText xml:space="preserve"> PAGEREF _Toc210558870 \h </w:instrText>
            </w:r>
            <w:r>
              <w:rPr>
                <w:noProof/>
                <w:webHidden/>
              </w:rPr>
            </w:r>
            <w:r>
              <w:rPr>
                <w:noProof/>
                <w:webHidden/>
              </w:rPr>
              <w:fldChar w:fldCharType="separate"/>
            </w:r>
            <w:r>
              <w:rPr>
                <w:noProof/>
                <w:webHidden/>
              </w:rPr>
              <w:t>24</w:t>
            </w:r>
            <w:r>
              <w:rPr>
                <w:noProof/>
                <w:webHidden/>
              </w:rPr>
              <w:fldChar w:fldCharType="end"/>
            </w:r>
          </w:hyperlink>
        </w:p>
        <w:p w14:paraId="40F302E0" w14:textId="493F1C5F" w:rsidR="0064453B" w:rsidRDefault="0064453B">
          <w:pPr>
            <w:pStyle w:val="TOC1"/>
            <w:tabs>
              <w:tab w:val="right" w:leader="dot" w:pos="9350"/>
            </w:tabs>
            <w:rPr>
              <w:rFonts w:eastAsiaTheme="minorEastAsia"/>
              <w:noProof/>
            </w:rPr>
          </w:pPr>
          <w:hyperlink w:anchor="_Toc210558871" w:history="1">
            <w:r w:rsidRPr="00C92EC6">
              <w:rPr>
                <w:rStyle w:val="Hyperlink"/>
                <w:noProof/>
              </w:rPr>
              <w:t>10. Acknowledgements</w:t>
            </w:r>
            <w:r>
              <w:rPr>
                <w:noProof/>
                <w:webHidden/>
              </w:rPr>
              <w:tab/>
            </w:r>
            <w:r>
              <w:rPr>
                <w:noProof/>
                <w:webHidden/>
              </w:rPr>
              <w:fldChar w:fldCharType="begin"/>
            </w:r>
            <w:r>
              <w:rPr>
                <w:noProof/>
                <w:webHidden/>
              </w:rPr>
              <w:instrText xml:space="preserve"> PAGEREF _Toc210558871 \h </w:instrText>
            </w:r>
            <w:r>
              <w:rPr>
                <w:noProof/>
                <w:webHidden/>
              </w:rPr>
            </w:r>
            <w:r>
              <w:rPr>
                <w:noProof/>
                <w:webHidden/>
              </w:rPr>
              <w:fldChar w:fldCharType="separate"/>
            </w:r>
            <w:r>
              <w:rPr>
                <w:noProof/>
                <w:webHidden/>
              </w:rPr>
              <w:t>25</w:t>
            </w:r>
            <w:r>
              <w:rPr>
                <w:noProof/>
                <w:webHidden/>
              </w:rPr>
              <w:fldChar w:fldCharType="end"/>
            </w:r>
          </w:hyperlink>
        </w:p>
        <w:p w14:paraId="45C2127B" w14:textId="7817E0BC" w:rsidR="0064453B" w:rsidRDefault="0064453B">
          <w:pPr>
            <w:pStyle w:val="TOC1"/>
            <w:tabs>
              <w:tab w:val="right" w:leader="dot" w:pos="9350"/>
            </w:tabs>
            <w:rPr>
              <w:rFonts w:eastAsiaTheme="minorEastAsia"/>
              <w:noProof/>
            </w:rPr>
          </w:pPr>
          <w:hyperlink w:anchor="_Toc210558872" w:history="1">
            <w:r w:rsidRPr="00C92EC6">
              <w:rPr>
                <w:rStyle w:val="Hyperlink"/>
                <w:noProof/>
              </w:rPr>
              <w:t>11. Legal Notices</w:t>
            </w:r>
            <w:r>
              <w:rPr>
                <w:noProof/>
                <w:webHidden/>
              </w:rPr>
              <w:tab/>
            </w:r>
            <w:r>
              <w:rPr>
                <w:noProof/>
                <w:webHidden/>
              </w:rPr>
              <w:fldChar w:fldCharType="begin"/>
            </w:r>
            <w:r>
              <w:rPr>
                <w:noProof/>
                <w:webHidden/>
              </w:rPr>
              <w:instrText xml:space="preserve"> PAGEREF _Toc210558872 \h </w:instrText>
            </w:r>
            <w:r>
              <w:rPr>
                <w:noProof/>
                <w:webHidden/>
              </w:rPr>
            </w:r>
            <w:r>
              <w:rPr>
                <w:noProof/>
                <w:webHidden/>
              </w:rPr>
              <w:fldChar w:fldCharType="separate"/>
            </w:r>
            <w:r>
              <w:rPr>
                <w:noProof/>
                <w:webHidden/>
              </w:rPr>
              <w:t>26</w:t>
            </w:r>
            <w:r>
              <w:rPr>
                <w:noProof/>
                <w:webHidden/>
              </w:rPr>
              <w:fldChar w:fldCharType="end"/>
            </w:r>
          </w:hyperlink>
        </w:p>
        <w:p w14:paraId="414BE0FC" w14:textId="1EB95353" w:rsidR="0064453B" w:rsidRDefault="0064453B">
          <w:pPr>
            <w:pStyle w:val="TOC2"/>
            <w:tabs>
              <w:tab w:val="right" w:leader="dot" w:pos="9350"/>
            </w:tabs>
            <w:rPr>
              <w:rFonts w:eastAsiaTheme="minorEastAsia"/>
              <w:noProof/>
            </w:rPr>
          </w:pPr>
          <w:hyperlink w:anchor="_Toc210558873" w:history="1">
            <w:r w:rsidRPr="00C92EC6">
              <w:rPr>
                <w:rStyle w:val="Hyperlink"/>
                <w:noProof/>
              </w:rPr>
              <w:t>11.1 Disclaimer of Warranty and Liability</w:t>
            </w:r>
            <w:r>
              <w:rPr>
                <w:noProof/>
                <w:webHidden/>
              </w:rPr>
              <w:tab/>
            </w:r>
            <w:r>
              <w:rPr>
                <w:noProof/>
                <w:webHidden/>
              </w:rPr>
              <w:fldChar w:fldCharType="begin"/>
            </w:r>
            <w:r>
              <w:rPr>
                <w:noProof/>
                <w:webHidden/>
              </w:rPr>
              <w:instrText xml:space="preserve"> PAGEREF _Toc210558873 \h </w:instrText>
            </w:r>
            <w:r>
              <w:rPr>
                <w:noProof/>
                <w:webHidden/>
              </w:rPr>
            </w:r>
            <w:r>
              <w:rPr>
                <w:noProof/>
                <w:webHidden/>
              </w:rPr>
              <w:fldChar w:fldCharType="separate"/>
            </w:r>
            <w:r>
              <w:rPr>
                <w:noProof/>
                <w:webHidden/>
              </w:rPr>
              <w:t>26</w:t>
            </w:r>
            <w:r>
              <w:rPr>
                <w:noProof/>
                <w:webHidden/>
              </w:rPr>
              <w:fldChar w:fldCharType="end"/>
            </w:r>
          </w:hyperlink>
        </w:p>
        <w:p w14:paraId="1702F765" w14:textId="0E80E5CF" w:rsidR="0064453B" w:rsidRDefault="0064453B">
          <w:pPr>
            <w:pStyle w:val="TOC2"/>
            <w:tabs>
              <w:tab w:val="right" w:leader="dot" w:pos="9350"/>
            </w:tabs>
            <w:rPr>
              <w:rFonts w:eastAsiaTheme="minorEastAsia"/>
              <w:noProof/>
            </w:rPr>
          </w:pPr>
          <w:hyperlink w:anchor="_Toc210558874" w:history="1">
            <w:r w:rsidRPr="00C92EC6">
              <w:rPr>
                <w:rStyle w:val="Hyperlink"/>
                <w:noProof/>
              </w:rPr>
              <w:t>11.2 Use of External References</w:t>
            </w:r>
            <w:r>
              <w:rPr>
                <w:noProof/>
                <w:webHidden/>
              </w:rPr>
              <w:tab/>
            </w:r>
            <w:r>
              <w:rPr>
                <w:noProof/>
                <w:webHidden/>
              </w:rPr>
              <w:fldChar w:fldCharType="begin"/>
            </w:r>
            <w:r>
              <w:rPr>
                <w:noProof/>
                <w:webHidden/>
              </w:rPr>
              <w:instrText xml:space="preserve"> PAGEREF _Toc210558874 \h </w:instrText>
            </w:r>
            <w:r>
              <w:rPr>
                <w:noProof/>
                <w:webHidden/>
              </w:rPr>
            </w:r>
            <w:r>
              <w:rPr>
                <w:noProof/>
                <w:webHidden/>
              </w:rPr>
              <w:fldChar w:fldCharType="separate"/>
            </w:r>
            <w:r>
              <w:rPr>
                <w:noProof/>
                <w:webHidden/>
              </w:rPr>
              <w:t>26</w:t>
            </w:r>
            <w:r>
              <w:rPr>
                <w:noProof/>
                <w:webHidden/>
              </w:rPr>
              <w:fldChar w:fldCharType="end"/>
            </w:r>
          </w:hyperlink>
        </w:p>
        <w:p w14:paraId="67D99AFB" w14:textId="5EFC3F40" w:rsidR="0064453B" w:rsidRDefault="0064453B">
          <w:pPr>
            <w:pStyle w:val="TOC2"/>
            <w:tabs>
              <w:tab w:val="right" w:leader="dot" w:pos="9350"/>
            </w:tabs>
            <w:rPr>
              <w:rFonts w:eastAsiaTheme="minorEastAsia"/>
              <w:noProof/>
            </w:rPr>
          </w:pPr>
          <w:hyperlink w:anchor="_Toc210558875" w:history="1">
            <w:r w:rsidRPr="00C92EC6">
              <w:rPr>
                <w:rStyle w:val="Hyperlink"/>
                <w:noProof/>
              </w:rPr>
              <w:t>11.3 Open Source Software Acknowledgement</w:t>
            </w:r>
            <w:r>
              <w:rPr>
                <w:noProof/>
                <w:webHidden/>
              </w:rPr>
              <w:tab/>
            </w:r>
            <w:r>
              <w:rPr>
                <w:noProof/>
                <w:webHidden/>
              </w:rPr>
              <w:fldChar w:fldCharType="begin"/>
            </w:r>
            <w:r>
              <w:rPr>
                <w:noProof/>
                <w:webHidden/>
              </w:rPr>
              <w:instrText xml:space="preserve"> PAGEREF _Toc210558875 \h </w:instrText>
            </w:r>
            <w:r>
              <w:rPr>
                <w:noProof/>
                <w:webHidden/>
              </w:rPr>
            </w:r>
            <w:r>
              <w:rPr>
                <w:noProof/>
                <w:webHidden/>
              </w:rPr>
              <w:fldChar w:fldCharType="separate"/>
            </w:r>
            <w:r>
              <w:rPr>
                <w:noProof/>
                <w:webHidden/>
              </w:rPr>
              <w:t>27</w:t>
            </w:r>
            <w:r>
              <w:rPr>
                <w:noProof/>
                <w:webHidden/>
              </w:rPr>
              <w:fldChar w:fldCharType="end"/>
            </w:r>
          </w:hyperlink>
        </w:p>
        <w:p w14:paraId="221B7F5A" w14:textId="191A61AD" w:rsidR="0064453B" w:rsidRDefault="0064453B">
          <w:pPr>
            <w:pStyle w:val="TOC2"/>
            <w:tabs>
              <w:tab w:val="right" w:leader="dot" w:pos="9350"/>
            </w:tabs>
            <w:rPr>
              <w:rFonts w:eastAsiaTheme="minorEastAsia"/>
              <w:noProof/>
            </w:rPr>
          </w:pPr>
          <w:hyperlink w:anchor="_Toc210558876" w:history="1">
            <w:r w:rsidRPr="00C92EC6">
              <w:rPr>
                <w:rStyle w:val="Hyperlink"/>
                <w:noProof/>
              </w:rPr>
              <w:t>11.4 Solver Notice</w:t>
            </w:r>
            <w:r>
              <w:rPr>
                <w:noProof/>
                <w:webHidden/>
              </w:rPr>
              <w:tab/>
            </w:r>
            <w:r>
              <w:rPr>
                <w:noProof/>
                <w:webHidden/>
              </w:rPr>
              <w:fldChar w:fldCharType="begin"/>
            </w:r>
            <w:r>
              <w:rPr>
                <w:noProof/>
                <w:webHidden/>
              </w:rPr>
              <w:instrText xml:space="preserve"> PAGEREF _Toc210558876 \h </w:instrText>
            </w:r>
            <w:r>
              <w:rPr>
                <w:noProof/>
                <w:webHidden/>
              </w:rPr>
            </w:r>
            <w:r>
              <w:rPr>
                <w:noProof/>
                <w:webHidden/>
              </w:rPr>
              <w:fldChar w:fldCharType="separate"/>
            </w:r>
            <w:r>
              <w:rPr>
                <w:noProof/>
                <w:webHidden/>
              </w:rPr>
              <w:t>27</w:t>
            </w:r>
            <w:r>
              <w:rPr>
                <w:noProof/>
                <w:webHidden/>
              </w:rPr>
              <w:fldChar w:fldCharType="end"/>
            </w:r>
          </w:hyperlink>
        </w:p>
        <w:p w14:paraId="73F9C726" w14:textId="13F17651" w:rsidR="00593550" w:rsidRDefault="00593550">
          <w:r>
            <w:rPr>
              <w:b/>
              <w:bCs/>
              <w:noProof/>
            </w:rPr>
            <w:fldChar w:fldCharType="end"/>
          </w:r>
        </w:p>
      </w:sdtContent>
    </w:sdt>
    <w:p w14:paraId="3FCB8C37" w14:textId="22C83F5B" w:rsidR="00593550" w:rsidRDefault="00593550">
      <w:r>
        <w:br w:type="page"/>
      </w:r>
    </w:p>
    <w:p w14:paraId="7733491E" w14:textId="42E3CADF" w:rsidR="00593550" w:rsidRDefault="00593550" w:rsidP="00593550">
      <w:pPr>
        <w:pStyle w:val="Heading1"/>
      </w:pPr>
      <w:bookmarkStart w:id="1" w:name="_Ref204697904"/>
      <w:bookmarkStart w:id="2" w:name="_Toc210558826"/>
      <w:r>
        <w:lastRenderedPageBreak/>
        <w:t>1. Introduction</w:t>
      </w:r>
      <w:bookmarkEnd w:id="1"/>
      <w:bookmarkEnd w:id="2"/>
    </w:p>
    <w:p w14:paraId="7C6A6C30" w14:textId="1159263A" w:rsidR="00593550" w:rsidRDefault="00593550" w:rsidP="00593550">
      <w:pPr>
        <w:pStyle w:val="Heading2"/>
      </w:pPr>
      <w:bookmarkStart w:id="3" w:name="_Toc210558827"/>
      <w:r>
        <w:t xml:space="preserve">1.1 What </w:t>
      </w:r>
      <w:r w:rsidR="00D54E62">
        <w:t>T</w:t>
      </w:r>
      <w:r>
        <w:t xml:space="preserve">his </w:t>
      </w:r>
      <w:r w:rsidR="00D54E62">
        <w:t>M</w:t>
      </w:r>
      <w:r>
        <w:t xml:space="preserve">odel </w:t>
      </w:r>
      <w:r w:rsidR="00D54E62">
        <w:t>D</w:t>
      </w:r>
      <w:r>
        <w:t>oes</w:t>
      </w:r>
      <w:bookmarkEnd w:id="3"/>
    </w:p>
    <w:p w14:paraId="2F22D6C6" w14:textId="062232FA" w:rsidR="007B377D" w:rsidRDefault="007B377D" w:rsidP="00910AE9">
      <w:r w:rsidRPr="007B377D">
        <w:t xml:space="preserve">The </w:t>
      </w:r>
      <w:r w:rsidR="00E438EE">
        <w:t xml:space="preserve">Hybrid Storage Decision Model (HSDM) </w:t>
      </w:r>
      <w:r w:rsidRPr="007B377D">
        <w:t>is designed to assist engineers, planners, and other stakeholders in designing renewable energy grids that combine solar power, battery energy storage systems (BESS), and hydrogen storage systems (HSS). It determines the lowest-cost mix of these technologies to meet user-defined hourly energy demand profiles. The model formulates this as a linear programming optimization problem. Users provide inputs such as system location, hourly demand data, and cost/performance parameters for each technology</w:t>
      </w:r>
      <w:r w:rsidR="005D2B61">
        <w:t>. T</w:t>
      </w:r>
      <w:r w:rsidRPr="007B377D">
        <w:t>he model outputs optimal installed capacities, dispatch profiles, and cost metrics such as levelized cost of energy (LCOE).</w:t>
      </w:r>
    </w:p>
    <w:p w14:paraId="734216FA" w14:textId="09377226" w:rsidR="00910AE9" w:rsidRDefault="00910AE9" w:rsidP="00910AE9">
      <w:r>
        <w:t>If you are looking for a quick way to get started</w:t>
      </w:r>
      <w:r w:rsidR="00DB6E7F">
        <w:t xml:space="preserve">, the </w:t>
      </w:r>
      <w:r w:rsidR="00DB6E7F" w:rsidRPr="003F31CD">
        <w:rPr>
          <w:rStyle w:val="ReferenceLinksChar"/>
        </w:rPr>
        <w:fldChar w:fldCharType="begin"/>
      </w:r>
      <w:r w:rsidR="00DB6E7F" w:rsidRPr="003F31CD">
        <w:rPr>
          <w:rStyle w:val="ReferenceLinksChar"/>
        </w:rPr>
        <w:instrText xml:space="preserve"> REF _Ref204692152 \h  \* MERGEFORMAT </w:instrText>
      </w:r>
      <w:r w:rsidR="00DB6E7F" w:rsidRPr="003F31CD">
        <w:rPr>
          <w:rStyle w:val="ReferenceLinksChar"/>
        </w:rPr>
      </w:r>
      <w:r w:rsidR="00DB6E7F" w:rsidRPr="003F31CD">
        <w:rPr>
          <w:rStyle w:val="ReferenceLinksChar"/>
        </w:rPr>
        <w:fldChar w:fldCharType="separate"/>
      </w:r>
      <w:r w:rsidR="00DB6E7F" w:rsidRPr="003F31CD">
        <w:rPr>
          <w:rStyle w:val="ReferenceLinksChar"/>
        </w:rPr>
        <w:t>Quick Start Guide</w:t>
      </w:r>
      <w:r w:rsidR="00DB6E7F" w:rsidRPr="003F31CD">
        <w:rPr>
          <w:rStyle w:val="ReferenceLinksChar"/>
        </w:rPr>
        <w:fldChar w:fldCharType="end"/>
      </w:r>
      <w:r w:rsidR="00DB6E7F" w:rsidRPr="00DB6E7F">
        <w:rPr>
          <w:b/>
          <w:bCs/>
        </w:rPr>
        <w:t xml:space="preserve"> </w:t>
      </w:r>
      <w:r w:rsidR="00DB6E7F" w:rsidRPr="00DB6E7F">
        <w:t xml:space="preserve">on page </w:t>
      </w:r>
      <w:r w:rsidR="00DB6E7F" w:rsidRPr="00DB6E7F">
        <w:fldChar w:fldCharType="begin"/>
      </w:r>
      <w:r w:rsidR="00DB6E7F" w:rsidRPr="00DB6E7F">
        <w:instrText xml:space="preserve"> PAGEREF _Ref204692002 \h </w:instrText>
      </w:r>
      <w:r w:rsidR="00DB6E7F" w:rsidRPr="00DB6E7F">
        <w:fldChar w:fldCharType="separate"/>
      </w:r>
      <w:r w:rsidR="00DB6E7F" w:rsidRPr="00DB6E7F">
        <w:rPr>
          <w:noProof/>
        </w:rPr>
        <w:t>5</w:t>
      </w:r>
      <w:r w:rsidR="00DB6E7F" w:rsidRPr="00DB6E7F">
        <w:fldChar w:fldCharType="end"/>
      </w:r>
      <w:r w:rsidR="00DB6E7F">
        <w:t xml:space="preserve"> will provide you with step-by-step instructions on running this model.</w:t>
      </w:r>
    </w:p>
    <w:p w14:paraId="70BFC8C0" w14:textId="4AB5F76C" w:rsidR="00910AE9" w:rsidRDefault="00910AE9" w:rsidP="00910AE9">
      <w:pPr>
        <w:pStyle w:val="Heading2"/>
      </w:pPr>
      <w:bookmarkStart w:id="4" w:name="_Toc210558828"/>
      <w:r>
        <w:t xml:space="preserve">1.2 Who </w:t>
      </w:r>
      <w:r w:rsidR="00D54E62">
        <w:t>S</w:t>
      </w:r>
      <w:r>
        <w:t xml:space="preserve">hould </w:t>
      </w:r>
      <w:r w:rsidR="00D54E62">
        <w:t>U</w:t>
      </w:r>
      <w:r>
        <w:t xml:space="preserve">se </w:t>
      </w:r>
      <w:r w:rsidR="00D54E62">
        <w:t>I</w:t>
      </w:r>
      <w:r>
        <w:t>t</w:t>
      </w:r>
      <w:bookmarkEnd w:id="4"/>
    </w:p>
    <w:p w14:paraId="3B4B75BC" w14:textId="78BF0A41" w:rsidR="007B377D" w:rsidRDefault="00C85007" w:rsidP="00910AE9">
      <w:r>
        <w:t xml:space="preserve">The </w:t>
      </w:r>
      <w:r w:rsidR="00E438EE">
        <w:t xml:space="preserve">HSDM </w:t>
      </w:r>
      <w:r>
        <w:t xml:space="preserve">has been designed </w:t>
      </w:r>
      <w:r w:rsidR="009E3AF1">
        <w:t>to be accessible to a wide range of users interested in renewable energy and hybrid energy storage system planning</w:t>
      </w:r>
      <w:r w:rsidR="007B377D">
        <w:t xml:space="preserve">. </w:t>
      </w:r>
      <w:r w:rsidR="007B377D" w:rsidRPr="007B377D">
        <w:t>Typical users include energy system modelers, consultants, academic researchers, and students, as well as non-technical stakeholders seeking high-level insights into renewable system planning.</w:t>
      </w:r>
    </w:p>
    <w:p w14:paraId="2E52FF5C" w14:textId="2009C98B" w:rsidR="00C2670A" w:rsidRDefault="009E3AF1" w:rsidP="00910AE9">
      <w:r>
        <w:t xml:space="preserve">The user interface and quick start guide have been </w:t>
      </w:r>
      <w:r w:rsidR="00C2670A">
        <w:t xml:space="preserve">specifically </w:t>
      </w:r>
      <w:r>
        <w:t>curated to</w:t>
      </w:r>
      <w:r w:rsidR="00C2670A">
        <w:t xml:space="preserve"> be easy for all users to run </w:t>
      </w:r>
      <w:r>
        <w:t>basic scenarios and interpret high-level results with minimal background knowledge.</w:t>
      </w:r>
      <w:r w:rsidR="007B377D">
        <w:t xml:space="preserve"> </w:t>
      </w:r>
      <w:r w:rsidR="00C2670A">
        <w:t xml:space="preserve">At the same time, the model provides the depth and flexibility required by technical users interested in customizing technology cost and performance parameters and additional constraints. </w:t>
      </w:r>
    </w:p>
    <w:p w14:paraId="5FE1FB56" w14:textId="77777777" w:rsidR="00D127D3" w:rsidRDefault="00C2670A" w:rsidP="00910AE9">
      <w:r>
        <w:t>In short, the tool is designed to be valuable to all users, both technical and non-technical, to inform renewable energy system decision making.</w:t>
      </w:r>
    </w:p>
    <w:p w14:paraId="12D6A445" w14:textId="77777777" w:rsidR="009E5CDE" w:rsidRDefault="00D127D3" w:rsidP="00D127D3">
      <w:pPr>
        <w:pStyle w:val="Heading2"/>
      </w:pPr>
      <w:bookmarkStart w:id="5" w:name="_Ref208681820"/>
      <w:bookmarkStart w:id="6" w:name="_Ref208681874"/>
      <w:bookmarkStart w:id="7" w:name="_Toc210558829"/>
      <w:r>
        <w:t xml:space="preserve">1.3 </w:t>
      </w:r>
      <w:r w:rsidR="009E5CDE">
        <w:t>Core</w:t>
      </w:r>
      <w:r>
        <w:t xml:space="preserve"> Limitations</w:t>
      </w:r>
      <w:bookmarkEnd w:id="5"/>
      <w:bookmarkEnd w:id="6"/>
      <w:bookmarkEnd w:id="7"/>
    </w:p>
    <w:p w14:paraId="02D345D1" w14:textId="033B03E5" w:rsidR="009E5CDE" w:rsidRDefault="009E5CDE" w:rsidP="009E5CDE">
      <w:r>
        <w:t xml:space="preserve">The </w:t>
      </w:r>
      <w:r w:rsidR="00E438EE">
        <w:t>HSDM</w:t>
      </w:r>
      <w:r>
        <w:t xml:space="preserve"> has some core limitations, and it is important that this model is not the sole basis for decision making. Please keep in mind the following core limitations when utilizing this model:</w:t>
      </w:r>
    </w:p>
    <w:p w14:paraId="6060AC21" w14:textId="12828655" w:rsidR="00CF6102" w:rsidRDefault="00CF6102" w:rsidP="009E5CDE">
      <w:pPr>
        <w:pStyle w:val="ListParagraph"/>
        <w:numPr>
          <w:ilvl w:val="0"/>
          <w:numId w:val="6"/>
        </w:numPr>
      </w:pPr>
      <w:r>
        <w:t>The</w:t>
      </w:r>
      <w:r w:rsidR="009E5CDE">
        <w:t xml:space="preserve"> model assumes perfect foresight and makes hour-by-hour decisions based on </w:t>
      </w:r>
      <w:r>
        <w:t xml:space="preserve">100% accurate </w:t>
      </w:r>
      <w:r w:rsidR="009E5CDE">
        <w:t xml:space="preserve">future renewable availability </w:t>
      </w:r>
      <w:r>
        <w:t xml:space="preserve">and energy demand </w:t>
      </w:r>
      <w:r w:rsidR="009E5CDE">
        <w:t xml:space="preserve">data. </w:t>
      </w:r>
      <w:r>
        <w:t xml:space="preserve">In real system operation, both weather and energy demand data can only be forecasted </w:t>
      </w:r>
      <w:r>
        <w:lastRenderedPageBreak/>
        <w:t>with less than perfect accuracy. As a result, the model will consistently provide optimistic results.</w:t>
      </w:r>
    </w:p>
    <w:p w14:paraId="4E028260" w14:textId="77777777" w:rsidR="00CF6102" w:rsidRDefault="00CF6102" w:rsidP="009E5CDE">
      <w:pPr>
        <w:pStyle w:val="ListParagraph"/>
        <w:numPr>
          <w:ilvl w:val="0"/>
          <w:numId w:val="6"/>
        </w:numPr>
      </w:pPr>
      <w:r>
        <w:t>The model does not include transmission constraints (as of now) and any additional losses due to transmission from energy production or storage to the source of energy demand is neglected.</w:t>
      </w:r>
    </w:p>
    <w:p w14:paraId="237CB028" w14:textId="05E98A03" w:rsidR="007B377D" w:rsidRDefault="007B377D" w:rsidP="007B377D">
      <w:pPr>
        <w:pStyle w:val="ListParagraph"/>
        <w:numPr>
          <w:ilvl w:val="0"/>
          <w:numId w:val="6"/>
        </w:numPr>
      </w:pPr>
      <w:r>
        <w:t>The model outputs continuous decisions variables such as installed capacities. However, small scale systems may be constrained to discrete installed capacities.</w:t>
      </w:r>
    </w:p>
    <w:p w14:paraId="408BCAA8" w14:textId="7828139E" w:rsidR="00CF6102" w:rsidRDefault="00CF6102" w:rsidP="009E5CDE">
      <w:pPr>
        <w:pStyle w:val="ListParagraph"/>
        <w:numPr>
          <w:ilvl w:val="0"/>
          <w:numId w:val="6"/>
        </w:numPr>
      </w:pPr>
      <w:r>
        <w:t>Green hydrogen storage requires water to produce hydrogen; total water consumption and cost have been neglected in the model.</w:t>
      </w:r>
    </w:p>
    <w:p w14:paraId="797CB922" w14:textId="52CA135C" w:rsidR="00593550" w:rsidRPr="00593550" w:rsidRDefault="000351CC" w:rsidP="000351CC">
      <w:r>
        <w:t xml:space="preserve">More detailed discussion of the limitations of this model can be found in the </w:t>
      </w:r>
      <w:r w:rsidRPr="003F31CD">
        <w:rPr>
          <w:rStyle w:val="ReferenceLinksChar"/>
        </w:rPr>
        <w:fldChar w:fldCharType="begin"/>
      </w:r>
      <w:r w:rsidRPr="003F31CD">
        <w:rPr>
          <w:rStyle w:val="ReferenceLinksChar"/>
        </w:rPr>
        <w:instrText xml:space="preserve"> REF _Ref204697887 \h  \* MERGEFORMAT </w:instrText>
      </w:r>
      <w:r w:rsidRPr="003F31CD">
        <w:rPr>
          <w:rStyle w:val="ReferenceLinksChar"/>
        </w:rPr>
      </w:r>
      <w:r w:rsidRPr="003F31CD">
        <w:rPr>
          <w:rStyle w:val="ReferenceLinksChar"/>
        </w:rPr>
        <w:fldChar w:fldCharType="separate"/>
      </w:r>
      <w:r w:rsidRPr="003F31CD">
        <w:rPr>
          <w:rStyle w:val="ReferenceLinksChar"/>
        </w:rPr>
        <w:t>Model Limitations</w:t>
      </w:r>
      <w:r w:rsidRPr="003F31CD">
        <w:rPr>
          <w:rStyle w:val="ReferenceLinksChar"/>
        </w:rPr>
        <w:fldChar w:fldCharType="end"/>
      </w:r>
      <w:r>
        <w:t xml:space="preserve"> section on page </w:t>
      </w:r>
      <w:r>
        <w:fldChar w:fldCharType="begin"/>
      </w:r>
      <w:r>
        <w:instrText xml:space="preserve"> PAGEREF _Ref204697911 \h </w:instrText>
      </w:r>
      <w:r>
        <w:fldChar w:fldCharType="separate"/>
      </w:r>
      <w:r>
        <w:rPr>
          <w:noProof/>
        </w:rPr>
        <w:t>11</w:t>
      </w:r>
      <w:r>
        <w:fldChar w:fldCharType="end"/>
      </w:r>
      <w:r>
        <w:t>.</w:t>
      </w:r>
      <w:r w:rsidR="00593550">
        <w:br w:type="page"/>
      </w:r>
    </w:p>
    <w:p w14:paraId="32917F9B" w14:textId="27A95E5C" w:rsidR="00593550" w:rsidRDefault="00593550" w:rsidP="00593550">
      <w:pPr>
        <w:pStyle w:val="Heading1"/>
      </w:pPr>
      <w:bookmarkStart w:id="8" w:name="_Toc210558830"/>
      <w:r>
        <w:lastRenderedPageBreak/>
        <w:t>2. System Requirements and Installation</w:t>
      </w:r>
      <w:bookmarkEnd w:id="8"/>
    </w:p>
    <w:p w14:paraId="33EB1F69" w14:textId="77777777" w:rsidR="00AF5847" w:rsidRDefault="00D54E62" w:rsidP="00D54E62">
      <w:pPr>
        <w:pStyle w:val="Heading2"/>
      </w:pPr>
      <w:bookmarkStart w:id="9" w:name="_Ref204718205"/>
      <w:bookmarkStart w:id="10" w:name="_Toc210558831"/>
      <w:r>
        <w:t>2.1 Supported Platforms and Hardware</w:t>
      </w:r>
      <w:bookmarkEnd w:id="9"/>
      <w:bookmarkEnd w:id="10"/>
    </w:p>
    <w:tbl>
      <w:tblPr>
        <w:tblStyle w:val="ListTable1Light"/>
        <w:tblW w:w="0" w:type="auto"/>
        <w:tblCellMar>
          <w:top w:w="58" w:type="dxa"/>
          <w:bottom w:w="58" w:type="dxa"/>
        </w:tblCellMar>
        <w:tblLook w:val="04A0" w:firstRow="1" w:lastRow="0" w:firstColumn="1" w:lastColumn="0" w:noHBand="0" w:noVBand="1"/>
      </w:tblPr>
      <w:tblGrid>
        <w:gridCol w:w="1885"/>
        <w:gridCol w:w="3732"/>
        <w:gridCol w:w="3733"/>
      </w:tblGrid>
      <w:tr w:rsidR="000C3A93" w14:paraId="08EF0E01" w14:textId="77777777" w:rsidTr="000C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A8C71E4" w14:textId="75DCD737" w:rsidR="000C3A93" w:rsidRPr="009021D7" w:rsidRDefault="000C3A93" w:rsidP="00BE7488">
            <w:pPr>
              <w:rPr>
                <w:sz w:val="22"/>
                <w:szCs w:val="22"/>
              </w:rPr>
            </w:pPr>
            <w:r w:rsidRPr="009021D7">
              <w:rPr>
                <w:sz w:val="22"/>
                <w:szCs w:val="22"/>
              </w:rPr>
              <w:t>Category</w:t>
            </w:r>
          </w:p>
        </w:tc>
        <w:tc>
          <w:tcPr>
            <w:tcW w:w="3732" w:type="dxa"/>
            <w:tcBorders>
              <w:left w:val="single" w:sz="4" w:space="0" w:color="auto"/>
            </w:tcBorders>
          </w:tcPr>
          <w:p w14:paraId="28FA1EC8" w14:textId="7F4B0DF6" w:rsidR="000C3A93" w:rsidRPr="009021D7" w:rsidRDefault="000C3A93" w:rsidP="00BE7488">
            <w:pPr>
              <w:cnfStyle w:val="100000000000" w:firstRow="1" w:lastRow="0" w:firstColumn="0" w:lastColumn="0" w:oddVBand="0" w:evenVBand="0" w:oddHBand="0" w:evenHBand="0" w:firstRowFirstColumn="0" w:firstRowLastColumn="0" w:lastRowFirstColumn="0" w:lastRowLastColumn="0"/>
              <w:rPr>
                <w:sz w:val="22"/>
                <w:szCs w:val="22"/>
              </w:rPr>
            </w:pPr>
            <w:r w:rsidRPr="009021D7">
              <w:rPr>
                <w:sz w:val="22"/>
                <w:szCs w:val="22"/>
              </w:rPr>
              <w:t>Windows 10 or later (64-bit)</w:t>
            </w:r>
          </w:p>
        </w:tc>
        <w:tc>
          <w:tcPr>
            <w:tcW w:w="3733" w:type="dxa"/>
          </w:tcPr>
          <w:p w14:paraId="1E7BA82A" w14:textId="4939CFF3" w:rsidR="000C3A93" w:rsidRPr="009021D7" w:rsidRDefault="000C3A93" w:rsidP="00BE7488">
            <w:pPr>
              <w:cnfStyle w:val="100000000000" w:firstRow="1" w:lastRow="0" w:firstColumn="0" w:lastColumn="0" w:oddVBand="0" w:evenVBand="0" w:oddHBand="0" w:evenHBand="0" w:firstRowFirstColumn="0" w:firstRowLastColumn="0" w:lastRowFirstColumn="0" w:lastRowLastColumn="0"/>
              <w:rPr>
                <w:sz w:val="22"/>
                <w:szCs w:val="22"/>
              </w:rPr>
            </w:pPr>
            <w:r w:rsidRPr="009021D7">
              <w:rPr>
                <w:sz w:val="22"/>
                <w:szCs w:val="22"/>
              </w:rPr>
              <w:t>MacOS 13 (Ventura) or later</w:t>
            </w:r>
          </w:p>
        </w:tc>
      </w:tr>
      <w:tr w:rsidR="000C3A93" w14:paraId="6FA00CF9" w14:textId="77777777" w:rsidTr="0050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8E8E8" w:themeFill="background2"/>
          </w:tcPr>
          <w:p w14:paraId="55F8FF6C" w14:textId="3CAFE706" w:rsidR="000C3A93" w:rsidRPr="009021D7" w:rsidRDefault="000C3A93" w:rsidP="00BE7488">
            <w:pPr>
              <w:rPr>
                <w:sz w:val="22"/>
                <w:szCs w:val="22"/>
              </w:rPr>
            </w:pPr>
            <w:r w:rsidRPr="009021D7">
              <w:rPr>
                <w:sz w:val="22"/>
                <w:szCs w:val="22"/>
              </w:rPr>
              <w:t>Distribution</w:t>
            </w:r>
          </w:p>
        </w:tc>
        <w:tc>
          <w:tcPr>
            <w:tcW w:w="3732" w:type="dxa"/>
            <w:tcBorders>
              <w:left w:val="single" w:sz="4" w:space="0" w:color="auto"/>
            </w:tcBorders>
            <w:shd w:val="clear" w:color="auto" w:fill="E8E8E8" w:themeFill="background2"/>
          </w:tcPr>
          <w:p w14:paraId="4C6BC1E1" w14:textId="0183D0AC" w:rsidR="000C3A93" w:rsidRPr="009021D7" w:rsidRDefault="000C3A93" w:rsidP="00BE7488">
            <w:pPr>
              <w:cnfStyle w:val="000000100000" w:firstRow="0" w:lastRow="0" w:firstColumn="0" w:lastColumn="0" w:oddVBand="0" w:evenVBand="0" w:oddHBand="1" w:evenHBand="0" w:firstRowFirstColumn="0" w:firstRowLastColumn="0" w:lastRowFirstColumn="0" w:lastRowLastColumn="0"/>
              <w:rPr>
                <w:sz w:val="22"/>
                <w:szCs w:val="22"/>
              </w:rPr>
            </w:pPr>
            <w:r w:rsidRPr="009021D7">
              <w:rPr>
                <w:sz w:val="22"/>
                <w:szCs w:val="22"/>
              </w:rPr>
              <w:t>Folder with application files and an executable (.exe)</w:t>
            </w:r>
          </w:p>
        </w:tc>
        <w:tc>
          <w:tcPr>
            <w:tcW w:w="3733" w:type="dxa"/>
            <w:shd w:val="clear" w:color="auto" w:fill="E8E8E8" w:themeFill="background2"/>
          </w:tcPr>
          <w:p w14:paraId="5CF9A0F0" w14:textId="6DCDB46E" w:rsidR="000C3A93" w:rsidRPr="009021D7" w:rsidRDefault="000C3A93" w:rsidP="00BE7488">
            <w:pPr>
              <w:cnfStyle w:val="000000100000" w:firstRow="0" w:lastRow="0" w:firstColumn="0" w:lastColumn="0" w:oddVBand="0" w:evenVBand="0" w:oddHBand="1" w:evenHBand="0" w:firstRowFirstColumn="0" w:firstRowLastColumn="0" w:lastRowFirstColumn="0" w:lastRowLastColumn="0"/>
              <w:rPr>
                <w:sz w:val="22"/>
                <w:szCs w:val="22"/>
              </w:rPr>
            </w:pPr>
            <w:r w:rsidRPr="009021D7">
              <w:rPr>
                <w:sz w:val="22"/>
                <w:szCs w:val="22"/>
              </w:rPr>
              <w:t>Native application package (.app)</w:t>
            </w:r>
          </w:p>
        </w:tc>
      </w:tr>
      <w:tr w:rsidR="000C3A93" w14:paraId="7EE21CEF" w14:textId="77777777" w:rsidTr="000C0CB9">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A1E9AF9" w14:textId="45492DA0" w:rsidR="000C3A93" w:rsidRPr="009021D7" w:rsidRDefault="000C3A93" w:rsidP="00BE7488">
            <w:pPr>
              <w:rPr>
                <w:sz w:val="22"/>
                <w:szCs w:val="22"/>
              </w:rPr>
            </w:pPr>
            <w:r w:rsidRPr="009021D7">
              <w:rPr>
                <w:sz w:val="22"/>
                <w:szCs w:val="22"/>
              </w:rPr>
              <w:t>Processor</w:t>
            </w:r>
          </w:p>
        </w:tc>
        <w:tc>
          <w:tcPr>
            <w:tcW w:w="3732" w:type="dxa"/>
            <w:tcBorders>
              <w:left w:val="single" w:sz="4" w:space="0" w:color="auto"/>
            </w:tcBorders>
          </w:tcPr>
          <w:p w14:paraId="332C3FAA" w14:textId="3C30267C" w:rsidR="000C3A93" w:rsidRPr="009021D7" w:rsidRDefault="000C3A93" w:rsidP="00BE7488">
            <w:pPr>
              <w:cnfStyle w:val="000000000000" w:firstRow="0" w:lastRow="0" w:firstColumn="0" w:lastColumn="0" w:oddVBand="0" w:evenVBand="0" w:oddHBand="0" w:evenHBand="0" w:firstRowFirstColumn="0" w:firstRowLastColumn="0" w:lastRowFirstColumn="0" w:lastRowLastColumn="0"/>
              <w:rPr>
                <w:sz w:val="22"/>
                <w:szCs w:val="22"/>
              </w:rPr>
            </w:pPr>
            <w:r w:rsidRPr="009021D7">
              <w:rPr>
                <w:sz w:val="22"/>
                <w:szCs w:val="22"/>
              </w:rPr>
              <w:t>64-bit Intel or AMD CPU</w:t>
            </w:r>
          </w:p>
        </w:tc>
        <w:tc>
          <w:tcPr>
            <w:tcW w:w="3733" w:type="dxa"/>
          </w:tcPr>
          <w:p w14:paraId="4393243D" w14:textId="0A3AD542" w:rsidR="000C3A93" w:rsidRPr="009021D7" w:rsidRDefault="000C3A93" w:rsidP="00BE7488">
            <w:pPr>
              <w:cnfStyle w:val="000000000000" w:firstRow="0" w:lastRow="0" w:firstColumn="0" w:lastColumn="0" w:oddVBand="0" w:evenVBand="0" w:oddHBand="0" w:evenHBand="0" w:firstRowFirstColumn="0" w:firstRowLastColumn="0" w:lastRowFirstColumn="0" w:lastRowLastColumn="0"/>
              <w:rPr>
                <w:sz w:val="22"/>
                <w:szCs w:val="22"/>
              </w:rPr>
            </w:pPr>
            <w:r w:rsidRPr="009021D7">
              <w:rPr>
                <w:sz w:val="22"/>
                <w:szCs w:val="22"/>
              </w:rPr>
              <w:t xml:space="preserve">Apple </w:t>
            </w:r>
            <w:commentRangeStart w:id="11"/>
            <w:r w:rsidRPr="009021D7">
              <w:rPr>
                <w:sz w:val="22"/>
                <w:szCs w:val="22"/>
              </w:rPr>
              <w:t>Silicon (</w:t>
            </w:r>
            <w:r w:rsidR="00CD7197">
              <w:rPr>
                <w:sz w:val="22"/>
                <w:szCs w:val="22"/>
              </w:rPr>
              <w:t>ARM</w:t>
            </w:r>
            <w:r w:rsidRPr="009021D7">
              <w:rPr>
                <w:sz w:val="22"/>
                <w:szCs w:val="22"/>
              </w:rPr>
              <w:t>)</w:t>
            </w:r>
            <w:r w:rsidR="00E14CA0">
              <w:rPr>
                <w:sz w:val="22"/>
                <w:szCs w:val="22"/>
              </w:rPr>
              <w:t xml:space="preserve"> OR </w:t>
            </w:r>
            <w:r w:rsidR="00CD7197">
              <w:rPr>
                <w:sz w:val="22"/>
                <w:szCs w:val="22"/>
              </w:rPr>
              <w:t>Intel (x86</w:t>
            </w:r>
            <w:commentRangeEnd w:id="11"/>
            <w:r w:rsidR="00CD7197">
              <w:rPr>
                <w:rStyle w:val="CommentReference"/>
              </w:rPr>
              <w:commentReference w:id="11"/>
            </w:r>
            <w:r w:rsidR="00CD7197">
              <w:rPr>
                <w:sz w:val="22"/>
                <w:szCs w:val="22"/>
              </w:rPr>
              <w:t>)</w:t>
            </w:r>
          </w:p>
        </w:tc>
      </w:tr>
      <w:tr w:rsidR="000C3A93" w14:paraId="33DDD492" w14:textId="77777777" w:rsidTr="0050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8E8E8" w:themeFill="background2"/>
          </w:tcPr>
          <w:p w14:paraId="437D08CA" w14:textId="7D3694BF" w:rsidR="000C3A93" w:rsidRPr="009021D7" w:rsidRDefault="000C3A93" w:rsidP="00BE7488">
            <w:pPr>
              <w:rPr>
                <w:sz w:val="22"/>
                <w:szCs w:val="22"/>
              </w:rPr>
            </w:pPr>
            <w:r w:rsidRPr="009021D7">
              <w:rPr>
                <w:sz w:val="22"/>
                <w:szCs w:val="22"/>
              </w:rPr>
              <w:t>Memory (RAM)</w:t>
            </w:r>
          </w:p>
        </w:tc>
        <w:tc>
          <w:tcPr>
            <w:tcW w:w="3732" w:type="dxa"/>
            <w:tcBorders>
              <w:left w:val="single" w:sz="4" w:space="0" w:color="auto"/>
            </w:tcBorders>
            <w:shd w:val="clear" w:color="auto" w:fill="E8E8E8" w:themeFill="background2"/>
          </w:tcPr>
          <w:p w14:paraId="2EC712E9" w14:textId="32D60C64" w:rsidR="000C3A93" w:rsidRPr="009021D7" w:rsidRDefault="000C3A93" w:rsidP="00BE7488">
            <w:pPr>
              <w:cnfStyle w:val="000000100000" w:firstRow="0" w:lastRow="0" w:firstColumn="0" w:lastColumn="0" w:oddVBand="0" w:evenVBand="0" w:oddHBand="1" w:evenHBand="0" w:firstRowFirstColumn="0" w:firstRowLastColumn="0" w:lastRowFirstColumn="0" w:lastRowLastColumn="0"/>
              <w:rPr>
                <w:sz w:val="22"/>
                <w:szCs w:val="22"/>
              </w:rPr>
            </w:pPr>
            <w:r w:rsidRPr="009021D7">
              <w:rPr>
                <w:sz w:val="22"/>
                <w:szCs w:val="22"/>
              </w:rPr>
              <w:t>4 GB minimum (16 GB recommended)</w:t>
            </w:r>
          </w:p>
        </w:tc>
        <w:tc>
          <w:tcPr>
            <w:tcW w:w="3733" w:type="dxa"/>
            <w:shd w:val="clear" w:color="auto" w:fill="E8E8E8" w:themeFill="background2"/>
          </w:tcPr>
          <w:p w14:paraId="262D5335" w14:textId="0C9E8A80" w:rsidR="000C3A93" w:rsidRPr="009021D7" w:rsidRDefault="000C3A93" w:rsidP="00BE7488">
            <w:pPr>
              <w:cnfStyle w:val="000000100000" w:firstRow="0" w:lastRow="0" w:firstColumn="0" w:lastColumn="0" w:oddVBand="0" w:evenVBand="0" w:oddHBand="1" w:evenHBand="0" w:firstRowFirstColumn="0" w:firstRowLastColumn="0" w:lastRowFirstColumn="0" w:lastRowLastColumn="0"/>
              <w:rPr>
                <w:sz w:val="22"/>
                <w:szCs w:val="22"/>
              </w:rPr>
            </w:pPr>
            <w:r w:rsidRPr="009021D7">
              <w:rPr>
                <w:sz w:val="22"/>
                <w:szCs w:val="22"/>
              </w:rPr>
              <w:t>4 GB minimum (16 GB recommended)</w:t>
            </w:r>
          </w:p>
        </w:tc>
      </w:tr>
      <w:tr w:rsidR="000C3A93" w14:paraId="18623BB1" w14:textId="77777777" w:rsidTr="000C0CB9">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51B10D63" w14:textId="511ACF4E" w:rsidR="000C3A93" w:rsidRPr="009021D7" w:rsidRDefault="000C3A93" w:rsidP="00BE7488">
            <w:pPr>
              <w:rPr>
                <w:sz w:val="22"/>
                <w:szCs w:val="22"/>
              </w:rPr>
            </w:pPr>
            <w:r w:rsidRPr="009021D7">
              <w:rPr>
                <w:sz w:val="22"/>
                <w:szCs w:val="22"/>
              </w:rPr>
              <w:t>Storage</w:t>
            </w:r>
          </w:p>
        </w:tc>
        <w:tc>
          <w:tcPr>
            <w:tcW w:w="3732" w:type="dxa"/>
            <w:tcBorders>
              <w:left w:val="single" w:sz="4" w:space="0" w:color="auto"/>
            </w:tcBorders>
          </w:tcPr>
          <w:p w14:paraId="105B79E4" w14:textId="71C05AA2" w:rsidR="000C3A93" w:rsidRPr="009021D7" w:rsidRDefault="000C3A93" w:rsidP="00BE7488">
            <w:pPr>
              <w:cnfStyle w:val="000000000000" w:firstRow="0" w:lastRow="0" w:firstColumn="0" w:lastColumn="0" w:oddVBand="0" w:evenVBand="0" w:oddHBand="0" w:evenHBand="0" w:firstRowFirstColumn="0" w:firstRowLastColumn="0" w:lastRowFirstColumn="0" w:lastRowLastColumn="0"/>
              <w:rPr>
                <w:sz w:val="22"/>
                <w:szCs w:val="22"/>
              </w:rPr>
            </w:pPr>
            <w:r w:rsidRPr="009021D7">
              <w:rPr>
                <w:sz w:val="22"/>
                <w:szCs w:val="22"/>
              </w:rPr>
              <w:t>1 GB for application and cached files</w:t>
            </w:r>
          </w:p>
        </w:tc>
        <w:tc>
          <w:tcPr>
            <w:tcW w:w="3733" w:type="dxa"/>
          </w:tcPr>
          <w:p w14:paraId="205FDB06" w14:textId="70F1AEF4" w:rsidR="000C3A93" w:rsidRPr="009021D7" w:rsidRDefault="000C3A93" w:rsidP="00BE7488">
            <w:pPr>
              <w:cnfStyle w:val="000000000000" w:firstRow="0" w:lastRow="0" w:firstColumn="0" w:lastColumn="0" w:oddVBand="0" w:evenVBand="0" w:oddHBand="0" w:evenHBand="0" w:firstRowFirstColumn="0" w:firstRowLastColumn="0" w:lastRowFirstColumn="0" w:lastRowLastColumn="0"/>
              <w:rPr>
                <w:sz w:val="22"/>
                <w:szCs w:val="22"/>
              </w:rPr>
            </w:pPr>
            <w:r w:rsidRPr="009021D7">
              <w:rPr>
                <w:sz w:val="22"/>
                <w:szCs w:val="22"/>
              </w:rPr>
              <w:t>1 GB for application and cached files</w:t>
            </w:r>
          </w:p>
        </w:tc>
      </w:tr>
      <w:tr w:rsidR="00885B72" w14:paraId="60AF8E0F" w14:textId="77777777" w:rsidTr="0050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8E8E8" w:themeFill="background2"/>
          </w:tcPr>
          <w:p w14:paraId="4368C7BB" w14:textId="54F98E9C" w:rsidR="00885B72" w:rsidRPr="009021D7" w:rsidRDefault="00885B72" w:rsidP="00885B72">
            <w:pPr>
              <w:rPr>
                <w:sz w:val="22"/>
                <w:szCs w:val="22"/>
              </w:rPr>
            </w:pPr>
            <w:r w:rsidRPr="009021D7">
              <w:rPr>
                <w:sz w:val="22"/>
                <w:szCs w:val="22"/>
              </w:rPr>
              <w:t>Internet</w:t>
            </w:r>
          </w:p>
        </w:tc>
        <w:tc>
          <w:tcPr>
            <w:tcW w:w="3732" w:type="dxa"/>
            <w:tcBorders>
              <w:left w:val="single" w:sz="4" w:space="0" w:color="auto"/>
            </w:tcBorders>
            <w:shd w:val="clear" w:color="auto" w:fill="E8E8E8" w:themeFill="background2"/>
          </w:tcPr>
          <w:p w14:paraId="25C31A84" w14:textId="1F5C1188" w:rsidR="00885B72" w:rsidRPr="009021D7" w:rsidRDefault="00885B72" w:rsidP="00885B72">
            <w:pPr>
              <w:cnfStyle w:val="000000100000" w:firstRow="0" w:lastRow="0" w:firstColumn="0" w:lastColumn="0" w:oddVBand="0" w:evenVBand="0" w:oddHBand="1" w:evenHBand="0" w:firstRowFirstColumn="0" w:firstRowLastColumn="0" w:lastRowFirstColumn="0" w:lastRowLastColumn="0"/>
              <w:rPr>
                <w:sz w:val="22"/>
                <w:szCs w:val="22"/>
              </w:rPr>
            </w:pPr>
            <w:r w:rsidRPr="009021D7">
              <w:rPr>
                <w:sz w:val="22"/>
                <w:szCs w:val="22"/>
              </w:rPr>
              <w:t>Required for solar weather data</w:t>
            </w:r>
          </w:p>
        </w:tc>
        <w:tc>
          <w:tcPr>
            <w:tcW w:w="3733" w:type="dxa"/>
            <w:shd w:val="clear" w:color="auto" w:fill="E8E8E8" w:themeFill="background2"/>
          </w:tcPr>
          <w:p w14:paraId="48DCFBAA" w14:textId="5DDC3231" w:rsidR="00885B72" w:rsidRPr="009021D7" w:rsidRDefault="00885B72" w:rsidP="00885B72">
            <w:pPr>
              <w:cnfStyle w:val="000000100000" w:firstRow="0" w:lastRow="0" w:firstColumn="0" w:lastColumn="0" w:oddVBand="0" w:evenVBand="0" w:oddHBand="1" w:evenHBand="0" w:firstRowFirstColumn="0" w:firstRowLastColumn="0" w:lastRowFirstColumn="0" w:lastRowLastColumn="0"/>
              <w:rPr>
                <w:sz w:val="22"/>
                <w:szCs w:val="22"/>
              </w:rPr>
            </w:pPr>
            <w:r w:rsidRPr="009021D7">
              <w:rPr>
                <w:sz w:val="22"/>
                <w:szCs w:val="22"/>
              </w:rPr>
              <w:t>Required for solar weather data</w:t>
            </w:r>
          </w:p>
        </w:tc>
      </w:tr>
      <w:tr w:rsidR="00941CFA" w14:paraId="7E43A26A" w14:textId="77777777" w:rsidTr="000C0CB9">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1A5FF6C0" w14:textId="2E55B7BD" w:rsidR="00941CFA" w:rsidRPr="009021D7" w:rsidRDefault="00941CFA" w:rsidP="00885B72">
            <w:pPr>
              <w:rPr>
                <w:sz w:val="22"/>
                <w:szCs w:val="22"/>
              </w:rPr>
            </w:pPr>
            <w:r>
              <w:rPr>
                <w:sz w:val="22"/>
                <w:szCs w:val="22"/>
              </w:rPr>
              <w:t>Admin Privileges</w:t>
            </w:r>
          </w:p>
        </w:tc>
        <w:tc>
          <w:tcPr>
            <w:tcW w:w="3732" w:type="dxa"/>
            <w:tcBorders>
              <w:left w:val="single" w:sz="4" w:space="0" w:color="auto"/>
            </w:tcBorders>
          </w:tcPr>
          <w:p w14:paraId="6E89E708" w14:textId="72FFEA21" w:rsidR="00941CFA" w:rsidRPr="009021D7" w:rsidRDefault="00941CFA" w:rsidP="00885B7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Required to run</w:t>
            </w:r>
          </w:p>
        </w:tc>
        <w:tc>
          <w:tcPr>
            <w:tcW w:w="3733" w:type="dxa"/>
          </w:tcPr>
          <w:p w14:paraId="3B712274" w14:textId="6B750AB3" w:rsidR="00941CFA" w:rsidRPr="009021D7" w:rsidRDefault="00941CFA" w:rsidP="00885B7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Required to run</w:t>
            </w:r>
          </w:p>
        </w:tc>
      </w:tr>
    </w:tbl>
    <w:p w14:paraId="2A9E6300" w14:textId="77777777" w:rsidR="00E02035" w:rsidRDefault="00E02035" w:rsidP="00E02035">
      <w:bookmarkStart w:id="12" w:name="_Ref204722214"/>
      <w:bookmarkStart w:id="13" w:name="_Ref204722230"/>
      <w:bookmarkStart w:id="14" w:name="_Ref204722240"/>
    </w:p>
    <w:p w14:paraId="09AB1D30" w14:textId="787993BA" w:rsidR="00624EF3" w:rsidRDefault="00672669" w:rsidP="00063B3D">
      <w:pPr>
        <w:pStyle w:val="Heading2"/>
      </w:pPr>
      <w:bookmarkStart w:id="15" w:name="_Toc210558832"/>
      <w:r>
        <w:t>2.2 Installation Instructions</w:t>
      </w:r>
      <w:bookmarkEnd w:id="12"/>
      <w:bookmarkEnd w:id="13"/>
      <w:bookmarkEnd w:id="14"/>
      <w:bookmarkEnd w:id="15"/>
    </w:p>
    <w:p w14:paraId="045A9EB0" w14:textId="69E46415" w:rsidR="00667057" w:rsidRDefault="00667057" w:rsidP="00667057">
      <w:pPr>
        <w:pStyle w:val="ListParagraph"/>
        <w:numPr>
          <w:ilvl w:val="0"/>
          <w:numId w:val="7"/>
        </w:numPr>
      </w:pPr>
      <w:r>
        <w:t xml:space="preserve">Download </w:t>
      </w:r>
      <w:r w:rsidR="00B17FDA">
        <w:t xml:space="preserve">the latest version of the HSDM </w:t>
      </w:r>
      <w:r>
        <w:t xml:space="preserve">from </w:t>
      </w:r>
      <w:hyperlink r:id="rId12" w:history="1">
        <w:r w:rsidR="00B17FDA" w:rsidRPr="00B17FDA">
          <w:rPr>
            <w:rStyle w:val="ReferenceLinksChar"/>
          </w:rPr>
          <w:t>https://github.com/avandenhende/Hybrid-Storage-Decision-Model/releases</w:t>
        </w:r>
      </w:hyperlink>
      <w:r w:rsidR="002B42CA">
        <w:t>.</w:t>
      </w:r>
    </w:p>
    <w:p w14:paraId="1485B392" w14:textId="14D05245" w:rsidR="00667057" w:rsidRDefault="007552C0" w:rsidP="00667057">
      <w:pPr>
        <w:pStyle w:val="ListParagraph"/>
        <w:numPr>
          <w:ilvl w:val="0"/>
          <w:numId w:val="7"/>
        </w:numPr>
      </w:pPr>
      <w:r>
        <w:t>Extract the download to</w:t>
      </w:r>
      <w:r w:rsidR="00C555BD">
        <w:t xml:space="preserve"> your preferred location on your computer.</w:t>
      </w:r>
    </w:p>
    <w:p w14:paraId="320C854D" w14:textId="718BF6A6" w:rsidR="007552C0" w:rsidRDefault="007552C0" w:rsidP="007552C0">
      <w:pPr>
        <w:pStyle w:val="ListParagraph"/>
        <w:numPr>
          <w:ilvl w:val="1"/>
          <w:numId w:val="7"/>
        </w:numPr>
      </w:pPr>
      <w:r>
        <w:t>Windows: Right click the download</w:t>
      </w:r>
      <w:r w:rsidR="00DF2100">
        <w:t>,</w:t>
      </w:r>
      <w:r>
        <w:t xml:space="preserve"> </w:t>
      </w:r>
      <w:r w:rsidR="00DF2100">
        <w:t xml:space="preserve">select </w:t>
      </w:r>
      <w:r>
        <w:t>“Extract All…</w:t>
      </w:r>
      <w:r w:rsidR="00DF2100">
        <w:t>,</w:t>
      </w:r>
      <w:r>
        <w:t xml:space="preserve">” </w:t>
      </w:r>
      <w:r w:rsidR="00503CA0">
        <w:t>choose</w:t>
      </w:r>
      <w:r w:rsidR="00C555BD">
        <w:t xml:space="preserve"> your preferred location</w:t>
      </w:r>
      <w:r w:rsidR="00DF2100">
        <w:t>,</w:t>
      </w:r>
      <w:r>
        <w:t xml:space="preserve"> </w:t>
      </w:r>
      <w:r w:rsidR="00DF2100">
        <w:t xml:space="preserve">select </w:t>
      </w:r>
      <w:r>
        <w:t>“Extract</w:t>
      </w:r>
      <w:r w:rsidR="00DF2100">
        <w:t>.</w:t>
      </w:r>
      <w:r>
        <w:t>”</w:t>
      </w:r>
    </w:p>
    <w:p w14:paraId="0804AC72" w14:textId="64CA9579" w:rsidR="007552C0" w:rsidRDefault="007552C0" w:rsidP="007552C0">
      <w:pPr>
        <w:pStyle w:val="ListParagraph"/>
        <w:numPr>
          <w:ilvl w:val="1"/>
          <w:numId w:val="7"/>
        </w:numPr>
      </w:pPr>
      <w:r>
        <w:t>Mac: Right click the download</w:t>
      </w:r>
      <w:r w:rsidR="00DF2100">
        <w:t>, select</w:t>
      </w:r>
      <w:r>
        <w:t xml:space="preserve"> “Open</w:t>
      </w:r>
      <w:r w:rsidR="00DF2100">
        <w:t>.</w:t>
      </w:r>
      <w:r>
        <w:t>”</w:t>
      </w:r>
    </w:p>
    <w:p w14:paraId="096A6461" w14:textId="4904D62F" w:rsidR="007552C0" w:rsidRDefault="00667057" w:rsidP="00667057">
      <w:pPr>
        <w:pStyle w:val="ListParagraph"/>
        <w:numPr>
          <w:ilvl w:val="0"/>
          <w:numId w:val="7"/>
        </w:numPr>
      </w:pPr>
      <w:r>
        <w:t>Double click the .exe (Windows) or .app (Mac) file in your newly extracted folder.</w:t>
      </w:r>
    </w:p>
    <w:p w14:paraId="64EAE1B0" w14:textId="27BBE830" w:rsidR="00667057" w:rsidRDefault="007552C0" w:rsidP="007552C0">
      <w:pPr>
        <w:ind w:left="360"/>
        <w:rPr>
          <w:i/>
          <w:iCs/>
        </w:rPr>
      </w:pPr>
      <w:r w:rsidRPr="00A54C63">
        <w:rPr>
          <w:i/>
          <w:iCs/>
        </w:rPr>
        <w:t>*</w:t>
      </w:r>
      <w:r w:rsidR="00A54C63">
        <w:rPr>
          <w:i/>
          <w:iCs/>
        </w:rPr>
        <w:t>T</w:t>
      </w:r>
      <w:r w:rsidR="004C07AB" w:rsidRPr="00A54C63">
        <w:rPr>
          <w:i/>
          <w:iCs/>
        </w:rPr>
        <w:t>he application may request folder access or internet access as it runs, and application startup may take a few seconds.</w:t>
      </w:r>
    </w:p>
    <w:p w14:paraId="0D334D0C" w14:textId="760DBFFE" w:rsidR="00503CA0" w:rsidRPr="00503CA0" w:rsidRDefault="00503CA0" w:rsidP="00503CA0">
      <w:pPr>
        <w:pStyle w:val="Heading2"/>
      </w:pPr>
      <w:bookmarkStart w:id="16" w:name="_Toc210558833"/>
      <w:r>
        <w:t>2.3 Installation Troubleshooting</w:t>
      </w:r>
      <w:bookmarkEnd w:id="16"/>
    </w:p>
    <w:p w14:paraId="75D2CFAF" w14:textId="549D2E3B" w:rsidR="00667057" w:rsidRDefault="00667057" w:rsidP="00667057">
      <w:r>
        <w:t xml:space="preserve">If you are running into issues during installation or application runtime, here are some steps to take </w:t>
      </w:r>
      <w:r w:rsidR="00DE2D4E">
        <w:t>to</w:t>
      </w:r>
      <w:r>
        <w:t xml:space="preserve"> troubleshoot, or you can find more</w:t>
      </w:r>
      <w:r w:rsidR="00DE2D4E">
        <w:t xml:space="preserve"> detailed</w:t>
      </w:r>
      <w:r>
        <w:t xml:space="preserve"> </w:t>
      </w:r>
      <w:r w:rsidR="00DE2D4E">
        <w:t>troubleshooting tips</w:t>
      </w:r>
      <w:r>
        <w:t xml:space="preserve"> in the </w:t>
      </w:r>
      <w:r w:rsidRPr="003F31CD">
        <w:rPr>
          <w:rStyle w:val="ReferenceLinksChar"/>
        </w:rPr>
        <w:fldChar w:fldCharType="begin"/>
      </w:r>
      <w:r w:rsidRPr="003F31CD">
        <w:rPr>
          <w:rStyle w:val="ReferenceLinksChar"/>
        </w:rPr>
        <w:instrText xml:space="preserve"> REF _Ref204718040 \h </w:instrText>
      </w:r>
      <w:r w:rsidR="00DE2D4E" w:rsidRPr="003F31CD">
        <w:rPr>
          <w:rStyle w:val="ReferenceLinksChar"/>
        </w:rPr>
        <w:instrText xml:space="preserve"> \* MERGEFORMAT </w:instrText>
      </w:r>
      <w:r w:rsidRPr="003F31CD">
        <w:rPr>
          <w:rStyle w:val="ReferenceLinksChar"/>
        </w:rPr>
      </w:r>
      <w:r w:rsidRPr="003F31CD">
        <w:rPr>
          <w:rStyle w:val="ReferenceLinksChar"/>
        </w:rPr>
        <w:fldChar w:fldCharType="separate"/>
      </w:r>
      <w:r w:rsidRPr="003F31CD">
        <w:rPr>
          <w:rStyle w:val="ReferenceLinksChar"/>
        </w:rPr>
        <w:t>Troubleshooting &amp; FAQs</w:t>
      </w:r>
      <w:r w:rsidRPr="003F31CD">
        <w:rPr>
          <w:rStyle w:val="ReferenceLinksChar"/>
        </w:rPr>
        <w:fldChar w:fldCharType="end"/>
      </w:r>
      <w:r>
        <w:t xml:space="preserve"> section on page </w:t>
      </w:r>
      <w:fldSimple w:instr=" PAGEREF _Ref204718053 ">
        <w:r>
          <w:rPr>
            <w:noProof/>
          </w:rPr>
          <w:t>12</w:t>
        </w:r>
      </w:fldSimple>
      <w:r>
        <w:t>.</w:t>
      </w:r>
    </w:p>
    <w:p w14:paraId="23E9D014" w14:textId="1073AF05" w:rsidR="00E62A0D" w:rsidRPr="004D2B81" w:rsidRDefault="00E62A0D" w:rsidP="00667057">
      <w:pPr>
        <w:rPr>
          <w:b/>
          <w:bCs/>
        </w:rPr>
      </w:pPr>
      <w:r w:rsidRPr="004D2B81">
        <w:rPr>
          <w:b/>
          <w:bCs/>
        </w:rPr>
        <w:t>General installation or runtime issues:</w:t>
      </w:r>
    </w:p>
    <w:p w14:paraId="75394A23" w14:textId="429A5656" w:rsidR="00DE2D4E" w:rsidRDefault="00DE2D4E" w:rsidP="00E62A0D">
      <w:pPr>
        <w:pStyle w:val="ListParagraph"/>
        <w:numPr>
          <w:ilvl w:val="0"/>
          <w:numId w:val="8"/>
        </w:numPr>
      </w:pPr>
      <w:r>
        <w:t>Make sure that your operating system and hardware are supported (</w:t>
      </w:r>
      <w:r w:rsidRPr="003F31CD">
        <w:rPr>
          <w:rStyle w:val="ReferenceLinksChar"/>
        </w:rPr>
        <w:fldChar w:fldCharType="begin"/>
      </w:r>
      <w:r w:rsidRPr="003F31CD">
        <w:rPr>
          <w:rStyle w:val="ReferenceLinksChar"/>
        </w:rPr>
        <w:instrText xml:space="preserve"> REF _Ref204718205  \* MERGEFORMAT </w:instrText>
      </w:r>
      <w:r w:rsidRPr="003F31CD">
        <w:rPr>
          <w:rStyle w:val="ReferenceLinksChar"/>
        </w:rPr>
        <w:fldChar w:fldCharType="separate"/>
      </w:r>
      <w:r w:rsidRPr="003F31CD">
        <w:rPr>
          <w:rStyle w:val="ReferenceLinksChar"/>
        </w:rPr>
        <w:t>Supported Platforms and Hardware</w:t>
      </w:r>
      <w:r w:rsidRPr="003F31CD">
        <w:rPr>
          <w:rStyle w:val="ReferenceLinksChar"/>
        </w:rPr>
        <w:fldChar w:fldCharType="end"/>
      </w:r>
      <w:r>
        <w:t>).</w:t>
      </w:r>
    </w:p>
    <w:p w14:paraId="29F57F64" w14:textId="07B992A4" w:rsidR="00DE2D4E" w:rsidRDefault="00DE2D4E" w:rsidP="00E62A0D">
      <w:pPr>
        <w:pStyle w:val="ListParagraph"/>
        <w:numPr>
          <w:ilvl w:val="0"/>
          <w:numId w:val="8"/>
        </w:numPr>
      </w:pPr>
      <w:r>
        <w:t>Check that you have downloaded the correct installation for your operating system.</w:t>
      </w:r>
    </w:p>
    <w:p w14:paraId="23C552E5" w14:textId="7832F983" w:rsidR="00DB57F8" w:rsidRDefault="00DB57F8" w:rsidP="00E62A0D">
      <w:pPr>
        <w:pStyle w:val="ListParagraph"/>
        <w:numPr>
          <w:ilvl w:val="0"/>
          <w:numId w:val="8"/>
        </w:numPr>
      </w:pPr>
      <w:r>
        <w:t>Ensure that you have computer admin privileges when running the application.</w:t>
      </w:r>
    </w:p>
    <w:p w14:paraId="46BA638D" w14:textId="77777777" w:rsidR="006A7CB9" w:rsidRDefault="006A7CB9" w:rsidP="00E62A0D"/>
    <w:p w14:paraId="6E6AA638" w14:textId="361E62A0" w:rsidR="00E62A0D" w:rsidRPr="004D2B81" w:rsidRDefault="00E62A0D" w:rsidP="00E62A0D">
      <w:pPr>
        <w:rPr>
          <w:b/>
          <w:bCs/>
        </w:rPr>
      </w:pPr>
      <w:r w:rsidRPr="004D2B81">
        <w:rPr>
          <w:b/>
          <w:bCs/>
        </w:rPr>
        <w:t xml:space="preserve">MacOS </w:t>
      </w:r>
      <w:r w:rsidR="00DE2D4E" w:rsidRPr="004D2B81">
        <w:rPr>
          <w:b/>
          <w:bCs/>
        </w:rPr>
        <w:t>“</w:t>
      </w:r>
      <w:r w:rsidRPr="004D2B81">
        <w:rPr>
          <w:b/>
          <w:bCs/>
        </w:rPr>
        <w:t>N</w:t>
      </w:r>
      <w:r w:rsidR="00DE2D4E" w:rsidRPr="004D2B81">
        <w:rPr>
          <w:b/>
          <w:bCs/>
        </w:rPr>
        <w:t>ot trusted” or “</w:t>
      </w:r>
      <w:r w:rsidRPr="004D2B81">
        <w:rPr>
          <w:b/>
          <w:bCs/>
        </w:rPr>
        <w:t>C</w:t>
      </w:r>
      <w:r w:rsidR="00DE2D4E" w:rsidRPr="004D2B81">
        <w:rPr>
          <w:b/>
          <w:bCs/>
        </w:rPr>
        <w:t>annot verify”</w:t>
      </w:r>
      <w:r w:rsidRPr="004D2B81">
        <w:rPr>
          <w:b/>
          <w:bCs/>
        </w:rPr>
        <w:t xml:space="preserve"> warning:</w:t>
      </w:r>
    </w:p>
    <w:p w14:paraId="108981B9" w14:textId="4F9C315B" w:rsidR="00E62A0D" w:rsidRDefault="00E62A0D" w:rsidP="006A7CB9">
      <w:r w:rsidRPr="00E62A0D">
        <w:t>This message appears because the app</w:t>
      </w:r>
      <w:r w:rsidR="006A7CB9">
        <w:t xml:space="preserve">lication has not been </w:t>
      </w:r>
      <w:r w:rsidRPr="00E62A0D">
        <w:t>signed with an Apple Developer certificate.</w:t>
      </w:r>
      <w:r w:rsidR="006A7CB9">
        <w:t xml:space="preserve"> </w:t>
      </w:r>
      <w:r w:rsidRPr="00E62A0D">
        <w:t>To open the app safely, you can either:</w:t>
      </w:r>
    </w:p>
    <w:p w14:paraId="0FEF0374" w14:textId="64E489C8" w:rsidR="00E62A0D" w:rsidRDefault="00E62A0D" w:rsidP="00A54C63">
      <w:pPr>
        <w:pStyle w:val="ListParagraph"/>
        <w:numPr>
          <w:ilvl w:val="0"/>
          <w:numId w:val="17"/>
        </w:numPr>
        <w:ind w:left="1080"/>
      </w:pPr>
      <w:r w:rsidRPr="00E62A0D">
        <w:t>Option A (Recommended):</w:t>
      </w:r>
    </w:p>
    <w:p w14:paraId="7E1D13DA" w14:textId="242984AC" w:rsidR="00E62A0D" w:rsidRDefault="00E62A0D" w:rsidP="00A54C63">
      <w:pPr>
        <w:pStyle w:val="ListParagraph"/>
        <w:numPr>
          <w:ilvl w:val="1"/>
          <w:numId w:val="17"/>
        </w:numPr>
        <w:ind w:left="1800"/>
      </w:pPr>
      <w:r>
        <w:t>Open System Settings &gt; Privacy &amp; Security.</w:t>
      </w:r>
    </w:p>
    <w:p w14:paraId="77830B72" w14:textId="3C8F9745" w:rsidR="00E62A0D" w:rsidRDefault="00E62A0D" w:rsidP="00A54C63">
      <w:pPr>
        <w:pStyle w:val="ListParagraph"/>
        <w:numPr>
          <w:ilvl w:val="1"/>
          <w:numId w:val="17"/>
        </w:numPr>
        <w:ind w:left="1800"/>
      </w:pPr>
      <w:r>
        <w:t>Scroll to the bottom of the Security section and select Open Anyway next to the app name.</w:t>
      </w:r>
    </w:p>
    <w:p w14:paraId="7C154BDC" w14:textId="55B80F5A" w:rsidR="00F64A15" w:rsidRDefault="00F64A15" w:rsidP="00A54C63">
      <w:pPr>
        <w:pStyle w:val="ListParagraph"/>
        <w:numPr>
          <w:ilvl w:val="0"/>
          <w:numId w:val="17"/>
        </w:numPr>
        <w:ind w:left="1080"/>
      </w:pPr>
      <w:r>
        <w:t>Option B (Terminal):</w:t>
      </w:r>
    </w:p>
    <w:p w14:paraId="17F7DEEB" w14:textId="5F422690" w:rsidR="00F64A15" w:rsidRDefault="00F64A15" w:rsidP="00A54C63">
      <w:pPr>
        <w:pStyle w:val="ListParagraph"/>
        <w:numPr>
          <w:ilvl w:val="1"/>
          <w:numId w:val="17"/>
        </w:numPr>
        <w:ind w:left="1800"/>
      </w:pPr>
      <w:r>
        <w:t xml:space="preserve">Open Terminal (press </w:t>
      </w:r>
      <w:r w:rsidRPr="00F11D77">
        <w:rPr>
          <w:rFonts w:ascii="Cambria Math" w:hAnsi="Cambria Math" w:cs="Cambria Math"/>
        </w:rPr>
        <w:t>⌘</w:t>
      </w:r>
      <w:r>
        <w:t xml:space="preserve"> + Space</w:t>
      </w:r>
      <w:r w:rsidR="00B633E1">
        <w:t xml:space="preserve">, </w:t>
      </w:r>
      <w:r>
        <w:t xml:space="preserve">type </w:t>
      </w:r>
      <w:r w:rsidRPr="00F11D77">
        <w:rPr>
          <w:rFonts w:ascii="Aptos" w:hAnsi="Aptos" w:cs="Aptos"/>
        </w:rPr>
        <w:t>“</w:t>
      </w:r>
      <w:r>
        <w:t>Terminal</w:t>
      </w:r>
      <w:r w:rsidR="00B633E1">
        <w:t>,</w:t>
      </w:r>
      <w:r w:rsidRPr="00F11D77">
        <w:rPr>
          <w:rFonts w:ascii="Aptos" w:hAnsi="Aptos" w:cs="Aptos"/>
        </w:rPr>
        <w:t>”</w:t>
      </w:r>
      <w:r>
        <w:t xml:space="preserve"> press Enter).</w:t>
      </w:r>
    </w:p>
    <w:p w14:paraId="3ED0D5A6" w14:textId="1B2F9844" w:rsidR="00F64A15" w:rsidRDefault="00F64A15" w:rsidP="00A54C63">
      <w:pPr>
        <w:pStyle w:val="ListParagraph"/>
        <w:numPr>
          <w:ilvl w:val="1"/>
          <w:numId w:val="17"/>
        </w:numPr>
        <w:ind w:left="1800"/>
      </w:pPr>
      <w:r>
        <w:t>Enter the following command to remove the security flag:</w:t>
      </w:r>
    </w:p>
    <w:p w14:paraId="531B9A48" w14:textId="3489018A" w:rsidR="00A54C63" w:rsidRDefault="00A54C63" w:rsidP="00A54C63">
      <w:pPr>
        <w:pStyle w:val="ListParagraph"/>
        <w:spacing w:after="0"/>
        <w:ind w:left="1800"/>
      </w:pPr>
      <w:r w:rsidRPr="00A54C63">
        <w:t>“xattr -cr &lt;path_to_application_folder&gt;”</w:t>
      </w:r>
    </w:p>
    <w:p w14:paraId="5FA9B368" w14:textId="188139A7" w:rsidR="00593550" w:rsidRDefault="00A54C63" w:rsidP="008F0F6A">
      <w:pPr>
        <w:ind w:left="1800"/>
        <w:rPr>
          <w:sz w:val="40"/>
          <w:szCs w:val="40"/>
        </w:rPr>
      </w:pPr>
      <w:r w:rsidRPr="00A54C63">
        <w:rPr>
          <w:i/>
          <w:iCs/>
        </w:rPr>
        <w:t>*Drag and drop the app folder into Terminal to automatically fill in the path.</w:t>
      </w:r>
      <w:r w:rsidR="00593550">
        <w:br w:type="page"/>
      </w:r>
    </w:p>
    <w:p w14:paraId="3350C9B6" w14:textId="6A41E7A8" w:rsidR="00593550" w:rsidRDefault="00593550" w:rsidP="00593550">
      <w:pPr>
        <w:pStyle w:val="Heading1"/>
      </w:pPr>
      <w:bookmarkStart w:id="17" w:name="_Ref206001714"/>
      <w:bookmarkStart w:id="18" w:name="_Toc210558834"/>
      <w:r>
        <w:lastRenderedPageBreak/>
        <w:t xml:space="preserve">3. </w:t>
      </w:r>
      <w:bookmarkStart w:id="19" w:name="_Ref204691998"/>
      <w:bookmarkStart w:id="20" w:name="_Ref204692002"/>
      <w:bookmarkStart w:id="21" w:name="_Ref204692152"/>
      <w:r>
        <w:t>Quick Start Guide</w:t>
      </w:r>
      <w:bookmarkEnd w:id="17"/>
      <w:bookmarkEnd w:id="19"/>
      <w:bookmarkEnd w:id="20"/>
      <w:bookmarkEnd w:id="21"/>
      <w:bookmarkEnd w:id="18"/>
    </w:p>
    <w:p w14:paraId="76640D1A" w14:textId="736AD570" w:rsidR="005E4CD9" w:rsidRPr="005E4CD9" w:rsidRDefault="005E4CD9" w:rsidP="005E4CD9">
      <w:pPr>
        <w:pStyle w:val="Heading2"/>
      </w:pPr>
      <w:bookmarkStart w:id="22" w:name="_Toc210558835"/>
      <w:r>
        <w:t xml:space="preserve">3.1 </w:t>
      </w:r>
      <w:r w:rsidR="00D72876">
        <w:t>Installing</w:t>
      </w:r>
      <w:bookmarkEnd w:id="22"/>
    </w:p>
    <w:p w14:paraId="2F28EDB5" w14:textId="77777777" w:rsidR="00861F7F" w:rsidRDefault="00861F7F" w:rsidP="005E4CD9">
      <w:r>
        <w:t>I</w:t>
      </w:r>
      <w:r w:rsidR="001F4D75">
        <w:t xml:space="preserve">nstall and run the application (see </w:t>
      </w:r>
      <w:r w:rsidR="001F4D75" w:rsidRPr="003F31CD">
        <w:rPr>
          <w:rStyle w:val="ReferenceLinksChar"/>
        </w:rPr>
        <w:fldChar w:fldCharType="begin"/>
      </w:r>
      <w:r w:rsidR="001F4D75" w:rsidRPr="003F31CD">
        <w:rPr>
          <w:rStyle w:val="ReferenceLinksChar"/>
        </w:rPr>
        <w:instrText xml:space="preserve"> REF _Ref204722214  \* MERGEFORMAT </w:instrText>
      </w:r>
      <w:r w:rsidR="001F4D75" w:rsidRPr="003F31CD">
        <w:rPr>
          <w:rStyle w:val="ReferenceLinksChar"/>
        </w:rPr>
        <w:fldChar w:fldCharType="separate"/>
      </w:r>
      <w:r w:rsidR="001F4D75" w:rsidRPr="003F31CD">
        <w:rPr>
          <w:rStyle w:val="ReferenceLinksChar"/>
        </w:rPr>
        <w:fldChar w:fldCharType="begin"/>
      </w:r>
      <w:r w:rsidR="001F4D75" w:rsidRPr="003F31CD">
        <w:rPr>
          <w:rStyle w:val="ReferenceLinksChar"/>
        </w:rPr>
        <w:instrText xml:space="preserve"> REF _Ref204722240 \h  \* MERGEFORMAT </w:instrText>
      </w:r>
      <w:r w:rsidR="001F4D75" w:rsidRPr="003F31CD">
        <w:rPr>
          <w:rStyle w:val="ReferenceLinksChar"/>
        </w:rPr>
      </w:r>
      <w:r w:rsidR="001F4D75" w:rsidRPr="003F31CD">
        <w:rPr>
          <w:rStyle w:val="ReferenceLinksChar"/>
        </w:rPr>
        <w:fldChar w:fldCharType="separate"/>
      </w:r>
      <w:r w:rsidR="001F4D75" w:rsidRPr="003F31CD">
        <w:rPr>
          <w:rStyle w:val="ReferenceLinksChar"/>
        </w:rPr>
        <w:t>Installation Instructions and Troubleshooting</w:t>
      </w:r>
      <w:r w:rsidR="001F4D75" w:rsidRPr="003F31CD">
        <w:rPr>
          <w:rStyle w:val="ReferenceLinksChar"/>
        </w:rPr>
        <w:fldChar w:fldCharType="end"/>
      </w:r>
      <w:r w:rsidR="001F4D75" w:rsidRPr="003F31CD">
        <w:rPr>
          <w:rStyle w:val="ReferenceLinksChar"/>
        </w:rPr>
        <w:fldChar w:fldCharType="end"/>
      </w:r>
      <w:r w:rsidR="001F4D75">
        <w:t xml:space="preserve"> on page </w:t>
      </w:r>
      <w:fldSimple w:instr=" PAGEREF _Ref204722230 ">
        <w:r w:rsidR="001F4D75">
          <w:rPr>
            <w:noProof/>
          </w:rPr>
          <w:t>5</w:t>
        </w:r>
      </w:fldSimple>
      <w:r w:rsidR="001F4D75">
        <w:t xml:space="preserve"> for more details):</w:t>
      </w:r>
    </w:p>
    <w:p w14:paraId="4A06C83B" w14:textId="77777777" w:rsidR="006B3CC9" w:rsidRDefault="006B3CC9" w:rsidP="006B3CC9">
      <w:pPr>
        <w:pStyle w:val="ListParagraph"/>
        <w:numPr>
          <w:ilvl w:val="0"/>
          <w:numId w:val="18"/>
        </w:numPr>
      </w:pPr>
      <w:r>
        <w:t xml:space="preserve">Download the latest version of the HSDM from </w:t>
      </w:r>
      <w:hyperlink r:id="rId13" w:history="1">
        <w:r w:rsidRPr="00B17FDA">
          <w:rPr>
            <w:rStyle w:val="ReferenceLinksChar"/>
          </w:rPr>
          <w:t>https://github.com/avandenhende/Hybrid-Storage-Decision-Model/releases</w:t>
        </w:r>
      </w:hyperlink>
      <w:r>
        <w:t>.</w:t>
      </w:r>
    </w:p>
    <w:p w14:paraId="20F649A5" w14:textId="77777777" w:rsidR="00AE62F2" w:rsidRDefault="00AE62F2" w:rsidP="00AE62F2">
      <w:pPr>
        <w:pStyle w:val="ListParagraph"/>
        <w:numPr>
          <w:ilvl w:val="0"/>
          <w:numId w:val="18"/>
        </w:numPr>
      </w:pPr>
      <w:r>
        <w:t>Extract the download to your preferred location on your computer.</w:t>
      </w:r>
    </w:p>
    <w:p w14:paraId="42F71868" w14:textId="4A7260BF" w:rsidR="00AE62F2" w:rsidRDefault="00AE62F2" w:rsidP="00AE62F2">
      <w:pPr>
        <w:pStyle w:val="ListParagraph"/>
        <w:numPr>
          <w:ilvl w:val="0"/>
          <w:numId w:val="18"/>
        </w:numPr>
      </w:pPr>
      <w:r>
        <w:t>Double click the .exe (Windows) or .app (Mac) file in your newly extracted folder.</w:t>
      </w:r>
    </w:p>
    <w:p w14:paraId="1C70139E" w14:textId="77777777" w:rsidR="00AE62F2" w:rsidRPr="00A54C63" w:rsidRDefault="00AE62F2" w:rsidP="00AE62F2">
      <w:pPr>
        <w:ind w:left="360"/>
        <w:rPr>
          <w:i/>
          <w:iCs/>
        </w:rPr>
      </w:pPr>
      <w:r w:rsidRPr="00A54C63">
        <w:rPr>
          <w:i/>
          <w:iCs/>
        </w:rPr>
        <w:t>*</w:t>
      </w:r>
      <w:r>
        <w:rPr>
          <w:i/>
          <w:iCs/>
        </w:rPr>
        <w:t>T</w:t>
      </w:r>
      <w:r w:rsidRPr="00A54C63">
        <w:rPr>
          <w:i/>
          <w:iCs/>
        </w:rPr>
        <w:t>he application may request folder access or internet access as it runs, and application startup may take a few seconds.</w:t>
      </w:r>
    </w:p>
    <w:p w14:paraId="7F21B7A6" w14:textId="471CFD61" w:rsidR="00861F7F" w:rsidRDefault="005E4CD9" w:rsidP="005E4CD9">
      <w:pPr>
        <w:pStyle w:val="Heading2"/>
      </w:pPr>
      <w:bookmarkStart w:id="23" w:name="_Toc210558836"/>
      <w:r>
        <w:t xml:space="preserve">3.2 </w:t>
      </w:r>
      <w:r w:rsidR="00D72876">
        <w:t>Inputting Data</w:t>
      </w:r>
      <w:bookmarkEnd w:id="23"/>
    </w:p>
    <w:p w14:paraId="14403B80" w14:textId="77777777" w:rsidR="00793203" w:rsidRDefault="00793203" w:rsidP="005E4CD9">
      <w:r w:rsidRPr="00793203">
        <w:t>To run the model, you must provide (1) system location data and (2) an hourly energy demand profile.</w:t>
      </w:r>
    </w:p>
    <w:p w14:paraId="487A0B1F" w14:textId="79564FB6" w:rsidR="00FF4548" w:rsidRPr="003F31CD" w:rsidRDefault="00FF4548" w:rsidP="003F31CD">
      <w:pPr>
        <w:rPr>
          <w:b/>
          <w:bCs/>
        </w:rPr>
      </w:pPr>
      <w:r w:rsidRPr="00AF6899">
        <w:rPr>
          <w:b/>
          <w:bCs/>
        </w:rPr>
        <w:t>Location Data</w:t>
      </w:r>
      <w:r w:rsidR="003F31CD" w:rsidRPr="003F31CD">
        <w:t xml:space="preserve"> </w:t>
      </w:r>
      <w:r w:rsidR="003C30DE">
        <w:t>–</w:t>
      </w:r>
      <w:r w:rsidR="003F31CD" w:rsidRPr="003F31CD">
        <w:t xml:space="preserve"> </w:t>
      </w:r>
      <w:r w:rsidRPr="00FF4548">
        <w:t xml:space="preserve">Enter latitude and longitude coordinates in the </w:t>
      </w:r>
      <w:r>
        <w:t>“</w:t>
      </w:r>
      <w:r w:rsidRPr="00FF4548">
        <w:t>Solar Resource Data</w:t>
      </w:r>
      <w:r>
        <w:t>”</w:t>
      </w:r>
      <w:r w:rsidRPr="00FF4548">
        <w:t xml:space="preserve"> tab.</w:t>
      </w:r>
    </w:p>
    <w:p w14:paraId="196DABD5" w14:textId="3D589B45" w:rsidR="00FF4548" w:rsidRPr="003F31CD" w:rsidRDefault="003F31CD" w:rsidP="003F31CD">
      <w:pPr>
        <w:rPr>
          <w:i/>
          <w:iCs/>
        </w:rPr>
      </w:pPr>
      <w:r w:rsidRPr="003F31CD">
        <w:rPr>
          <w:i/>
          <w:iCs/>
        </w:rPr>
        <w:t>*</w:t>
      </w:r>
      <w:r w:rsidR="00FF4548" w:rsidRPr="003F31CD">
        <w:rPr>
          <w:i/>
          <w:iCs/>
        </w:rPr>
        <w:t>This version of the application uses the NREL NSRDB Americas dataset (</w:t>
      </w:r>
      <w:r w:rsidR="00FF4548" w:rsidRPr="003F31CD">
        <w:rPr>
          <w:i/>
          <w:iCs/>
        </w:rPr>
        <w:fldChar w:fldCharType="begin"/>
      </w:r>
      <w:r w:rsidR="00FF4548" w:rsidRPr="003F31CD">
        <w:rPr>
          <w:i/>
          <w:iCs/>
        </w:rPr>
        <w:instrText xml:space="preserve"> REF _Ref205284499 \h </w:instrText>
      </w:r>
      <w:r>
        <w:rPr>
          <w:i/>
          <w:iCs/>
        </w:rPr>
        <w:instrText xml:space="preserve"> \* MERGEFORMAT </w:instrText>
      </w:r>
      <w:r w:rsidR="00FF4548" w:rsidRPr="003F31CD">
        <w:rPr>
          <w:i/>
          <w:iCs/>
        </w:rPr>
      </w:r>
      <w:r w:rsidR="00FF4548" w:rsidRPr="003F31CD">
        <w:rPr>
          <w:i/>
          <w:iCs/>
        </w:rPr>
        <w:fldChar w:fldCharType="separate"/>
      </w:r>
      <w:r w:rsidR="00FF4548" w:rsidRPr="003F31CD">
        <w:rPr>
          <w:i/>
          <w:iCs/>
        </w:rPr>
        <w:t xml:space="preserve">Figure </w:t>
      </w:r>
      <w:r w:rsidR="00FF4548" w:rsidRPr="003F31CD">
        <w:rPr>
          <w:i/>
          <w:iCs/>
          <w:noProof/>
        </w:rPr>
        <w:t>1</w:t>
      </w:r>
      <w:r w:rsidR="00FF4548" w:rsidRPr="003F31CD">
        <w:rPr>
          <w:i/>
          <w:iCs/>
        </w:rPr>
        <w:fldChar w:fldCharType="end"/>
      </w:r>
      <w:r w:rsidR="00FF4548" w:rsidRPr="003F31CD">
        <w:rPr>
          <w:i/>
          <w:iCs/>
        </w:rPr>
        <w:t>)</w:t>
      </w:r>
      <w:r w:rsidR="00D64902" w:rsidRPr="003F31CD">
        <w:rPr>
          <w:i/>
          <w:iCs/>
        </w:rPr>
        <w:t>, coordinate inputs must lie within this dataset</w:t>
      </w:r>
      <w:r w:rsidR="00FF4548" w:rsidRPr="003F31CD">
        <w:rPr>
          <w:i/>
          <w:iCs/>
        </w:rPr>
        <w:t>.</w:t>
      </w:r>
    </w:p>
    <w:p w14:paraId="727FD63D" w14:textId="20A5F326" w:rsidR="005E4CD9" w:rsidRDefault="005E4CD9" w:rsidP="00A17EF6">
      <w:pPr>
        <w:spacing w:after="0"/>
        <w:jc w:val="center"/>
      </w:pPr>
      <w:r>
        <w:rPr>
          <w:noProof/>
        </w:rPr>
        <w:drawing>
          <wp:inline distT="0" distB="0" distL="0" distR="0" wp14:anchorId="380A4A2E" wp14:editId="625A20D0">
            <wp:extent cx="5748793" cy="3161836"/>
            <wp:effectExtent l="0" t="0" r="4445" b="635"/>
            <wp:docPr id="1507203965"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03965" name="Picture 1" descr="A map of the world&#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3347" cy="3169840"/>
                    </a:xfrm>
                    <a:prstGeom prst="rect">
                      <a:avLst/>
                    </a:prstGeom>
                    <a:noFill/>
                    <a:ln>
                      <a:noFill/>
                    </a:ln>
                  </pic:spPr>
                </pic:pic>
              </a:graphicData>
            </a:graphic>
          </wp:inline>
        </w:drawing>
      </w:r>
    </w:p>
    <w:p w14:paraId="7D50B727" w14:textId="77D1BB1C" w:rsidR="005E4CD9" w:rsidRPr="00717E1A" w:rsidRDefault="005E4CD9" w:rsidP="00717E1A">
      <w:pPr>
        <w:pStyle w:val="Caption"/>
      </w:pPr>
      <w:bookmarkStart w:id="24" w:name="_Ref205284499"/>
      <w:bookmarkStart w:id="25" w:name="_Ref208704898"/>
      <w:r w:rsidRPr="00717E1A">
        <w:t xml:space="preserve">Figure </w:t>
      </w:r>
      <w:fldSimple w:instr=" SEQ Figure \* ARABIC ">
        <w:r w:rsidR="00154D8A">
          <w:rPr>
            <w:noProof/>
          </w:rPr>
          <w:t>1</w:t>
        </w:r>
      </w:fldSimple>
      <w:bookmarkEnd w:id="24"/>
      <w:r w:rsidRPr="00717E1A">
        <w:t>: NREL's NSRDB data regions</w:t>
      </w:r>
      <w:r w:rsidR="002D33CA">
        <w:t xml:space="preserve"> </w:t>
      </w:r>
      <w:sdt>
        <w:sdtPr>
          <w:id w:val="2006625983"/>
          <w:citation/>
        </w:sdtPr>
        <w:sdtEndPr/>
        <w:sdtContent>
          <w:r w:rsidR="002D33CA">
            <w:fldChar w:fldCharType="begin"/>
          </w:r>
          <w:r w:rsidR="002D33CA">
            <w:instrText xml:space="preserve"> CITATION Nat21 \l 1033 </w:instrText>
          </w:r>
          <w:r w:rsidR="002D33CA">
            <w:fldChar w:fldCharType="separate"/>
          </w:r>
          <w:r w:rsidR="00BE574B">
            <w:rPr>
              <w:noProof/>
            </w:rPr>
            <w:t>(National Renewable Energy Laboratory, NSRDB graphic update [Image], 2021)</w:t>
          </w:r>
          <w:r w:rsidR="002D33CA">
            <w:fldChar w:fldCharType="end"/>
          </w:r>
        </w:sdtContent>
      </w:sdt>
      <w:r w:rsidRPr="00717E1A">
        <w:t>.</w:t>
      </w:r>
      <w:bookmarkEnd w:id="25"/>
    </w:p>
    <w:p w14:paraId="61C29A6A" w14:textId="23879B50" w:rsidR="006D5ED3" w:rsidRPr="003F31CD" w:rsidRDefault="006D5ED3" w:rsidP="003F31CD">
      <w:pPr>
        <w:rPr>
          <w:b/>
          <w:bCs/>
        </w:rPr>
      </w:pPr>
      <w:r w:rsidRPr="00AF6899">
        <w:rPr>
          <w:b/>
          <w:bCs/>
        </w:rPr>
        <w:lastRenderedPageBreak/>
        <w:t>D</w:t>
      </w:r>
      <w:r w:rsidR="00717E1A" w:rsidRPr="00AF6899">
        <w:rPr>
          <w:b/>
          <w:bCs/>
        </w:rPr>
        <w:t xml:space="preserve">emand </w:t>
      </w:r>
      <w:r w:rsidRPr="00AF6899">
        <w:rPr>
          <w:b/>
          <w:bCs/>
        </w:rPr>
        <w:t>D</w:t>
      </w:r>
      <w:r w:rsidR="00717E1A" w:rsidRPr="00AF6899">
        <w:rPr>
          <w:b/>
          <w:bCs/>
        </w:rPr>
        <w:t>ata</w:t>
      </w:r>
      <w:r w:rsidR="003F31CD" w:rsidRPr="003F31CD">
        <w:t xml:space="preserve"> </w:t>
      </w:r>
      <w:r w:rsidR="003C30DE">
        <w:t>–</w:t>
      </w:r>
      <w:r w:rsidR="003F31CD" w:rsidRPr="003F31CD">
        <w:t xml:space="preserve"> </w:t>
      </w:r>
      <w:r>
        <w:t>Upload 1 year of hourly energy demand in units of kW. Data must be submitted as a .csv file via the “Demand Data” tab.</w:t>
      </w:r>
    </w:p>
    <w:p w14:paraId="107F09B8" w14:textId="20E405BB" w:rsidR="006D5ED3" w:rsidRDefault="006D5ED3" w:rsidP="006D5ED3">
      <w:r>
        <w:t>Don’t have demand data? You can generate demand profiles for U.S. Balancing Authorities:</w:t>
      </w:r>
    </w:p>
    <w:p w14:paraId="0DE7C58E" w14:textId="740934BB" w:rsidR="006D5ED3" w:rsidRDefault="006D5ED3" w:rsidP="006157D5">
      <w:pPr>
        <w:pStyle w:val="ListParagraph"/>
        <w:numPr>
          <w:ilvl w:val="0"/>
          <w:numId w:val="16"/>
        </w:numPr>
      </w:pPr>
      <w:r>
        <w:t>Click the “Download Location Specific Demand Profiles” button in the “Demand Data” tab.</w:t>
      </w:r>
    </w:p>
    <w:p w14:paraId="4C1E41FB" w14:textId="008E741D" w:rsidR="00717E1A" w:rsidRDefault="00861F7F" w:rsidP="006157D5">
      <w:pPr>
        <w:pStyle w:val="ListParagraph"/>
        <w:numPr>
          <w:ilvl w:val="0"/>
          <w:numId w:val="16"/>
        </w:numPr>
      </w:pPr>
      <w:r>
        <w:t>Select the Balancing Authority (and subregion if applicable)</w:t>
      </w:r>
      <w:r w:rsidR="00AF6899">
        <w:t>.</w:t>
      </w:r>
    </w:p>
    <w:p w14:paraId="5AE48FD4" w14:textId="2BD34E10" w:rsidR="00717E1A" w:rsidRDefault="00A13DA6" w:rsidP="006157D5">
      <w:pPr>
        <w:pStyle w:val="ListParagraph"/>
        <w:numPr>
          <w:ilvl w:val="0"/>
          <w:numId w:val="16"/>
        </w:numPr>
      </w:pPr>
      <w:r>
        <w:t xml:space="preserve">Enter </w:t>
      </w:r>
      <w:r w:rsidR="00861F7F">
        <w:t>your system</w:t>
      </w:r>
      <w:r>
        <w:t>’s annual energy demand (</w:t>
      </w:r>
      <w:r w:rsidR="00861F7F">
        <w:t>MWh</w:t>
      </w:r>
      <w:r w:rsidR="004D73ED">
        <w:t>) or</w:t>
      </w:r>
      <w:r w:rsidR="00861F7F">
        <w:t xml:space="preserve"> leave as “None” </w:t>
      </w:r>
      <w:r>
        <w:t>to use total regional demand.</w:t>
      </w:r>
    </w:p>
    <w:p w14:paraId="7CD97FA1" w14:textId="7AC8B0CE" w:rsidR="00717E1A" w:rsidRDefault="00A13DA6" w:rsidP="006157D5">
      <w:pPr>
        <w:pStyle w:val="ListParagraph"/>
        <w:numPr>
          <w:ilvl w:val="0"/>
          <w:numId w:val="16"/>
        </w:numPr>
      </w:pPr>
      <w:r>
        <w:t>Click</w:t>
      </w:r>
      <w:r w:rsidR="00B30132">
        <w:t xml:space="preserve"> “Get Demand</w:t>
      </w:r>
      <w:r>
        <w:t>.</w:t>
      </w:r>
      <w:r w:rsidR="00B30132">
        <w:t>”</w:t>
      </w:r>
    </w:p>
    <w:p w14:paraId="3CA8217B" w14:textId="3614C35A" w:rsidR="00717E1A" w:rsidRDefault="00A13DA6" w:rsidP="006157D5">
      <w:pPr>
        <w:pStyle w:val="ListParagraph"/>
        <w:numPr>
          <w:ilvl w:val="0"/>
          <w:numId w:val="16"/>
        </w:numPr>
      </w:pPr>
      <w:r>
        <w:t>A download prompt will appear (data is usually saved to your Downloads folder).</w:t>
      </w:r>
    </w:p>
    <w:p w14:paraId="37F409E3" w14:textId="55973015" w:rsidR="00D72876" w:rsidRDefault="00B30132" w:rsidP="00D72876">
      <w:pPr>
        <w:pStyle w:val="ListParagraph"/>
        <w:numPr>
          <w:ilvl w:val="0"/>
          <w:numId w:val="16"/>
        </w:numPr>
      </w:pPr>
      <w:r>
        <w:t>Return to the model by clicking the “Return to Capacity Expansion Model” button</w:t>
      </w:r>
      <w:r w:rsidR="00D0326A">
        <w:t>.</w:t>
      </w:r>
    </w:p>
    <w:p w14:paraId="5EC57FE1" w14:textId="3D94ACE7" w:rsidR="00D72876" w:rsidRPr="00D72876" w:rsidRDefault="00A13DA6" w:rsidP="00D72876">
      <w:r>
        <w:t xml:space="preserve">For additional information on parameter adjustment, </w:t>
      </w:r>
      <w:r w:rsidR="00D72876">
        <w:t xml:space="preserve">See </w:t>
      </w:r>
      <w:r w:rsidR="00D72876" w:rsidRPr="003F31CD">
        <w:rPr>
          <w:rStyle w:val="ReferenceLinksChar"/>
        </w:rPr>
        <w:fldChar w:fldCharType="begin"/>
      </w:r>
      <w:r w:rsidR="00D72876" w:rsidRPr="003F31CD">
        <w:rPr>
          <w:rStyle w:val="ReferenceLinksChar"/>
        </w:rPr>
        <w:instrText xml:space="preserve"> REF _Ref205285112 \h  \* MERGEFORMAT </w:instrText>
      </w:r>
      <w:r w:rsidR="00D72876" w:rsidRPr="003F31CD">
        <w:rPr>
          <w:rStyle w:val="ReferenceLinksChar"/>
        </w:rPr>
      </w:r>
      <w:r w:rsidR="00D72876" w:rsidRPr="003F31CD">
        <w:rPr>
          <w:rStyle w:val="ReferenceLinksChar"/>
        </w:rPr>
        <w:fldChar w:fldCharType="separate"/>
      </w:r>
      <w:r w:rsidR="00D72876" w:rsidRPr="003F31CD">
        <w:rPr>
          <w:rStyle w:val="ReferenceLinksChar"/>
        </w:rPr>
        <w:t>Data Inputs</w:t>
      </w:r>
      <w:r w:rsidR="00D72876" w:rsidRPr="003F31CD">
        <w:rPr>
          <w:rStyle w:val="ReferenceLinksChar"/>
        </w:rPr>
        <w:fldChar w:fldCharType="end"/>
      </w:r>
      <w:r w:rsidR="00766670">
        <w:t xml:space="preserve"> on page </w:t>
      </w:r>
      <w:r w:rsidR="00766670">
        <w:fldChar w:fldCharType="begin"/>
      </w:r>
      <w:r w:rsidR="00766670">
        <w:instrText xml:space="preserve"> PAGEREF _Ref205371051 \h </w:instrText>
      </w:r>
      <w:r w:rsidR="00766670">
        <w:fldChar w:fldCharType="separate"/>
      </w:r>
      <w:r w:rsidR="00766670">
        <w:rPr>
          <w:noProof/>
        </w:rPr>
        <w:t>12</w:t>
      </w:r>
      <w:r w:rsidR="00766670">
        <w:fldChar w:fldCharType="end"/>
      </w:r>
      <w:r>
        <w:t>.</w:t>
      </w:r>
    </w:p>
    <w:p w14:paraId="72B9CB9D" w14:textId="420DD7C1" w:rsidR="00D72876" w:rsidRDefault="00D72876" w:rsidP="00D72876">
      <w:pPr>
        <w:pStyle w:val="Heading2"/>
      </w:pPr>
      <w:bookmarkStart w:id="26" w:name="_Toc210558837"/>
      <w:r>
        <w:t>3.3 Running the Model</w:t>
      </w:r>
      <w:bookmarkEnd w:id="26"/>
    </w:p>
    <w:p w14:paraId="0A4B8B5F" w14:textId="40181BB5" w:rsidR="00D93B7A" w:rsidRDefault="00D93B7A" w:rsidP="00EC0D21">
      <w:r>
        <w:t>Click “Submit” to run the optimization model.</w:t>
      </w:r>
      <w:r w:rsidR="00EC0D21">
        <w:t xml:space="preserve"> </w:t>
      </w:r>
      <w:r>
        <w:t>The model may take several minutes, depending on internet speed and CPU performance.</w:t>
      </w:r>
    </w:p>
    <w:p w14:paraId="1989716F" w14:textId="77777777" w:rsidR="00D93B7A" w:rsidRDefault="00D93B7A" w:rsidP="00EC0D21">
      <w:r>
        <w:t>Results will include:</w:t>
      </w:r>
    </w:p>
    <w:p w14:paraId="5272EAC6" w14:textId="77777777" w:rsidR="00D93B7A" w:rsidRDefault="00D93B7A" w:rsidP="00EC0D21">
      <w:pPr>
        <w:pStyle w:val="ListParagraph"/>
        <w:numPr>
          <w:ilvl w:val="0"/>
          <w:numId w:val="21"/>
        </w:numPr>
      </w:pPr>
      <w:r>
        <w:t>Levelized cost of energy (LCOE)</w:t>
      </w:r>
    </w:p>
    <w:p w14:paraId="57D34A25" w14:textId="77777777" w:rsidR="00D93B7A" w:rsidRDefault="00D93B7A" w:rsidP="00EC0D21">
      <w:pPr>
        <w:pStyle w:val="ListParagraph"/>
        <w:numPr>
          <w:ilvl w:val="0"/>
          <w:numId w:val="21"/>
        </w:numPr>
      </w:pPr>
      <w:r>
        <w:t>Installed capacities (solar, BESS, HSS)</w:t>
      </w:r>
    </w:p>
    <w:p w14:paraId="110B03C5" w14:textId="38B0EBE3" w:rsidR="00D93B7A" w:rsidRDefault="00D93B7A" w:rsidP="00EC0D21">
      <w:pPr>
        <w:pStyle w:val="ListParagraph"/>
        <w:numPr>
          <w:ilvl w:val="0"/>
          <w:numId w:val="21"/>
        </w:numPr>
      </w:pPr>
      <w:r>
        <w:t>Option to “Download Results” (hourly .csv file with dispatch data and system outputs).</w:t>
      </w:r>
    </w:p>
    <w:p w14:paraId="01078172" w14:textId="489944E8" w:rsidR="007659F7" w:rsidRDefault="007659F7" w:rsidP="007659F7">
      <w:pPr>
        <w:pStyle w:val="Heading2"/>
      </w:pPr>
      <w:bookmarkStart w:id="27" w:name="_Toc210558838"/>
      <w:r>
        <w:t>3.4 Plotting Results</w:t>
      </w:r>
      <w:bookmarkEnd w:id="27"/>
    </w:p>
    <w:p w14:paraId="58298AAA" w14:textId="77777777" w:rsidR="007F3845" w:rsidRDefault="007659F7" w:rsidP="007659F7">
      <w:r>
        <w:t xml:space="preserve">Additionally, below the results table the application includes result plotting options. </w:t>
      </w:r>
      <w:r w:rsidR="007F3845">
        <w:t>To plot:</w:t>
      </w:r>
    </w:p>
    <w:p w14:paraId="3CB87AD3" w14:textId="5CFDE3EA" w:rsidR="007F3845" w:rsidRDefault="007659F7" w:rsidP="007F3845">
      <w:pPr>
        <w:pStyle w:val="ListParagraph"/>
        <w:numPr>
          <w:ilvl w:val="0"/>
          <w:numId w:val="23"/>
        </w:numPr>
      </w:pPr>
      <w:r>
        <w:t>Select the hourly data you are interested in plotting</w:t>
      </w:r>
      <w:r w:rsidR="007F3845">
        <w:t xml:space="preserve"> (solar production, electric storage…).</w:t>
      </w:r>
    </w:p>
    <w:p w14:paraId="6C1F7265" w14:textId="6EBA6282" w:rsidR="007F3845" w:rsidRDefault="007F3845" w:rsidP="007F3845">
      <w:pPr>
        <w:pStyle w:val="ListParagraph"/>
        <w:numPr>
          <w:ilvl w:val="0"/>
          <w:numId w:val="23"/>
        </w:numPr>
      </w:pPr>
      <w:r>
        <w:t>Select colors for your hourly data or leave to use the default colors.</w:t>
      </w:r>
    </w:p>
    <w:p w14:paraId="5BF99E3B" w14:textId="635103AA" w:rsidR="007F3845" w:rsidRDefault="007F3845" w:rsidP="007F3845">
      <w:pPr>
        <w:pStyle w:val="ListParagraph"/>
        <w:numPr>
          <w:ilvl w:val="0"/>
          <w:numId w:val="23"/>
        </w:numPr>
      </w:pPr>
      <w:r>
        <w:t>I</w:t>
      </w:r>
      <w:r w:rsidR="007659F7">
        <w:t>nput the range of hours you would like to plot</w:t>
      </w:r>
      <w:r>
        <w:t>.</w:t>
      </w:r>
    </w:p>
    <w:p w14:paraId="7064E08B" w14:textId="1DF5E081" w:rsidR="007659F7" w:rsidRPr="007659F7" w:rsidRDefault="007F3845" w:rsidP="007F3845">
      <w:pPr>
        <w:pStyle w:val="ListParagraph"/>
        <w:numPr>
          <w:ilvl w:val="0"/>
          <w:numId w:val="23"/>
        </w:numPr>
      </w:pPr>
      <w:r>
        <w:t>C</w:t>
      </w:r>
      <w:r w:rsidR="007659F7">
        <w:t>lick the “Submit” button.</w:t>
      </w:r>
    </w:p>
    <w:p w14:paraId="54B6331D" w14:textId="77777777" w:rsidR="00B62BB2" w:rsidRDefault="00B62BB2" w:rsidP="00A17EF6">
      <w:pPr>
        <w:keepNext/>
        <w:spacing w:after="0"/>
        <w:jc w:val="center"/>
      </w:pPr>
      <w:r>
        <w:rPr>
          <w:noProof/>
        </w:rPr>
        <w:lastRenderedPageBreak/>
        <w:drawing>
          <wp:inline distT="0" distB="0" distL="0" distR="0" wp14:anchorId="513EE4F0" wp14:editId="5BCCE36C">
            <wp:extent cx="4910759" cy="3683070"/>
            <wp:effectExtent l="19050" t="19050" r="23495" b="12700"/>
            <wp:docPr id="1499087581" name="Picture 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392" cy="3687295"/>
                    </a:xfrm>
                    <a:prstGeom prst="rect">
                      <a:avLst/>
                    </a:prstGeom>
                    <a:noFill/>
                    <a:ln>
                      <a:solidFill>
                        <a:schemeClr val="tx1"/>
                      </a:solidFill>
                    </a:ln>
                  </pic:spPr>
                </pic:pic>
              </a:graphicData>
            </a:graphic>
          </wp:inline>
        </w:drawing>
      </w:r>
    </w:p>
    <w:p w14:paraId="78BF62DA" w14:textId="7125222A" w:rsidR="00B62BB2" w:rsidRDefault="00B62BB2" w:rsidP="00B62BB2">
      <w:pPr>
        <w:pStyle w:val="Caption"/>
      </w:pPr>
      <w:r>
        <w:t xml:space="preserve">Figure </w:t>
      </w:r>
      <w:fldSimple w:instr=" SEQ Figure \* ARABIC ">
        <w:r w:rsidR="00154D8A">
          <w:rPr>
            <w:noProof/>
          </w:rPr>
          <w:t>2</w:t>
        </w:r>
      </w:fldSimple>
      <w:r>
        <w:t xml:space="preserve">: </w:t>
      </w:r>
      <w:r w:rsidR="0001185A">
        <w:t>E</w:t>
      </w:r>
      <w:r>
        <w:t>xample plot of model results.</w:t>
      </w:r>
    </w:p>
    <w:p w14:paraId="4544C430" w14:textId="78192C24" w:rsidR="00593550" w:rsidRPr="00717E1A" w:rsidRDefault="00593550" w:rsidP="00D72876">
      <w:r>
        <w:br w:type="page"/>
      </w:r>
    </w:p>
    <w:p w14:paraId="0C197F11" w14:textId="5738E5A1" w:rsidR="00593550" w:rsidRDefault="00593550" w:rsidP="00593550">
      <w:pPr>
        <w:pStyle w:val="Heading1"/>
      </w:pPr>
      <w:bookmarkStart w:id="28" w:name="_Toc210558839"/>
      <w:r>
        <w:lastRenderedPageBreak/>
        <w:t>4. Model Overview</w:t>
      </w:r>
      <w:bookmarkEnd w:id="28"/>
    </w:p>
    <w:p w14:paraId="06B3C59A" w14:textId="411F0A58" w:rsidR="00BE44F8" w:rsidRDefault="00BE44F8" w:rsidP="00BE44F8">
      <w:pPr>
        <w:pStyle w:val="Heading2"/>
      </w:pPr>
      <w:bookmarkStart w:id="29" w:name="_Toc210558840"/>
      <w:r>
        <w:t>4.1 Purpose and Capabilities</w:t>
      </w:r>
      <w:bookmarkEnd w:id="29"/>
    </w:p>
    <w:p w14:paraId="6C13D142" w14:textId="7A09F371" w:rsidR="00BE44F8" w:rsidRPr="00BE44F8" w:rsidRDefault="003405D4" w:rsidP="00BE44F8">
      <w:r>
        <w:t>The HSDM</w:t>
      </w:r>
      <w:r w:rsidR="00BE44F8" w:rsidRPr="00BE44F8">
        <w:t xml:space="preserve"> provides a flexible capacity expansion and operational modeling framework for energy</w:t>
      </w:r>
      <w:r w:rsidR="00BE44F8">
        <w:t xml:space="preserve"> </w:t>
      </w:r>
      <w:r w:rsidR="00BE44F8" w:rsidRPr="00BE44F8">
        <w:t>systems with integrated solar generation</w:t>
      </w:r>
      <w:r w:rsidR="00156A74">
        <w:t>,</w:t>
      </w:r>
      <w:r w:rsidR="00BE44F8" w:rsidRPr="00BE44F8">
        <w:t xml:space="preserve"> battery</w:t>
      </w:r>
      <w:r w:rsidR="00156A74">
        <w:t xml:space="preserve"> storage, and </w:t>
      </w:r>
      <w:r w:rsidR="00BE44F8">
        <w:t>hydrogen</w:t>
      </w:r>
      <w:r w:rsidR="00BE44F8" w:rsidRPr="00BE44F8">
        <w:t xml:space="preserve"> storage. It is designed for rapid scenario testing, allowing users to:</w:t>
      </w:r>
    </w:p>
    <w:p w14:paraId="4F4FC856" w14:textId="484067FC" w:rsidR="00BE44F8" w:rsidRPr="00BE44F8" w:rsidRDefault="00BE44F8" w:rsidP="00BE44F8">
      <w:pPr>
        <w:numPr>
          <w:ilvl w:val="0"/>
          <w:numId w:val="24"/>
        </w:numPr>
      </w:pPr>
      <w:r w:rsidRPr="00BE44F8">
        <w:t>Evaluate system performance under varying solar resource conditions</w:t>
      </w:r>
      <w:r w:rsidR="003F5394">
        <w:t xml:space="preserve"> or energy demand profiles</w:t>
      </w:r>
    </w:p>
    <w:p w14:paraId="42C572B8" w14:textId="77777777" w:rsidR="00BE44F8" w:rsidRPr="00BE44F8" w:rsidRDefault="00BE44F8" w:rsidP="00BE44F8">
      <w:pPr>
        <w:numPr>
          <w:ilvl w:val="0"/>
          <w:numId w:val="24"/>
        </w:numPr>
      </w:pPr>
      <w:r w:rsidRPr="00BE44F8">
        <w:t>Estimate Levelized Cost of Energy (LCOE)</w:t>
      </w:r>
    </w:p>
    <w:p w14:paraId="2BCED0C4" w14:textId="77777777" w:rsidR="00BE44F8" w:rsidRPr="00BE44F8" w:rsidRDefault="00BE44F8" w:rsidP="00BE44F8">
      <w:pPr>
        <w:numPr>
          <w:ilvl w:val="0"/>
          <w:numId w:val="24"/>
        </w:numPr>
      </w:pPr>
      <w:r w:rsidRPr="00BE44F8">
        <w:t>Determine optimal solar and storage capacities</w:t>
      </w:r>
    </w:p>
    <w:p w14:paraId="382BB377" w14:textId="77777777" w:rsidR="00BE44F8" w:rsidRPr="00BE44F8" w:rsidRDefault="00BE44F8" w:rsidP="00BE44F8">
      <w:pPr>
        <w:numPr>
          <w:ilvl w:val="0"/>
          <w:numId w:val="24"/>
        </w:numPr>
      </w:pPr>
      <w:r w:rsidRPr="00BE44F8">
        <w:t>Analyze hourly dispatch and net system energy balance</w:t>
      </w:r>
    </w:p>
    <w:p w14:paraId="7F90A1E9" w14:textId="77777777" w:rsidR="00BE44F8" w:rsidRPr="00BE44F8" w:rsidRDefault="00BE44F8" w:rsidP="00BE44F8">
      <w:r w:rsidRPr="00BE44F8">
        <w:t>The model leverages publicly available datasets, including:</w:t>
      </w:r>
    </w:p>
    <w:p w14:paraId="6AA064FF" w14:textId="37024C06" w:rsidR="00BE44F8" w:rsidRPr="00BE44F8" w:rsidRDefault="00BE44F8" w:rsidP="00BE44F8">
      <w:pPr>
        <w:numPr>
          <w:ilvl w:val="0"/>
          <w:numId w:val="25"/>
        </w:numPr>
      </w:pPr>
      <w:r w:rsidRPr="00BE44F8">
        <w:rPr>
          <w:b/>
          <w:bCs/>
        </w:rPr>
        <w:t>National Renewable Energy Laboratory (NREL)</w:t>
      </w:r>
      <w:r w:rsidRPr="00BE44F8">
        <w:t xml:space="preserve"> </w:t>
      </w:r>
      <w:r w:rsidR="003C30DE">
        <w:t>–</w:t>
      </w:r>
      <w:r w:rsidRPr="00BE44F8">
        <w:rPr>
          <w:i/>
          <w:iCs/>
        </w:rPr>
        <w:t xml:space="preserve"> National Solar Radiation Database (NSRDB)</w:t>
      </w:r>
      <w:r w:rsidRPr="00BE44F8">
        <w:t xml:space="preserve"> for solar and meteorological resource data</w:t>
      </w:r>
    </w:p>
    <w:p w14:paraId="53F70784" w14:textId="3053D6D4" w:rsidR="00BE44F8" w:rsidRDefault="00BE44F8" w:rsidP="00BE44F8">
      <w:pPr>
        <w:numPr>
          <w:ilvl w:val="0"/>
          <w:numId w:val="25"/>
        </w:numPr>
      </w:pPr>
      <w:r w:rsidRPr="00BE44F8">
        <w:rPr>
          <w:b/>
          <w:bCs/>
        </w:rPr>
        <w:t>U.S. Energy Information Administration (EIA)</w:t>
      </w:r>
      <w:r w:rsidRPr="00BE44F8">
        <w:t xml:space="preserve"> </w:t>
      </w:r>
      <w:r w:rsidR="003C30DE">
        <w:t>–</w:t>
      </w:r>
      <w:r w:rsidRPr="00BE44F8">
        <w:t xml:space="preserve"> </w:t>
      </w:r>
      <w:r w:rsidRPr="00BE44F8">
        <w:rPr>
          <w:i/>
          <w:iCs/>
        </w:rPr>
        <w:t>Form EIA-930</w:t>
      </w:r>
      <w:r w:rsidRPr="00BE44F8">
        <w:t xml:space="preserve"> for historical</w:t>
      </w:r>
      <w:r w:rsidR="003F31CD">
        <w:t xml:space="preserve"> U.S.</w:t>
      </w:r>
      <w:r w:rsidRPr="00BE44F8">
        <w:t xml:space="preserve"> </w:t>
      </w:r>
      <w:r w:rsidR="003F31CD">
        <w:t xml:space="preserve">energy </w:t>
      </w:r>
      <w:r w:rsidRPr="00BE44F8">
        <w:t>demand data</w:t>
      </w:r>
    </w:p>
    <w:p w14:paraId="5177F157" w14:textId="77777777" w:rsidR="003F31CD" w:rsidRPr="003F31CD" w:rsidRDefault="003F31CD" w:rsidP="003F31CD">
      <w:pPr>
        <w:pStyle w:val="Heading2"/>
      </w:pPr>
      <w:bookmarkStart w:id="30" w:name="_Toc210558841"/>
      <w:r w:rsidRPr="003F31CD">
        <w:t>4.2 Model Architecture</w:t>
      </w:r>
      <w:bookmarkEnd w:id="30"/>
    </w:p>
    <w:p w14:paraId="01728880" w14:textId="7CE5EEF6" w:rsidR="003F31CD" w:rsidRPr="003F31CD" w:rsidRDefault="003F31CD" w:rsidP="003F31CD">
      <w:r w:rsidRPr="003F31CD">
        <w:t xml:space="preserve">The </w:t>
      </w:r>
      <w:r w:rsidR="008E3CF9">
        <w:t>HSDM</w:t>
      </w:r>
      <w:r w:rsidRPr="003F31CD">
        <w:t xml:space="preserve"> combines</w:t>
      </w:r>
      <w:r w:rsidR="003C30DE">
        <w:t xml:space="preserve"> four key model components into a seamless user interface</w:t>
      </w:r>
      <w:r w:rsidRPr="003F31CD">
        <w:t>:</w:t>
      </w:r>
    </w:p>
    <w:p w14:paraId="78B29EAB" w14:textId="368C6EA2" w:rsidR="000C45D7" w:rsidRDefault="003F31CD" w:rsidP="000C45D7">
      <w:r w:rsidRPr="003F31CD">
        <w:rPr>
          <w:b/>
          <w:bCs/>
        </w:rPr>
        <w:t>Data Acquisition Modules</w:t>
      </w:r>
      <w:r>
        <w:t xml:space="preserve"> </w:t>
      </w:r>
      <w:r w:rsidR="003C30DE">
        <w:t>–</w:t>
      </w:r>
      <w:r w:rsidRPr="003F31CD">
        <w:t xml:space="preserve"> </w:t>
      </w:r>
      <w:r w:rsidR="003C30DE">
        <w:t>Retrieve</w:t>
      </w:r>
      <w:r w:rsidRPr="003F31CD">
        <w:t xml:space="preserve"> weather and demand datasets from NREL and EIA resources</w:t>
      </w:r>
      <w:r w:rsidR="003C30DE">
        <w:t xml:space="preserve"> based on user inputs</w:t>
      </w:r>
      <w:r w:rsidR="000C45D7">
        <w:t>.</w:t>
      </w:r>
    </w:p>
    <w:p w14:paraId="5B0BC749" w14:textId="21CE199E" w:rsidR="003F31CD" w:rsidRDefault="003C30DE" w:rsidP="000C45D7">
      <w:r>
        <w:rPr>
          <w:b/>
          <w:bCs/>
        </w:rPr>
        <w:t>Solar Performance Simulation</w:t>
      </w:r>
      <w:r w:rsidR="00CB6E3A">
        <w:rPr>
          <w:b/>
          <w:bCs/>
        </w:rPr>
        <w:t>s</w:t>
      </w:r>
      <w:r>
        <w:rPr>
          <w:b/>
          <w:bCs/>
        </w:rPr>
        <w:t xml:space="preserve"> </w:t>
      </w:r>
      <w:r>
        <w:t>–</w:t>
      </w:r>
      <w:r w:rsidR="003F31CD" w:rsidRPr="003F31CD">
        <w:t xml:space="preserve"> </w:t>
      </w:r>
      <w:r>
        <w:t>Estimate solar performance using</w:t>
      </w:r>
      <w:r w:rsidR="003F31CD" w:rsidRPr="003F31CD">
        <w:t xml:space="preserve"> NREL’s PySAM library </w:t>
      </w:r>
      <w:r w:rsidR="009A1281">
        <w:t>(</w:t>
      </w:r>
      <w:r w:rsidR="009A1281" w:rsidRPr="009A1281">
        <w:t>PySAM Version 7.0.0</w:t>
      </w:r>
      <w:r w:rsidR="009A1281">
        <w:t>)</w:t>
      </w:r>
      <w:r w:rsidR="000C45D7">
        <w:t>.</w:t>
      </w:r>
    </w:p>
    <w:p w14:paraId="3846BF71" w14:textId="31A616CD" w:rsidR="003C30DE" w:rsidRPr="003F31CD" w:rsidRDefault="003C30DE" w:rsidP="003C30DE">
      <w:r>
        <w:rPr>
          <w:b/>
          <w:bCs/>
        </w:rPr>
        <w:t>Capacity Expansion Optimization</w:t>
      </w:r>
      <w:r>
        <w:t xml:space="preserve"> – </w:t>
      </w:r>
      <w:r w:rsidR="00710027">
        <w:t xml:space="preserve">Formats energy system inputs </w:t>
      </w:r>
      <w:r w:rsidR="00760101">
        <w:t xml:space="preserve">as a linear program and </w:t>
      </w:r>
      <w:r w:rsidR="00514390">
        <w:t>optimizes</w:t>
      </w:r>
      <w:r w:rsidR="00710027">
        <w:t xml:space="preserve"> total</w:t>
      </w:r>
      <w:r w:rsidR="00514390">
        <w:t xml:space="preserve"> cost using the HiGHS Solver.</w:t>
      </w:r>
    </w:p>
    <w:p w14:paraId="2FE18909" w14:textId="64C0D7A8" w:rsidR="003F31CD" w:rsidRPr="00BE44F8" w:rsidRDefault="003F31CD" w:rsidP="003F31CD">
      <w:r w:rsidRPr="003F31CD">
        <w:rPr>
          <w:b/>
          <w:bCs/>
        </w:rPr>
        <w:t>Results Processing</w:t>
      </w:r>
      <w:r w:rsidRPr="003F31CD">
        <w:t xml:space="preserve"> </w:t>
      </w:r>
      <w:r w:rsidR="00514390">
        <w:t>–</w:t>
      </w:r>
      <w:r w:rsidRPr="003F31CD">
        <w:t xml:space="preserve"> </w:t>
      </w:r>
      <w:r w:rsidR="003F08F2">
        <w:t>Processes</w:t>
      </w:r>
      <w:r w:rsidRPr="003F31CD">
        <w:t xml:space="preserve"> hourly data to produce summary statistics, downloadable CSV outputs, and plots</w:t>
      </w:r>
      <w:r w:rsidR="000C45D7">
        <w:t>.</w:t>
      </w:r>
    </w:p>
    <w:p w14:paraId="5D5FEB8E" w14:textId="23A4DCB5" w:rsidR="00593550" w:rsidRDefault="00593550">
      <w:pPr>
        <w:rPr>
          <w:rFonts w:asciiTheme="majorHAnsi" w:eastAsiaTheme="majorEastAsia" w:hAnsiTheme="majorHAnsi" w:cstheme="majorBidi"/>
          <w:color w:val="0F4761" w:themeColor="accent1" w:themeShade="BF"/>
          <w:sz w:val="40"/>
          <w:szCs w:val="40"/>
        </w:rPr>
      </w:pPr>
      <w:r>
        <w:br w:type="page"/>
      </w:r>
    </w:p>
    <w:p w14:paraId="64609A6F" w14:textId="4D05286C" w:rsidR="00593550" w:rsidRDefault="00593550" w:rsidP="00593550">
      <w:pPr>
        <w:pStyle w:val="Heading1"/>
      </w:pPr>
      <w:bookmarkStart w:id="31" w:name="_Toc210558842"/>
      <w:r>
        <w:lastRenderedPageBreak/>
        <w:t xml:space="preserve">5. </w:t>
      </w:r>
      <w:bookmarkStart w:id="32" w:name="_Ref205285112"/>
      <w:bookmarkStart w:id="33" w:name="_Ref205371051"/>
      <w:r>
        <w:t>Data Inputs</w:t>
      </w:r>
      <w:bookmarkEnd w:id="32"/>
      <w:bookmarkEnd w:id="33"/>
      <w:bookmarkEnd w:id="31"/>
    </w:p>
    <w:p w14:paraId="05FC989C" w14:textId="0163A666" w:rsidR="00C730F3" w:rsidRPr="00C730F3" w:rsidRDefault="004424B1" w:rsidP="00C730F3">
      <w:r>
        <w:t>The</w:t>
      </w:r>
      <w:r w:rsidR="00C730F3">
        <w:t xml:space="preserve"> </w:t>
      </w:r>
      <w:r w:rsidR="000B469C">
        <w:t>HSDM</w:t>
      </w:r>
      <w:r w:rsidR="00C730F3">
        <w:t xml:space="preserve"> takes user inputs as parameters for </w:t>
      </w:r>
      <w:r w:rsidR="000D0B40">
        <w:t>a</w:t>
      </w:r>
      <w:r w:rsidR="00C730F3">
        <w:t xml:space="preserve"> capacity expansion model. As discussed in the </w:t>
      </w:r>
      <w:r w:rsidR="00C730F3" w:rsidRPr="00C730F3">
        <w:rPr>
          <w:rStyle w:val="ReferenceLinksChar"/>
        </w:rPr>
        <w:fldChar w:fldCharType="begin"/>
      </w:r>
      <w:r w:rsidR="00C730F3" w:rsidRPr="00C730F3">
        <w:rPr>
          <w:rStyle w:val="ReferenceLinksChar"/>
        </w:rPr>
        <w:instrText xml:space="preserve"> REF _Ref206001714 \h </w:instrText>
      </w:r>
      <w:r w:rsidR="00C730F3">
        <w:rPr>
          <w:rStyle w:val="ReferenceLinksChar"/>
        </w:rPr>
        <w:instrText xml:space="preserve"> \* MERGEFORMAT </w:instrText>
      </w:r>
      <w:r w:rsidR="00C730F3" w:rsidRPr="00C730F3">
        <w:rPr>
          <w:rStyle w:val="ReferenceLinksChar"/>
        </w:rPr>
      </w:r>
      <w:r w:rsidR="00C730F3" w:rsidRPr="00C730F3">
        <w:rPr>
          <w:rStyle w:val="ReferenceLinksChar"/>
        </w:rPr>
        <w:fldChar w:fldCharType="separate"/>
      </w:r>
      <w:r w:rsidR="00C730F3" w:rsidRPr="00C730F3">
        <w:rPr>
          <w:rStyle w:val="ReferenceLinksChar"/>
        </w:rPr>
        <w:t>Quick Start Guide</w:t>
      </w:r>
      <w:r w:rsidR="00C730F3" w:rsidRPr="00C730F3">
        <w:rPr>
          <w:rStyle w:val="ReferenceLinksChar"/>
        </w:rPr>
        <w:fldChar w:fldCharType="end"/>
      </w:r>
      <w:r w:rsidR="00C730F3" w:rsidRPr="00C730F3">
        <w:t>,</w:t>
      </w:r>
      <w:r w:rsidR="00C730F3">
        <w:t xml:space="preserve"> locational solar resource data and energy demand data are necessary inputs for user-specific systems. In this section, we will explore locational solar resource data and energy demand data inputs in more detail, as well as provide additional information about other user inputs. Accurate system </w:t>
      </w:r>
      <w:r w:rsidR="00513561">
        <w:t>inputs</w:t>
      </w:r>
      <w:r w:rsidR="00C730F3">
        <w:t xml:space="preserve"> are key to an accurate model output.</w:t>
      </w:r>
    </w:p>
    <w:p w14:paraId="53B2C8D1" w14:textId="31BA533B" w:rsidR="006578B9" w:rsidRDefault="006578B9" w:rsidP="006578B9">
      <w:pPr>
        <w:pStyle w:val="Heading2"/>
      </w:pPr>
      <w:bookmarkStart w:id="34" w:name="_Toc210558843"/>
      <w:r>
        <w:t>5.1 Solar Resource Data</w:t>
      </w:r>
      <w:bookmarkEnd w:id="34"/>
    </w:p>
    <w:p w14:paraId="72CA1EC1" w14:textId="3EED3518" w:rsidR="009A1281" w:rsidRDefault="009A1281" w:rsidP="009A1281">
      <w:r>
        <w:t>Solar resource data inputs are necessary to simulate accurate weather conditions for your system’s solar generation. The model accesses NREL’s NSRDB data for historical weather conditions over the past 20 years at the location of the user input coordinates. Then, the model selects a specific year to leverage based on the user input weather severity. Finally, the selected weather data is processed by NREL’s PVWatts module (</w:t>
      </w:r>
      <w:r w:rsidRPr="009A1281">
        <w:t>PySAM Version 7.0.0</w:t>
      </w:r>
      <w:r>
        <w:t>)</w:t>
      </w:r>
      <w:r w:rsidR="00EF5975">
        <w:t xml:space="preserve"> </w:t>
      </w:r>
      <w:r w:rsidR="004761B5">
        <w:t>to inform the capacity expansion model with solar resource availability data</w:t>
      </w:r>
      <w:r w:rsidR="00A96B2A">
        <w:t>.</w:t>
      </w:r>
    </w:p>
    <w:tbl>
      <w:tblPr>
        <w:tblStyle w:val="ListTable1Light"/>
        <w:tblW w:w="0" w:type="auto"/>
        <w:tblCellMar>
          <w:top w:w="58" w:type="dxa"/>
          <w:bottom w:w="58" w:type="dxa"/>
        </w:tblCellMar>
        <w:tblLook w:val="04A0" w:firstRow="1" w:lastRow="0" w:firstColumn="1" w:lastColumn="0" w:noHBand="0" w:noVBand="1"/>
      </w:tblPr>
      <w:tblGrid>
        <w:gridCol w:w="1490"/>
        <w:gridCol w:w="1300"/>
        <w:gridCol w:w="2250"/>
        <w:gridCol w:w="4320"/>
      </w:tblGrid>
      <w:tr w:rsidR="00D418AF" w:rsidRPr="009021D7" w14:paraId="6569B60E" w14:textId="77777777" w:rsidTr="00444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right w:val="single" w:sz="4" w:space="0" w:color="auto"/>
            </w:tcBorders>
          </w:tcPr>
          <w:p w14:paraId="07425DBD" w14:textId="74A18967" w:rsidR="00D418AF" w:rsidRPr="009021D7" w:rsidRDefault="00D418AF" w:rsidP="006157D5">
            <w:pPr>
              <w:rPr>
                <w:sz w:val="22"/>
                <w:szCs w:val="22"/>
              </w:rPr>
            </w:pPr>
            <w:r>
              <w:rPr>
                <w:sz w:val="22"/>
                <w:szCs w:val="22"/>
              </w:rPr>
              <w:t>Data Input</w:t>
            </w:r>
          </w:p>
        </w:tc>
        <w:tc>
          <w:tcPr>
            <w:tcW w:w="1300" w:type="dxa"/>
          </w:tcPr>
          <w:p w14:paraId="0037A602" w14:textId="6781A9B1" w:rsidR="00D418AF" w:rsidRDefault="00D418A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0" w:type="dxa"/>
          </w:tcPr>
          <w:p w14:paraId="1812D0B6" w14:textId="74128FC0" w:rsidR="00D418AF" w:rsidRPr="009021D7" w:rsidRDefault="00D418A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w:t>
            </w:r>
            <w:r w:rsidR="00182EEC">
              <w:rPr>
                <w:sz w:val="22"/>
                <w:szCs w:val="22"/>
              </w:rPr>
              <w:t xml:space="preserve"> </w:t>
            </w:r>
            <w:r>
              <w:rPr>
                <w:sz w:val="22"/>
                <w:szCs w:val="22"/>
              </w:rPr>
              <w:t>Range</w:t>
            </w:r>
          </w:p>
        </w:tc>
        <w:tc>
          <w:tcPr>
            <w:tcW w:w="4320" w:type="dxa"/>
          </w:tcPr>
          <w:p w14:paraId="24DDA0AC" w14:textId="7D1AA30C" w:rsidR="00D418AF" w:rsidRPr="009021D7" w:rsidRDefault="00D418A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D418AF" w:rsidRPr="009021D7" w14:paraId="67D875E8" w14:textId="77777777" w:rsidTr="0044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right w:val="single" w:sz="4" w:space="0" w:color="auto"/>
            </w:tcBorders>
            <w:shd w:val="clear" w:color="auto" w:fill="E8E8E8" w:themeFill="background2"/>
          </w:tcPr>
          <w:p w14:paraId="237A338B" w14:textId="33163334" w:rsidR="00D418AF" w:rsidRPr="009021D7" w:rsidRDefault="00D418AF" w:rsidP="006157D5">
            <w:pPr>
              <w:rPr>
                <w:sz w:val="22"/>
                <w:szCs w:val="22"/>
              </w:rPr>
            </w:pPr>
            <w:r>
              <w:rPr>
                <w:sz w:val="22"/>
                <w:szCs w:val="22"/>
              </w:rPr>
              <w:t>Latitude</w:t>
            </w:r>
          </w:p>
        </w:tc>
        <w:tc>
          <w:tcPr>
            <w:tcW w:w="1300" w:type="dxa"/>
            <w:shd w:val="clear" w:color="auto" w:fill="E8E8E8" w:themeFill="background2"/>
          </w:tcPr>
          <w:p w14:paraId="751334D5" w14:textId="4792260F" w:rsidR="00D418AF" w:rsidRDefault="00D418A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Degrees</w:t>
            </w:r>
          </w:p>
        </w:tc>
        <w:tc>
          <w:tcPr>
            <w:tcW w:w="2250" w:type="dxa"/>
            <w:shd w:val="clear" w:color="auto" w:fill="E8E8E8" w:themeFill="background2"/>
          </w:tcPr>
          <w:p w14:paraId="3DAC4D25" w14:textId="4A4A98B4" w:rsidR="00D418AF" w:rsidRDefault="00130B48"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22182A06" w14:textId="2FAA91E8" w:rsidR="00D418AF" w:rsidRPr="009021D7" w:rsidRDefault="00D418A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[-21.2, 60]</w:t>
            </w:r>
          </w:p>
        </w:tc>
        <w:tc>
          <w:tcPr>
            <w:tcW w:w="4320" w:type="dxa"/>
            <w:shd w:val="clear" w:color="auto" w:fill="E8E8E8" w:themeFill="background2"/>
          </w:tcPr>
          <w:p w14:paraId="1410E972" w14:textId="2D5F8F5C" w:rsidR="00D418AF" w:rsidRPr="009021D7" w:rsidRDefault="00D418A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Latitude informs accurate location-based weather simulations for solar generation</w:t>
            </w:r>
          </w:p>
        </w:tc>
      </w:tr>
      <w:tr w:rsidR="00D418AF" w:rsidRPr="009021D7" w14:paraId="4FF6C652" w14:textId="77777777" w:rsidTr="00444D8F">
        <w:tc>
          <w:tcPr>
            <w:cnfStyle w:val="001000000000" w:firstRow="0" w:lastRow="0" w:firstColumn="1" w:lastColumn="0" w:oddVBand="0" w:evenVBand="0" w:oddHBand="0" w:evenHBand="0" w:firstRowFirstColumn="0" w:firstRowLastColumn="0" w:lastRowFirstColumn="0" w:lastRowLastColumn="0"/>
            <w:tcW w:w="1490" w:type="dxa"/>
            <w:tcBorders>
              <w:right w:val="single" w:sz="4" w:space="0" w:color="auto"/>
            </w:tcBorders>
          </w:tcPr>
          <w:p w14:paraId="763027A9" w14:textId="3DEC6E7D" w:rsidR="00D418AF" w:rsidRPr="009021D7" w:rsidRDefault="00D418AF" w:rsidP="006157D5">
            <w:pPr>
              <w:rPr>
                <w:sz w:val="22"/>
                <w:szCs w:val="22"/>
              </w:rPr>
            </w:pPr>
            <w:r>
              <w:rPr>
                <w:sz w:val="22"/>
                <w:szCs w:val="22"/>
              </w:rPr>
              <w:t>Longitude</w:t>
            </w:r>
          </w:p>
        </w:tc>
        <w:tc>
          <w:tcPr>
            <w:tcW w:w="1300" w:type="dxa"/>
          </w:tcPr>
          <w:p w14:paraId="09D72400" w14:textId="207C4385" w:rsidR="00D418AF" w:rsidRDefault="00D418AF"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Degrees</w:t>
            </w:r>
          </w:p>
        </w:tc>
        <w:tc>
          <w:tcPr>
            <w:tcW w:w="2250" w:type="dxa"/>
          </w:tcPr>
          <w:p w14:paraId="2909DE34" w14:textId="325214F7" w:rsidR="00D418AF" w:rsidRDefault="00130B48" w:rsidP="00D418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306E6B31" w14:textId="3E1F9643" w:rsidR="00D418AF" w:rsidRPr="009021D7" w:rsidRDefault="00D418AF"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[-180, -22.5]</w:t>
            </w:r>
          </w:p>
        </w:tc>
        <w:tc>
          <w:tcPr>
            <w:tcW w:w="4320" w:type="dxa"/>
          </w:tcPr>
          <w:p w14:paraId="171306C1" w14:textId="653D5D8D" w:rsidR="00D418AF" w:rsidRPr="009021D7" w:rsidRDefault="00D418AF"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Longitude informs accurate location-based weather simulations for solar generation</w:t>
            </w:r>
          </w:p>
        </w:tc>
      </w:tr>
      <w:tr w:rsidR="00D418AF" w:rsidRPr="009021D7" w14:paraId="73A37665" w14:textId="77777777" w:rsidTr="0044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right w:val="single" w:sz="4" w:space="0" w:color="auto"/>
            </w:tcBorders>
            <w:shd w:val="clear" w:color="auto" w:fill="E8E8E8" w:themeFill="background2"/>
          </w:tcPr>
          <w:p w14:paraId="3A0765D9" w14:textId="222CD1F1" w:rsidR="00D418AF" w:rsidRPr="009021D7" w:rsidRDefault="00D418AF" w:rsidP="006157D5">
            <w:pPr>
              <w:rPr>
                <w:sz w:val="22"/>
                <w:szCs w:val="22"/>
              </w:rPr>
            </w:pPr>
            <w:r>
              <w:rPr>
                <w:sz w:val="22"/>
                <w:szCs w:val="22"/>
              </w:rPr>
              <w:t>Weather Severity</w:t>
            </w:r>
          </w:p>
        </w:tc>
        <w:tc>
          <w:tcPr>
            <w:tcW w:w="1300" w:type="dxa"/>
            <w:shd w:val="clear" w:color="auto" w:fill="E8E8E8" w:themeFill="background2"/>
          </w:tcPr>
          <w:p w14:paraId="3F2909D6" w14:textId="39610D24" w:rsidR="00D418AF" w:rsidRDefault="00D418A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Unitless</w:t>
            </w:r>
          </w:p>
        </w:tc>
        <w:tc>
          <w:tcPr>
            <w:tcW w:w="2250" w:type="dxa"/>
            <w:shd w:val="clear" w:color="auto" w:fill="E8E8E8" w:themeFill="background2"/>
          </w:tcPr>
          <w:p w14:paraId="0AD28296" w14:textId="6AC7E9C2" w:rsidR="00D418AF" w:rsidRDefault="00130B48" w:rsidP="00D418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48DAFE36" w14:textId="0DE3532E" w:rsidR="00D418AF" w:rsidRPr="009021D7" w:rsidRDefault="00D418A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1]</w:t>
            </w:r>
          </w:p>
        </w:tc>
        <w:tc>
          <w:tcPr>
            <w:tcW w:w="4320" w:type="dxa"/>
            <w:shd w:val="clear" w:color="auto" w:fill="E8E8E8" w:themeFill="background2"/>
          </w:tcPr>
          <w:p w14:paraId="1457494B" w14:textId="3B0C5E97" w:rsidR="00D418AF" w:rsidRPr="009021D7" w:rsidRDefault="00D418A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Weather severity ranges from least severe at 0, to most severe at 1</w:t>
            </w:r>
          </w:p>
        </w:tc>
      </w:tr>
    </w:tbl>
    <w:p w14:paraId="7A19581D" w14:textId="77777777" w:rsidR="00D2781D" w:rsidRDefault="00D2781D" w:rsidP="005F5D0A">
      <w:pPr>
        <w:rPr>
          <w:i/>
          <w:iCs/>
        </w:rPr>
      </w:pPr>
    </w:p>
    <w:p w14:paraId="35A5DF12" w14:textId="2AC59CB3" w:rsidR="005F5D0A" w:rsidRPr="005F5D0A" w:rsidRDefault="005F5D0A" w:rsidP="005F5D0A">
      <w:pPr>
        <w:rPr>
          <w:i/>
          <w:iCs/>
        </w:rPr>
      </w:pPr>
      <w:r w:rsidRPr="005F5D0A">
        <w:rPr>
          <w:i/>
          <w:iCs/>
        </w:rPr>
        <w:t>*</w:t>
      </w:r>
      <w:r w:rsidR="002B1D65">
        <w:rPr>
          <w:i/>
          <w:iCs/>
        </w:rPr>
        <w:t xml:space="preserve">Coordinates must lie within the Americas dataset shown in </w:t>
      </w:r>
      <w:r w:rsidR="002B1D65" w:rsidRPr="002B1D65">
        <w:rPr>
          <w:rStyle w:val="ReferenceLinksChar"/>
          <w:i/>
          <w:iCs/>
        </w:rPr>
        <w:fldChar w:fldCharType="begin"/>
      </w:r>
      <w:r w:rsidR="002B1D65" w:rsidRPr="002B1D65">
        <w:rPr>
          <w:rStyle w:val="ReferenceLinksChar"/>
          <w:i/>
          <w:iCs/>
        </w:rPr>
        <w:instrText xml:space="preserve"> REF _Ref205284499 \h  \* MERGEFORMAT </w:instrText>
      </w:r>
      <w:r w:rsidR="002B1D65" w:rsidRPr="002B1D65">
        <w:rPr>
          <w:rStyle w:val="ReferenceLinksChar"/>
          <w:i/>
          <w:iCs/>
        </w:rPr>
      </w:r>
      <w:r w:rsidR="002B1D65" w:rsidRPr="002B1D65">
        <w:rPr>
          <w:rStyle w:val="ReferenceLinksChar"/>
          <w:i/>
          <w:iCs/>
        </w:rPr>
        <w:fldChar w:fldCharType="separate"/>
      </w:r>
      <w:r w:rsidR="002B1D65" w:rsidRPr="002B1D65">
        <w:rPr>
          <w:rStyle w:val="ReferenceLinksChar"/>
          <w:i/>
          <w:iCs/>
        </w:rPr>
        <w:t>Figure 1</w:t>
      </w:r>
      <w:r w:rsidR="002B1D65" w:rsidRPr="002B1D65">
        <w:rPr>
          <w:rStyle w:val="ReferenceLinksChar"/>
          <w:i/>
          <w:iCs/>
        </w:rPr>
        <w:fldChar w:fldCharType="end"/>
      </w:r>
    </w:p>
    <w:p w14:paraId="31F065AE" w14:textId="39CE2D1F" w:rsidR="006578B9" w:rsidRDefault="006578B9" w:rsidP="006578B9">
      <w:pPr>
        <w:pStyle w:val="Heading2"/>
      </w:pPr>
      <w:bookmarkStart w:id="35" w:name="_Toc210558844"/>
      <w:r>
        <w:t>5.2 Demand Data</w:t>
      </w:r>
      <w:bookmarkEnd w:id="35"/>
    </w:p>
    <w:p w14:paraId="362121A1" w14:textId="22B72E3F" w:rsidR="00F0038A" w:rsidRDefault="00F0038A" w:rsidP="00F0038A">
      <w:r>
        <w:t xml:space="preserve">Demand data inputs provide the model with information about your system’s energy demand. </w:t>
      </w:r>
      <w:r w:rsidR="001345DF">
        <w:t>D</w:t>
      </w:r>
      <w:r>
        <w:t>ata must be input to the model as a .csv file listing hourly energy demand in units of kilowatts.</w:t>
      </w:r>
      <w:r w:rsidR="00214835">
        <w:t xml:space="preserve"> Demand data for US Balancing Authorities can be accessed by clicking the “</w:t>
      </w:r>
      <w:r w:rsidR="00214835" w:rsidRPr="00595AAD">
        <w:t>Download</w:t>
      </w:r>
      <w:r w:rsidR="00214835">
        <w:t xml:space="preserve"> </w:t>
      </w:r>
      <w:r w:rsidR="00214835" w:rsidRPr="00595AAD">
        <w:t>Location Specific Demand Profiles</w:t>
      </w:r>
      <w:r w:rsidR="00214835">
        <w:t>” button.</w:t>
      </w:r>
    </w:p>
    <w:tbl>
      <w:tblPr>
        <w:tblStyle w:val="ListTable1Light"/>
        <w:tblW w:w="0" w:type="auto"/>
        <w:tblCellMar>
          <w:top w:w="58" w:type="dxa"/>
          <w:bottom w:w="58" w:type="dxa"/>
        </w:tblCellMar>
        <w:tblLook w:val="04A0" w:firstRow="1" w:lastRow="0" w:firstColumn="1" w:lastColumn="0" w:noHBand="0" w:noVBand="1"/>
      </w:tblPr>
      <w:tblGrid>
        <w:gridCol w:w="1490"/>
        <w:gridCol w:w="1300"/>
        <w:gridCol w:w="2250"/>
        <w:gridCol w:w="4320"/>
      </w:tblGrid>
      <w:tr w:rsidR="00444D8F" w:rsidRPr="009021D7" w14:paraId="693FF68E" w14:textId="77777777" w:rsidTr="00444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right w:val="single" w:sz="4" w:space="0" w:color="auto"/>
            </w:tcBorders>
          </w:tcPr>
          <w:p w14:paraId="7D283E1D" w14:textId="77777777" w:rsidR="00444D8F" w:rsidRPr="009021D7" w:rsidRDefault="00444D8F" w:rsidP="006157D5">
            <w:pPr>
              <w:rPr>
                <w:sz w:val="22"/>
                <w:szCs w:val="22"/>
              </w:rPr>
            </w:pPr>
            <w:r>
              <w:rPr>
                <w:sz w:val="22"/>
                <w:szCs w:val="22"/>
              </w:rPr>
              <w:t>Data Input</w:t>
            </w:r>
          </w:p>
        </w:tc>
        <w:tc>
          <w:tcPr>
            <w:tcW w:w="1300" w:type="dxa"/>
          </w:tcPr>
          <w:p w14:paraId="0BE3D899" w14:textId="77777777" w:rsidR="00444D8F" w:rsidRDefault="00444D8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0" w:type="dxa"/>
          </w:tcPr>
          <w:p w14:paraId="3EF91503" w14:textId="179ACBC5" w:rsidR="00444D8F" w:rsidRPr="009021D7" w:rsidRDefault="00444D8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w:t>
            </w:r>
            <w:r w:rsidR="00182EEC">
              <w:rPr>
                <w:sz w:val="22"/>
                <w:szCs w:val="22"/>
              </w:rPr>
              <w:t>d</w:t>
            </w:r>
            <w:r>
              <w:rPr>
                <w:sz w:val="22"/>
                <w:szCs w:val="22"/>
              </w:rPr>
              <w:t xml:space="preserve"> Range</w:t>
            </w:r>
          </w:p>
        </w:tc>
        <w:tc>
          <w:tcPr>
            <w:tcW w:w="4320" w:type="dxa"/>
          </w:tcPr>
          <w:p w14:paraId="74A7ED1A" w14:textId="77777777" w:rsidR="00444D8F" w:rsidRPr="009021D7" w:rsidRDefault="00444D8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444D8F" w:rsidRPr="009021D7" w14:paraId="50236292" w14:textId="77777777" w:rsidTr="0044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right w:val="single" w:sz="4" w:space="0" w:color="auto"/>
            </w:tcBorders>
            <w:shd w:val="clear" w:color="auto" w:fill="E8E8E8" w:themeFill="background2"/>
          </w:tcPr>
          <w:p w14:paraId="55E28605" w14:textId="3F4A266B" w:rsidR="00444D8F" w:rsidRPr="009021D7" w:rsidRDefault="00444D8F" w:rsidP="00444D8F">
            <w:pPr>
              <w:rPr>
                <w:sz w:val="22"/>
                <w:szCs w:val="22"/>
              </w:rPr>
            </w:pPr>
            <w:r>
              <w:rPr>
                <w:sz w:val="22"/>
                <w:szCs w:val="22"/>
              </w:rPr>
              <w:t>Energy Demand</w:t>
            </w:r>
          </w:p>
        </w:tc>
        <w:tc>
          <w:tcPr>
            <w:tcW w:w="1300" w:type="dxa"/>
            <w:shd w:val="clear" w:color="auto" w:fill="E8E8E8" w:themeFill="background2"/>
          </w:tcPr>
          <w:p w14:paraId="6E3C3EE3" w14:textId="5147D6BD" w:rsidR="00444D8F" w:rsidRDefault="00130B48" w:rsidP="00444D8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p>
        </w:tc>
        <w:tc>
          <w:tcPr>
            <w:tcW w:w="2250" w:type="dxa"/>
            <w:shd w:val="clear" w:color="auto" w:fill="E8E8E8" w:themeFill="background2"/>
          </w:tcPr>
          <w:p w14:paraId="184578D6" w14:textId="7D5B5CDA" w:rsidR="00444D8F" w:rsidRDefault="00130B48" w:rsidP="00444D8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3C3972A6" w14:textId="78DC2F69" w:rsidR="00444D8F" w:rsidRPr="009021D7" w:rsidRDefault="00444D8F" w:rsidP="00444D8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w:t>
            </w:r>
          </w:p>
        </w:tc>
        <w:tc>
          <w:tcPr>
            <w:tcW w:w="4320" w:type="dxa"/>
            <w:shd w:val="clear" w:color="auto" w:fill="E8E8E8" w:themeFill="background2"/>
          </w:tcPr>
          <w:p w14:paraId="02F01A08" w14:textId="05BDC827" w:rsidR="00444D8F" w:rsidRPr="009021D7" w:rsidRDefault="00444D8F" w:rsidP="00444D8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.CSV file with 8760 numerical entries</w:t>
            </w:r>
          </w:p>
        </w:tc>
      </w:tr>
    </w:tbl>
    <w:p w14:paraId="209AE890" w14:textId="77777777" w:rsidR="00595AAD" w:rsidRDefault="00595AAD" w:rsidP="00595AAD"/>
    <w:p w14:paraId="66E0C0E8" w14:textId="5DF907E0" w:rsidR="00CF0A35" w:rsidRDefault="006578B9" w:rsidP="00214835">
      <w:pPr>
        <w:pStyle w:val="Heading2"/>
      </w:pPr>
      <w:bookmarkStart w:id="36" w:name="_Toc210558845"/>
      <w:r>
        <w:lastRenderedPageBreak/>
        <w:t>5.3 Solar</w:t>
      </w:r>
      <w:bookmarkEnd w:id="36"/>
    </w:p>
    <w:p w14:paraId="6FAC31AA" w14:textId="54210600" w:rsidR="00FB36AE" w:rsidRPr="00FB36AE" w:rsidRDefault="00FB36AE" w:rsidP="00FB36AE">
      <w:r>
        <w:t xml:space="preserve">Solar data inputs provide technical information about your system’s specific solar panels. </w:t>
      </w:r>
      <w:r w:rsidR="00BE0D3A">
        <w:t>CapEx and OpEx inputs provide cost information to the model</w:t>
      </w:r>
      <w:r w:rsidR="00B863F2">
        <w:t>, initial values are potential estimates but may not be accurate to your system or circumstance.</w:t>
      </w:r>
    </w:p>
    <w:tbl>
      <w:tblPr>
        <w:tblStyle w:val="ListTable1Light"/>
        <w:tblW w:w="0" w:type="auto"/>
        <w:tblCellMar>
          <w:top w:w="58" w:type="dxa"/>
          <w:bottom w:w="58" w:type="dxa"/>
        </w:tblCellMar>
        <w:tblLook w:val="04A0" w:firstRow="1" w:lastRow="0" w:firstColumn="1" w:lastColumn="0" w:noHBand="0" w:noVBand="1"/>
      </w:tblPr>
      <w:tblGrid>
        <w:gridCol w:w="1489"/>
        <w:gridCol w:w="1301"/>
        <w:gridCol w:w="2258"/>
        <w:gridCol w:w="4312"/>
      </w:tblGrid>
      <w:tr w:rsidR="00444D8F" w:rsidRPr="009021D7" w14:paraId="7C00D8F1" w14:textId="77777777" w:rsidTr="00444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3AA275EE" w14:textId="77777777" w:rsidR="00444D8F" w:rsidRPr="009021D7" w:rsidRDefault="00444D8F" w:rsidP="006157D5">
            <w:pPr>
              <w:rPr>
                <w:sz w:val="22"/>
                <w:szCs w:val="22"/>
              </w:rPr>
            </w:pPr>
            <w:r>
              <w:rPr>
                <w:sz w:val="22"/>
                <w:szCs w:val="22"/>
              </w:rPr>
              <w:t>Data Input</w:t>
            </w:r>
          </w:p>
        </w:tc>
        <w:tc>
          <w:tcPr>
            <w:tcW w:w="1301" w:type="dxa"/>
          </w:tcPr>
          <w:p w14:paraId="05930F32" w14:textId="77777777" w:rsidR="00444D8F" w:rsidRDefault="00444D8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8" w:type="dxa"/>
          </w:tcPr>
          <w:p w14:paraId="75BA9B92" w14:textId="417817CE" w:rsidR="00444D8F" w:rsidRPr="009021D7" w:rsidRDefault="00444D8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 Range</w:t>
            </w:r>
          </w:p>
        </w:tc>
        <w:tc>
          <w:tcPr>
            <w:tcW w:w="4312" w:type="dxa"/>
          </w:tcPr>
          <w:p w14:paraId="12EF28E7" w14:textId="77777777" w:rsidR="00444D8F" w:rsidRPr="009021D7" w:rsidRDefault="00444D8F" w:rsidP="006157D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444D8F" w:rsidRPr="009021D7" w14:paraId="0386D230" w14:textId="77777777" w:rsidTr="0044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478F8A24" w14:textId="25AB9645" w:rsidR="00444D8F" w:rsidRPr="009021D7" w:rsidRDefault="00444D8F" w:rsidP="006157D5">
            <w:pPr>
              <w:rPr>
                <w:sz w:val="22"/>
                <w:szCs w:val="22"/>
              </w:rPr>
            </w:pPr>
            <w:r>
              <w:rPr>
                <w:sz w:val="22"/>
                <w:szCs w:val="22"/>
              </w:rPr>
              <w:t>CapEx</w:t>
            </w:r>
          </w:p>
        </w:tc>
        <w:tc>
          <w:tcPr>
            <w:tcW w:w="1301" w:type="dxa"/>
            <w:shd w:val="clear" w:color="auto" w:fill="E8E8E8" w:themeFill="background2"/>
          </w:tcPr>
          <w:p w14:paraId="68B352D4" w14:textId="5DC984B8" w:rsidR="00444D8F" w:rsidRDefault="00444D8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 installed</w:t>
            </w:r>
          </w:p>
        </w:tc>
        <w:tc>
          <w:tcPr>
            <w:tcW w:w="2258" w:type="dxa"/>
            <w:shd w:val="clear" w:color="auto" w:fill="E8E8E8" w:themeFill="background2"/>
          </w:tcPr>
          <w:p w14:paraId="42DF6DDF" w14:textId="4363B0E8" w:rsidR="00444D8F" w:rsidRDefault="00130B48" w:rsidP="00444D8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63D860F0" w14:textId="1086CA5F" w:rsidR="00444D8F" w:rsidRPr="009021D7" w:rsidRDefault="00444D8F" w:rsidP="00444D8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w:t>
            </w:r>
          </w:p>
        </w:tc>
        <w:tc>
          <w:tcPr>
            <w:tcW w:w="4312" w:type="dxa"/>
            <w:shd w:val="clear" w:color="auto" w:fill="E8E8E8" w:themeFill="background2"/>
          </w:tcPr>
          <w:p w14:paraId="7F0BD211" w14:textId="3C02F8C0" w:rsidR="00444D8F" w:rsidRPr="009021D7" w:rsidRDefault="00182EEC"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capital expense (upfront cost) of solar generation per kW of</w:t>
            </w:r>
            <w:r w:rsidR="00B35D43">
              <w:rPr>
                <w:sz w:val="22"/>
                <w:szCs w:val="22"/>
              </w:rPr>
              <w:t xml:space="preserve"> installed</w:t>
            </w:r>
            <w:r>
              <w:rPr>
                <w:sz w:val="22"/>
                <w:szCs w:val="22"/>
              </w:rPr>
              <w:t xml:space="preserve"> capacity</w:t>
            </w:r>
          </w:p>
        </w:tc>
      </w:tr>
      <w:tr w:rsidR="00444D8F" w:rsidRPr="009021D7" w14:paraId="1A6E01FA" w14:textId="77777777" w:rsidTr="00444D8F">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663A203A" w14:textId="3FB1B2AB" w:rsidR="00444D8F" w:rsidRPr="009021D7" w:rsidRDefault="00444D8F" w:rsidP="006157D5">
            <w:pPr>
              <w:rPr>
                <w:sz w:val="22"/>
                <w:szCs w:val="22"/>
              </w:rPr>
            </w:pPr>
            <w:r>
              <w:rPr>
                <w:sz w:val="22"/>
                <w:szCs w:val="22"/>
              </w:rPr>
              <w:t>OpEx</w:t>
            </w:r>
          </w:p>
        </w:tc>
        <w:tc>
          <w:tcPr>
            <w:tcW w:w="1301" w:type="dxa"/>
          </w:tcPr>
          <w:p w14:paraId="5EF33207" w14:textId="258D85F9" w:rsidR="00444D8F" w:rsidRDefault="00444D8F"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$/kWh produced</w:t>
            </w:r>
          </w:p>
        </w:tc>
        <w:tc>
          <w:tcPr>
            <w:tcW w:w="2258" w:type="dxa"/>
          </w:tcPr>
          <w:p w14:paraId="0EEF62E2" w14:textId="5DE4B9FE" w:rsidR="00444D8F" w:rsidRDefault="00130B48" w:rsidP="00444D8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66678E6D" w14:textId="10B12BE1" w:rsidR="00444D8F" w:rsidRPr="009021D7" w:rsidRDefault="00444D8F" w:rsidP="00444D8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w:t>
            </w:r>
          </w:p>
        </w:tc>
        <w:tc>
          <w:tcPr>
            <w:tcW w:w="4312" w:type="dxa"/>
          </w:tcPr>
          <w:p w14:paraId="2DCFDD6A" w14:textId="11ACE5FF" w:rsidR="00444D8F" w:rsidRPr="009021D7" w:rsidRDefault="00182EEC"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operational expense (O&amp;M costs) of solar generation per kWh produced</w:t>
            </w:r>
          </w:p>
        </w:tc>
      </w:tr>
      <w:tr w:rsidR="00444D8F" w:rsidRPr="009021D7" w14:paraId="35811710" w14:textId="77777777" w:rsidTr="0044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094E9ED4" w14:textId="30688A98" w:rsidR="00444D8F" w:rsidRPr="009021D7" w:rsidRDefault="00444D8F" w:rsidP="006157D5">
            <w:pPr>
              <w:rPr>
                <w:sz w:val="22"/>
                <w:szCs w:val="22"/>
              </w:rPr>
            </w:pPr>
            <w:r>
              <w:rPr>
                <w:sz w:val="22"/>
                <w:szCs w:val="22"/>
              </w:rPr>
              <w:t>Tilt</w:t>
            </w:r>
          </w:p>
        </w:tc>
        <w:tc>
          <w:tcPr>
            <w:tcW w:w="1301" w:type="dxa"/>
            <w:shd w:val="clear" w:color="auto" w:fill="E8E8E8" w:themeFill="background2"/>
          </w:tcPr>
          <w:p w14:paraId="282FD7AD" w14:textId="1A42B085" w:rsidR="00444D8F" w:rsidRDefault="00444D8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Degrees</w:t>
            </w:r>
          </w:p>
        </w:tc>
        <w:tc>
          <w:tcPr>
            <w:tcW w:w="2258" w:type="dxa"/>
            <w:shd w:val="clear" w:color="auto" w:fill="E8E8E8" w:themeFill="background2"/>
          </w:tcPr>
          <w:p w14:paraId="6D283998" w14:textId="77777777" w:rsidR="00444D8F" w:rsidRDefault="00130B48"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7DA79FC0" w14:textId="62B9A209" w:rsidR="00130B48" w:rsidRPr="009021D7" w:rsidRDefault="00130B48"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90]</w:t>
            </w:r>
          </w:p>
        </w:tc>
        <w:tc>
          <w:tcPr>
            <w:tcW w:w="4312" w:type="dxa"/>
            <w:shd w:val="clear" w:color="auto" w:fill="E8E8E8" w:themeFill="background2"/>
          </w:tcPr>
          <w:p w14:paraId="22A8819D" w14:textId="7DAA4E0A" w:rsidR="00444D8F" w:rsidRPr="009021D7" w:rsidRDefault="00182EEC"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tilt angle of your system</w:t>
            </w:r>
            <w:r w:rsidR="00513EF5">
              <w:rPr>
                <w:sz w:val="22"/>
                <w:szCs w:val="22"/>
              </w:rPr>
              <w:t>’</w:t>
            </w:r>
            <w:r>
              <w:rPr>
                <w:sz w:val="22"/>
                <w:szCs w:val="22"/>
              </w:rPr>
              <w:t>s solar panels assuming an optimal azimuth angle</w:t>
            </w:r>
          </w:p>
        </w:tc>
      </w:tr>
      <w:tr w:rsidR="00444D8F" w:rsidRPr="009021D7" w14:paraId="7D85875B" w14:textId="77777777" w:rsidTr="00444D8F">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FFFFFF" w:themeFill="background1"/>
          </w:tcPr>
          <w:p w14:paraId="69492CDB" w14:textId="5CB1B5E7" w:rsidR="00444D8F" w:rsidRDefault="00444D8F" w:rsidP="006157D5">
            <w:pPr>
              <w:rPr>
                <w:sz w:val="22"/>
                <w:szCs w:val="22"/>
              </w:rPr>
            </w:pPr>
            <w:r>
              <w:rPr>
                <w:sz w:val="22"/>
                <w:szCs w:val="22"/>
              </w:rPr>
              <w:t>Lifetime</w:t>
            </w:r>
          </w:p>
        </w:tc>
        <w:tc>
          <w:tcPr>
            <w:tcW w:w="1301" w:type="dxa"/>
            <w:shd w:val="clear" w:color="auto" w:fill="FFFFFF" w:themeFill="background1"/>
          </w:tcPr>
          <w:p w14:paraId="374AC18C" w14:textId="0BB21F58" w:rsidR="00444D8F" w:rsidRDefault="00444D8F"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Years</w:t>
            </w:r>
          </w:p>
        </w:tc>
        <w:tc>
          <w:tcPr>
            <w:tcW w:w="2258" w:type="dxa"/>
            <w:shd w:val="clear" w:color="auto" w:fill="FFFFFF" w:themeFill="background1"/>
          </w:tcPr>
          <w:p w14:paraId="131A4526" w14:textId="77777777" w:rsidR="00444D8F" w:rsidRDefault="00130B48"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49EFF897" w14:textId="7E027936" w:rsidR="00130B48" w:rsidRPr="009021D7" w:rsidRDefault="00130B48"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w:t>
            </w:r>
          </w:p>
        </w:tc>
        <w:tc>
          <w:tcPr>
            <w:tcW w:w="4312" w:type="dxa"/>
            <w:shd w:val="clear" w:color="auto" w:fill="FFFFFF" w:themeFill="background1"/>
          </w:tcPr>
          <w:p w14:paraId="1620A5CE" w14:textId="16B01BBF" w:rsidR="00444D8F" w:rsidRPr="009021D7" w:rsidRDefault="00513EF5"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expected lifetime of your solar panels, utilized to annualize </w:t>
            </w:r>
            <w:r w:rsidR="00F4600E">
              <w:rPr>
                <w:sz w:val="22"/>
                <w:szCs w:val="22"/>
              </w:rPr>
              <w:t>capital expense</w:t>
            </w:r>
            <w:r w:rsidR="007819C3">
              <w:rPr>
                <w:sz w:val="22"/>
                <w:szCs w:val="22"/>
              </w:rPr>
              <w:t>s</w:t>
            </w:r>
          </w:p>
        </w:tc>
      </w:tr>
      <w:tr w:rsidR="00444D8F" w:rsidRPr="009021D7" w14:paraId="2D5A7E4D" w14:textId="77777777" w:rsidTr="0044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74576303" w14:textId="41C41ACE" w:rsidR="00444D8F" w:rsidRDefault="00444D8F" w:rsidP="006157D5">
            <w:pPr>
              <w:rPr>
                <w:sz w:val="22"/>
                <w:szCs w:val="22"/>
              </w:rPr>
            </w:pPr>
            <w:r>
              <w:rPr>
                <w:sz w:val="22"/>
                <w:szCs w:val="22"/>
              </w:rPr>
              <w:t>Efficiency</w:t>
            </w:r>
          </w:p>
        </w:tc>
        <w:tc>
          <w:tcPr>
            <w:tcW w:w="1301" w:type="dxa"/>
            <w:shd w:val="clear" w:color="auto" w:fill="E8E8E8" w:themeFill="background2"/>
          </w:tcPr>
          <w:p w14:paraId="577E6366" w14:textId="5B543815" w:rsidR="00444D8F" w:rsidRDefault="00444D8F"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Unitless</w:t>
            </w:r>
          </w:p>
        </w:tc>
        <w:tc>
          <w:tcPr>
            <w:tcW w:w="2258" w:type="dxa"/>
            <w:shd w:val="clear" w:color="auto" w:fill="E8E8E8" w:themeFill="background2"/>
          </w:tcPr>
          <w:p w14:paraId="6635F1AE" w14:textId="180A9A95" w:rsidR="00CA0CE1" w:rsidRDefault="00CA0CE1"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26B81CE5" w14:textId="47781E79" w:rsidR="00444D8F" w:rsidRPr="009021D7" w:rsidRDefault="00130B48"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1]</w:t>
            </w:r>
          </w:p>
        </w:tc>
        <w:tc>
          <w:tcPr>
            <w:tcW w:w="4312" w:type="dxa"/>
            <w:shd w:val="clear" w:color="auto" w:fill="E8E8E8" w:themeFill="background2"/>
          </w:tcPr>
          <w:p w14:paraId="003932B2" w14:textId="6B3D13A0" w:rsidR="00444D8F" w:rsidRPr="009021D7" w:rsidRDefault="00513EF5" w:rsidP="006157D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efficiency of</w:t>
            </w:r>
            <w:r w:rsidR="007819C3">
              <w:rPr>
                <w:sz w:val="22"/>
                <w:szCs w:val="22"/>
              </w:rPr>
              <w:t xml:space="preserve"> your</w:t>
            </w:r>
            <w:r>
              <w:rPr>
                <w:sz w:val="22"/>
                <w:szCs w:val="22"/>
              </w:rPr>
              <w:t xml:space="preserve"> </w:t>
            </w:r>
            <w:r w:rsidR="007819C3">
              <w:rPr>
                <w:sz w:val="22"/>
                <w:szCs w:val="22"/>
              </w:rPr>
              <w:t>solar generation system</w:t>
            </w:r>
            <w:r w:rsidR="00C13C3F">
              <w:rPr>
                <w:sz w:val="22"/>
                <w:szCs w:val="22"/>
              </w:rPr>
              <w:t>, excluding</w:t>
            </w:r>
            <w:r w:rsidR="00986FFB">
              <w:rPr>
                <w:sz w:val="22"/>
                <w:szCs w:val="22"/>
              </w:rPr>
              <w:t xml:space="preserve"> DC to AC conversion losses</w:t>
            </w:r>
          </w:p>
        </w:tc>
      </w:tr>
      <w:tr w:rsidR="00444D8F" w:rsidRPr="009021D7" w14:paraId="656EE36D" w14:textId="77777777" w:rsidTr="00444D8F">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FFFFFF" w:themeFill="background1"/>
          </w:tcPr>
          <w:p w14:paraId="2A3CE3DD" w14:textId="59FAF859" w:rsidR="00444D8F" w:rsidRDefault="00444D8F" w:rsidP="006157D5">
            <w:pPr>
              <w:rPr>
                <w:sz w:val="22"/>
                <w:szCs w:val="22"/>
              </w:rPr>
            </w:pPr>
            <w:r>
              <w:rPr>
                <w:sz w:val="22"/>
                <w:szCs w:val="22"/>
              </w:rPr>
              <w:t>Maximum Capacity</w:t>
            </w:r>
          </w:p>
        </w:tc>
        <w:tc>
          <w:tcPr>
            <w:tcW w:w="1301" w:type="dxa"/>
            <w:shd w:val="clear" w:color="auto" w:fill="FFFFFF" w:themeFill="background1"/>
          </w:tcPr>
          <w:p w14:paraId="7CFE67DA" w14:textId="7A90E4A4" w:rsidR="00444D8F" w:rsidRDefault="00444D8F"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kW</w:t>
            </w:r>
          </w:p>
        </w:tc>
        <w:tc>
          <w:tcPr>
            <w:tcW w:w="2258" w:type="dxa"/>
            <w:shd w:val="clear" w:color="auto" w:fill="FFFFFF" w:themeFill="background1"/>
          </w:tcPr>
          <w:p w14:paraId="45E0AA7A" w14:textId="6C5D03B2" w:rsidR="00CA0CE1" w:rsidRDefault="00CA0CE1"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46E31CD7" w14:textId="24967F90" w:rsidR="00444D8F" w:rsidRPr="009021D7" w:rsidRDefault="00130B48"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w:t>
            </w:r>
            <w:r w:rsidR="00513EF5">
              <w:rPr>
                <w:sz w:val="22"/>
                <w:szCs w:val="22"/>
              </w:rPr>
              <w:t xml:space="preserve"> or “None”</w:t>
            </w:r>
          </w:p>
        </w:tc>
        <w:tc>
          <w:tcPr>
            <w:tcW w:w="4312" w:type="dxa"/>
            <w:shd w:val="clear" w:color="auto" w:fill="FFFFFF" w:themeFill="background1"/>
          </w:tcPr>
          <w:p w14:paraId="11D64DAF" w14:textId="4D2D0DD4" w:rsidR="00444D8F" w:rsidRPr="009021D7" w:rsidRDefault="00092A93" w:rsidP="006157D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 upper limit</w:t>
            </w:r>
            <w:r w:rsidR="00513EF5">
              <w:rPr>
                <w:sz w:val="22"/>
                <w:szCs w:val="22"/>
              </w:rPr>
              <w:t xml:space="preserve"> on the installed capacity of solar generation for your system</w:t>
            </w:r>
          </w:p>
        </w:tc>
      </w:tr>
    </w:tbl>
    <w:p w14:paraId="3FAA1631" w14:textId="77777777" w:rsidR="00D418AF" w:rsidRDefault="00D418AF" w:rsidP="002B4228"/>
    <w:p w14:paraId="60E72A8F" w14:textId="7B3C7AA1" w:rsidR="00495D0D" w:rsidRDefault="00495D0D" w:rsidP="00495D0D">
      <w:pPr>
        <w:pStyle w:val="Heading2"/>
      </w:pPr>
      <w:bookmarkStart w:id="37" w:name="_Toc210558846"/>
      <w:r>
        <w:t>5.4 Battery Electric Storage Systems</w:t>
      </w:r>
      <w:bookmarkEnd w:id="37"/>
    </w:p>
    <w:p w14:paraId="43CDADB9" w14:textId="0A2E8534" w:rsidR="00F97F71" w:rsidRPr="00F97F71" w:rsidRDefault="00F97F71" w:rsidP="00F97F71">
      <w:r>
        <w:t>BESS data inputs provide technical information about your system’s battery electric storage systems.</w:t>
      </w:r>
      <w:r w:rsidR="00D517D0">
        <w:t xml:space="preserve"> CapEx and OpEx inputs provide cost information to the model, initial values are potential estimates but may not be accurate to your system or circumstance.</w:t>
      </w:r>
      <w:r w:rsidR="00823763">
        <w:t xml:space="preserve"> </w:t>
      </w:r>
      <w:r w:rsidR="00A470A8">
        <w:t>Discharge</w:t>
      </w:r>
      <w:r w:rsidR="00823763">
        <w:t xml:space="preserve"> time describes </w:t>
      </w:r>
      <w:r w:rsidR="00CB2727">
        <w:t xml:space="preserve">the length of time your storage system can </w:t>
      </w:r>
      <w:r w:rsidR="00A470A8">
        <w:t>provide power at maximum output (4-hour storage is common for lithium-ion BESS).</w:t>
      </w:r>
    </w:p>
    <w:tbl>
      <w:tblPr>
        <w:tblStyle w:val="ListTable1Light"/>
        <w:tblW w:w="0" w:type="auto"/>
        <w:tblCellMar>
          <w:top w:w="58" w:type="dxa"/>
          <w:bottom w:w="58" w:type="dxa"/>
        </w:tblCellMar>
        <w:tblLook w:val="04A0" w:firstRow="1" w:lastRow="0" w:firstColumn="1" w:lastColumn="0" w:noHBand="0" w:noVBand="1"/>
      </w:tblPr>
      <w:tblGrid>
        <w:gridCol w:w="1489"/>
        <w:gridCol w:w="1301"/>
        <w:gridCol w:w="2258"/>
        <w:gridCol w:w="4312"/>
      </w:tblGrid>
      <w:tr w:rsidR="00E30FC6" w:rsidRPr="009021D7" w14:paraId="3F895A37" w14:textId="77777777" w:rsidTr="000D6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185511F0" w14:textId="77777777" w:rsidR="00986FFB" w:rsidRPr="009021D7" w:rsidRDefault="00986FFB" w:rsidP="000D6F96">
            <w:pPr>
              <w:rPr>
                <w:sz w:val="22"/>
                <w:szCs w:val="22"/>
              </w:rPr>
            </w:pPr>
            <w:r>
              <w:rPr>
                <w:sz w:val="22"/>
                <w:szCs w:val="22"/>
              </w:rPr>
              <w:t>Data Input</w:t>
            </w:r>
          </w:p>
        </w:tc>
        <w:tc>
          <w:tcPr>
            <w:tcW w:w="1301" w:type="dxa"/>
          </w:tcPr>
          <w:p w14:paraId="129DD4D2" w14:textId="77777777" w:rsidR="00986FFB" w:rsidRDefault="00986FFB"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8" w:type="dxa"/>
          </w:tcPr>
          <w:p w14:paraId="4BFA2B58" w14:textId="77777777" w:rsidR="00986FFB" w:rsidRPr="009021D7" w:rsidRDefault="00986FFB"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 Range</w:t>
            </w:r>
          </w:p>
        </w:tc>
        <w:tc>
          <w:tcPr>
            <w:tcW w:w="4312" w:type="dxa"/>
          </w:tcPr>
          <w:p w14:paraId="575DAB81" w14:textId="77777777" w:rsidR="00986FFB" w:rsidRPr="009021D7" w:rsidRDefault="00986FFB"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E30FC6" w:rsidRPr="009021D7" w14:paraId="0870F85D"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1356CE78" w14:textId="77777777" w:rsidR="00986FFB" w:rsidRPr="009021D7" w:rsidRDefault="00986FFB" w:rsidP="000D6F96">
            <w:pPr>
              <w:rPr>
                <w:sz w:val="22"/>
                <w:szCs w:val="22"/>
              </w:rPr>
            </w:pPr>
            <w:r>
              <w:rPr>
                <w:sz w:val="22"/>
                <w:szCs w:val="22"/>
              </w:rPr>
              <w:t>CapEx</w:t>
            </w:r>
          </w:p>
        </w:tc>
        <w:tc>
          <w:tcPr>
            <w:tcW w:w="1301" w:type="dxa"/>
            <w:shd w:val="clear" w:color="auto" w:fill="E8E8E8" w:themeFill="background2"/>
          </w:tcPr>
          <w:p w14:paraId="043B86F2" w14:textId="7B0D01E0" w:rsidR="00986FFB" w:rsidRDefault="00986FFB"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r w:rsidR="0072360A">
              <w:rPr>
                <w:sz w:val="22"/>
                <w:szCs w:val="22"/>
              </w:rPr>
              <w:t xml:space="preserve">h </w:t>
            </w:r>
            <w:r>
              <w:rPr>
                <w:sz w:val="22"/>
                <w:szCs w:val="22"/>
              </w:rPr>
              <w:t>installed</w:t>
            </w:r>
          </w:p>
        </w:tc>
        <w:tc>
          <w:tcPr>
            <w:tcW w:w="2258" w:type="dxa"/>
            <w:shd w:val="clear" w:color="auto" w:fill="E8E8E8" w:themeFill="background2"/>
          </w:tcPr>
          <w:p w14:paraId="7AB4B1F9" w14:textId="77777777" w:rsidR="00986FFB" w:rsidRDefault="00986FFB"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011CA947" w14:textId="77777777" w:rsidR="00986FFB" w:rsidRPr="009021D7" w:rsidRDefault="00986FFB"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w:t>
            </w:r>
          </w:p>
        </w:tc>
        <w:tc>
          <w:tcPr>
            <w:tcW w:w="4312" w:type="dxa"/>
            <w:shd w:val="clear" w:color="auto" w:fill="E8E8E8" w:themeFill="background2"/>
          </w:tcPr>
          <w:p w14:paraId="4396BA2C" w14:textId="64E1BE9D" w:rsidR="00986FFB" w:rsidRPr="009021D7" w:rsidRDefault="00986FFB"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capital expense (upfront cost) of </w:t>
            </w:r>
            <w:r w:rsidR="006912D5">
              <w:rPr>
                <w:sz w:val="22"/>
                <w:szCs w:val="22"/>
              </w:rPr>
              <w:t>battery storage</w:t>
            </w:r>
            <w:r>
              <w:rPr>
                <w:sz w:val="22"/>
                <w:szCs w:val="22"/>
              </w:rPr>
              <w:t xml:space="preserve"> per kW</w:t>
            </w:r>
            <w:r w:rsidR="007570A7">
              <w:rPr>
                <w:sz w:val="22"/>
                <w:szCs w:val="22"/>
              </w:rPr>
              <w:t xml:space="preserve">h </w:t>
            </w:r>
            <w:r>
              <w:rPr>
                <w:sz w:val="22"/>
                <w:szCs w:val="22"/>
              </w:rPr>
              <w:t>of installed capacity</w:t>
            </w:r>
          </w:p>
        </w:tc>
      </w:tr>
      <w:tr w:rsidR="00E30FC6" w:rsidRPr="009021D7" w14:paraId="19E0B700"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70F4C693" w14:textId="77777777" w:rsidR="00986FFB" w:rsidRPr="009021D7" w:rsidRDefault="00986FFB" w:rsidP="000D6F96">
            <w:pPr>
              <w:rPr>
                <w:sz w:val="22"/>
                <w:szCs w:val="22"/>
              </w:rPr>
            </w:pPr>
            <w:r>
              <w:rPr>
                <w:sz w:val="22"/>
                <w:szCs w:val="22"/>
              </w:rPr>
              <w:t>OpEx</w:t>
            </w:r>
          </w:p>
        </w:tc>
        <w:tc>
          <w:tcPr>
            <w:tcW w:w="1301" w:type="dxa"/>
          </w:tcPr>
          <w:p w14:paraId="7972D77B" w14:textId="2928574C" w:rsidR="00986FFB" w:rsidRDefault="00986FFB"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$/kWh </w:t>
            </w:r>
            <w:r w:rsidR="0072360A">
              <w:rPr>
                <w:sz w:val="22"/>
                <w:szCs w:val="22"/>
              </w:rPr>
              <w:t>stored</w:t>
            </w:r>
          </w:p>
        </w:tc>
        <w:tc>
          <w:tcPr>
            <w:tcW w:w="2258" w:type="dxa"/>
          </w:tcPr>
          <w:p w14:paraId="45C1810B" w14:textId="77777777" w:rsidR="00986FFB" w:rsidRDefault="00986FFB"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2B806A79" w14:textId="77777777" w:rsidR="00986FFB" w:rsidRPr="009021D7" w:rsidRDefault="00986FFB"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w:t>
            </w:r>
          </w:p>
        </w:tc>
        <w:tc>
          <w:tcPr>
            <w:tcW w:w="4312" w:type="dxa"/>
          </w:tcPr>
          <w:p w14:paraId="788177E0" w14:textId="7A95D3D1" w:rsidR="00986FFB" w:rsidRPr="009021D7" w:rsidRDefault="00986FFB"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operational expense (O&amp;M costs) of </w:t>
            </w:r>
            <w:r w:rsidR="00D87362">
              <w:rPr>
                <w:sz w:val="22"/>
                <w:szCs w:val="22"/>
              </w:rPr>
              <w:t>battery storage</w:t>
            </w:r>
            <w:r>
              <w:rPr>
                <w:sz w:val="22"/>
                <w:szCs w:val="22"/>
              </w:rPr>
              <w:t xml:space="preserve"> per kWh </w:t>
            </w:r>
            <w:r w:rsidR="00D87362">
              <w:rPr>
                <w:sz w:val="22"/>
                <w:szCs w:val="22"/>
              </w:rPr>
              <w:t>stored</w:t>
            </w:r>
          </w:p>
        </w:tc>
      </w:tr>
      <w:tr w:rsidR="00E30FC6" w:rsidRPr="009021D7" w14:paraId="62F15932"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5CD940C2" w14:textId="6958BC1A" w:rsidR="00E30FC6" w:rsidRPr="009021D7" w:rsidRDefault="00E30FC6" w:rsidP="00E30FC6">
            <w:pPr>
              <w:rPr>
                <w:sz w:val="22"/>
                <w:szCs w:val="22"/>
              </w:rPr>
            </w:pPr>
            <w:r>
              <w:rPr>
                <w:sz w:val="22"/>
                <w:szCs w:val="22"/>
              </w:rPr>
              <w:t xml:space="preserve">Lifetime </w:t>
            </w:r>
          </w:p>
        </w:tc>
        <w:tc>
          <w:tcPr>
            <w:tcW w:w="1301" w:type="dxa"/>
            <w:shd w:val="clear" w:color="auto" w:fill="E8E8E8" w:themeFill="background2"/>
          </w:tcPr>
          <w:p w14:paraId="15963071" w14:textId="28C5F24A" w:rsidR="00E30FC6"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Years</w:t>
            </w:r>
          </w:p>
        </w:tc>
        <w:tc>
          <w:tcPr>
            <w:tcW w:w="2258" w:type="dxa"/>
            <w:shd w:val="clear" w:color="auto" w:fill="E8E8E8" w:themeFill="background2"/>
          </w:tcPr>
          <w:p w14:paraId="4CECDAA5" w14:textId="77777777" w:rsidR="00E30FC6"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7E04E574" w14:textId="358CDD02" w:rsidR="00E30FC6" w:rsidRPr="009021D7"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w:t>
            </w:r>
          </w:p>
        </w:tc>
        <w:tc>
          <w:tcPr>
            <w:tcW w:w="4312" w:type="dxa"/>
            <w:shd w:val="clear" w:color="auto" w:fill="E8E8E8" w:themeFill="background2"/>
          </w:tcPr>
          <w:p w14:paraId="1CE39C56" w14:textId="367DD403" w:rsidR="00E30FC6" w:rsidRPr="009021D7"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expected lifetime of your battery storage, utilized to annualize capital expenses</w:t>
            </w:r>
          </w:p>
        </w:tc>
      </w:tr>
      <w:tr w:rsidR="00E30FC6" w:rsidRPr="009021D7" w14:paraId="61813A8D"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FFFFFF" w:themeFill="background1"/>
          </w:tcPr>
          <w:p w14:paraId="5FF7B7B7" w14:textId="2895E4C7" w:rsidR="00E30FC6" w:rsidRDefault="00E30FC6" w:rsidP="00E30FC6">
            <w:pPr>
              <w:rPr>
                <w:sz w:val="22"/>
                <w:szCs w:val="22"/>
              </w:rPr>
            </w:pPr>
            <w:r>
              <w:rPr>
                <w:sz w:val="22"/>
                <w:szCs w:val="22"/>
              </w:rPr>
              <w:lastRenderedPageBreak/>
              <w:t>Round-Tr</w:t>
            </w:r>
            <w:r w:rsidR="00D5137D">
              <w:rPr>
                <w:sz w:val="22"/>
                <w:szCs w:val="22"/>
              </w:rPr>
              <w:t xml:space="preserve">ip </w:t>
            </w:r>
            <w:r>
              <w:rPr>
                <w:sz w:val="22"/>
                <w:szCs w:val="22"/>
              </w:rPr>
              <w:t>Efficiency</w:t>
            </w:r>
          </w:p>
        </w:tc>
        <w:tc>
          <w:tcPr>
            <w:tcW w:w="1301" w:type="dxa"/>
            <w:shd w:val="clear" w:color="auto" w:fill="FFFFFF" w:themeFill="background1"/>
          </w:tcPr>
          <w:p w14:paraId="3D4FDE8B" w14:textId="21F95E0D" w:rsidR="00E30FC6" w:rsidRDefault="00E30FC6" w:rsidP="00E30F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Unitless</w:t>
            </w:r>
          </w:p>
        </w:tc>
        <w:tc>
          <w:tcPr>
            <w:tcW w:w="2258" w:type="dxa"/>
            <w:shd w:val="clear" w:color="auto" w:fill="FFFFFF" w:themeFill="background1"/>
          </w:tcPr>
          <w:p w14:paraId="07215C59" w14:textId="77777777" w:rsidR="00E30FC6" w:rsidRDefault="00E30FC6" w:rsidP="00E30F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30A0319E" w14:textId="25E06F84" w:rsidR="00E30FC6" w:rsidRPr="009021D7" w:rsidRDefault="00E30FC6" w:rsidP="00E30F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1]</w:t>
            </w:r>
          </w:p>
        </w:tc>
        <w:tc>
          <w:tcPr>
            <w:tcW w:w="4312" w:type="dxa"/>
            <w:shd w:val="clear" w:color="auto" w:fill="FFFFFF" w:themeFill="background1"/>
          </w:tcPr>
          <w:p w14:paraId="0C9C4149" w14:textId="25D29BF5" w:rsidR="00E30FC6" w:rsidRPr="009021D7" w:rsidRDefault="00E30FC6" w:rsidP="00E30F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w:t>
            </w:r>
            <w:r w:rsidR="00D5137D">
              <w:rPr>
                <w:sz w:val="22"/>
                <w:szCs w:val="22"/>
              </w:rPr>
              <w:t xml:space="preserve"> round-trip</w:t>
            </w:r>
            <w:r>
              <w:rPr>
                <w:sz w:val="22"/>
                <w:szCs w:val="22"/>
              </w:rPr>
              <w:t xml:space="preserve"> efficiency of your </w:t>
            </w:r>
            <w:r w:rsidR="00D5137D">
              <w:rPr>
                <w:sz w:val="22"/>
                <w:szCs w:val="22"/>
              </w:rPr>
              <w:t xml:space="preserve">battery storage </w:t>
            </w:r>
            <w:r>
              <w:rPr>
                <w:sz w:val="22"/>
                <w:szCs w:val="22"/>
              </w:rPr>
              <w:t>system</w:t>
            </w:r>
          </w:p>
        </w:tc>
      </w:tr>
      <w:tr w:rsidR="004A751A" w:rsidRPr="009021D7" w14:paraId="7E26FEE0" w14:textId="77777777" w:rsidTr="0025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523231BE" w14:textId="55F9B0B1" w:rsidR="004A751A" w:rsidRDefault="0025738A" w:rsidP="00E30FC6">
            <w:pPr>
              <w:rPr>
                <w:sz w:val="22"/>
                <w:szCs w:val="22"/>
              </w:rPr>
            </w:pPr>
            <w:r>
              <w:rPr>
                <w:sz w:val="22"/>
                <w:szCs w:val="22"/>
              </w:rPr>
              <w:t>Discharge Time</w:t>
            </w:r>
          </w:p>
        </w:tc>
        <w:tc>
          <w:tcPr>
            <w:tcW w:w="1301" w:type="dxa"/>
            <w:shd w:val="clear" w:color="auto" w:fill="E8E8E8" w:themeFill="background2"/>
          </w:tcPr>
          <w:p w14:paraId="6AAB2448" w14:textId="4F686E16" w:rsidR="004A751A" w:rsidRDefault="0025738A"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Hours</w:t>
            </w:r>
          </w:p>
        </w:tc>
        <w:tc>
          <w:tcPr>
            <w:tcW w:w="2258" w:type="dxa"/>
            <w:shd w:val="clear" w:color="auto" w:fill="E8E8E8" w:themeFill="background2"/>
          </w:tcPr>
          <w:p w14:paraId="16DA3474" w14:textId="77777777" w:rsidR="00A950D8" w:rsidRDefault="00A950D8" w:rsidP="00A950D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429BCB54" w14:textId="4C1AF57F" w:rsidR="004A751A" w:rsidRDefault="00A950D8" w:rsidP="00A950D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w:t>
            </w:r>
          </w:p>
        </w:tc>
        <w:tc>
          <w:tcPr>
            <w:tcW w:w="4312" w:type="dxa"/>
            <w:shd w:val="clear" w:color="auto" w:fill="E8E8E8" w:themeFill="background2"/>
          </w:tcPr>
          <w:p w14:paraId="6DD421F1" w14:textId="3E22D459" w:rsidR="004A751A" w:rsidRDefault="00B8697D"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length of time for your battery storage system to fully discharge at maximum output capacity</w:t>
            </w:r>
          </w:p>
        </w:tc>
      </w:tr>
      <w:tr w:rsidR="004A751A" w:rsidRPr="009021D7" w14:paraId="772B6EC7"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FFFFFF" w:themeFill="background1"/>
          </w:tcPr>
          <w:p w14:paraId="64B7640E" w14:textId="1382D048" w:rsidR="004A751A" w:rsidRDefault="0025738A" w:rsidP="00E30FC6">
            <w:pPr>
              <w:rPr>
                <w:sz w:val="22"/>
                <w:szCs w:val="22"/>
              </w:rPr>
            </w:pPr>
            <w:r>
              <w:rPr>
                <w:sz w:val="22"/>
                <w:szCs w:val="22"/>
              </w:rPr>
              <w:t>Self Discharge Rate</w:t>
            </w:r>
          </w:p>
        </w:tc>
        <w:tc>
          <w:tcPr>
            <w:tcW w:w="1301" w:type="dxa"/>
            <w:shd w:val="clear" w:color="auto" w:fill="FFFFFF" w:themeFill="background1"/>
          </w:tcPr>
          <w:p w14:paraId="6A8655E9" w14:textId="44D09883" w:rsidR="004A751A" w:rsidRDefault="009137F7" w:rsidP="00E30F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1/Hour</w:t>
            </w:r>
          </w:p>
        </w:tc>
        <w:tc>
          <w:tcPr>
            <w:tcW w:w="2258" w:type="dxa"/>
            <w:shd w:val="clear" w:color="auto" w:fill="FFFFFF" w:themeFill="background1"/>
          </w:tcPr>
          <w:p w14:paraId="3A0110DB" w14:textId="77777777" w:rsidR="00F57B4A" w:rsidRDefault="00F57B4A" w:rsidP="00F57B4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3E9AA9E8" w14:textId="55F0801E" w:rsidR="004A751A" w:rsidRDefault="00F57B4A" w:rsidP="00F57B4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1]</w:t>
            </w:r>
          </w:p>
        </w:tc>
        <w:tc>
          <w:tcPr>
            <w:tcW w:w="4312" w:type="dxa"/>
            <w:shd w:val="clear" w:color="auto" w:fill="FFFFFF" w:themeFill="background1"/>
          </w:tcPr>
          <w:p w14:paraId="4E74F017" w14:textId="17254015" w:rsidR="004A751A" w:rsidRDefault="00C22F88" w:rsidP="00E30F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w:t>
            </w:r>
            <w:r w:rsidR="000156C6">
              <w:rPr>
                <w:sz w:val="22"/>
                <w:szCs w:val="22"/>
              </w:rPr>
              <w:t>factor</w:t>
            </w:r>
            <w:r>
              <w:rPr>
                <w:sz w:val="22"/>
                <w:szCs w:val="22"/>
              </w:rPr>
              <w:t xml:space="preserve"> of battery storage charge lost per hour</w:t>
            </w:r>
            <w:r w:rsidR="00230E98">
              <w:rPr>
                <w:sz w:val="22"/>
                <w:szCs w:val="22"/>
              </w:rPr>
              <w:t>: a value of 0.01 indicates that 1% of current charge is lost per hour</w:t>
            </w:r>
          </w:p>
        </w:tc>
      </w:tr>
      <w:tr w:rsidR="00E30FC6" w:rsidRPr="009021D7" w14:paraId="55C403DD"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35B0136E" w14:textId="38941AB3" w:rsidR="00E30FC6" w:rsidRDefault="00E30FC6" w:rsidP="00E30FC6">
            <w:pPr>
              <w:rPr>
                <w:sz w:val="22"/>
                <w:szCs w:val="22"/>
              </w:rPr>
            </w:pPr>
            <w:r>
              <w:rPr>
                <w:sz w:val="22"/>
                <w:szCs w:val="22"/>
              </w:rPr>
              <w:t>Maximum Capacity</w:t>
            </w:r>
          </w:p>
        </w:tc>
        <w:tc>
          <w:tcPr>
            <w:tcW w:w="1301" w:type="dxa"/>
            <w:shd w:val="clear" w:color="auto" w:fill="E8E8E8" w:themeFill="background2"/>
          </w:tcPr>
          <w:p w14:paraId="3EE6457E" w14:textId="0432AC7D" w:rsidR="00E30FC6"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p>
        </w:tc>
        <w:tc>
          <w:tcPr>
            <w:tcW w:w="2258" w:type="dxa"/>
            <w:shd w:val="clear" w:color="auto" w:fill="E8E8E8" w:themeFill="background2"/>
          </w:tcPr>
          <w:p w14:paraId="2B171C98" w14:textId="77777777" w:rsidR="00E30FC6"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09589E27" w14:textId="30B0AAD1" w:rsidR="00E30FC6" w:rsidRPr="009021D7"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 or “None”</w:t>
            </w:r>
          </w:p>
        </w:tc>
        <w:tc>
          <w:tcPr>
            <w:tcW w:w="4312" w:type="dxa"/>
            <w:shd w:val="clear" w:color="auto" w:fill="E8E8E8" w:themeFill="background2"/>
          </w:tcPr>
          <w:p w14:paraId="27B7EB20" w14:textId="17EA07D0" w:rsidR="00E30FC6" w:rsidRPr="009021D7" w:rsidRDefault="00E30FC6" w:rsidP="00E30F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 upper limit on the installed capacity of </w:t>
            </w:r>
            <w:r w:rsidR="00230E98">
              <w:rPr>
                <w:sz w:val="22"/>
                <w:szCs w:val="22"/>
              </w:rPr>
              <w:t>battery storage</w:t>
            </w:r>
            <w:r>
              <w:rPr>
                <w:sz w:val="22"/>
                <w:szCs w:val="22"/>
              </w:rPr>
              <w:t xml:space="preserve"> for your system</w:t>
            </w:r>
          </w:p>
        </w:tc>
      </w:tr>
    </w:tbl>
    <w:p w14:paraId="711A4850" w14:textId="77777777" w:rsidR="00986FFB" w:rsidRPr="00986FFB" w:rsidRDefault="00986FFB" w:rsidP="00986FFB"/>
    <w:p w14:paraId="6E7BC6CA" w14:textId="38EC966C" w:rsidR="00495D0D" w:rsidRDefault="00495D0D" w:rsidP="00495D0D">
      <w:pPr>
        <w:pStyle w:val="Heading2"/>
      </w:pPr>
      <w:bookmarkStart w:id="38" w:name="_Toc210558847"/>
      <w:r>
        <w:t xml:space="preserve">5.5 </w:t>
      </w:r>
      <w:r w:rsidR="005D4815">
        <w:t>Electrolyzer</w:t>
      </w:r>
      <w:bookmarkEnd w:id="38"/>
    </w:p>
    <w:p w14:paraId="7091E1E4" w14:textId="370E64C8" w:rsidR="00496F27" w:rsidRPr="00496F27" w:rsidRDefault="00496F27" w:rsidP="00496F27">
      <w:r>
        <w:t xml:space="preserve">Electrolyzer </w:t>
      </w:r>
      <w:r w:rsidR="0094688C">
        <w:t xml:space="preserve">data </w:t>
      </w:r>
      <w:r>
        <w:t>inputs inform model decision</w:t>
      </w:r>
      <w:r w:rsidR="0034464E">
        <w:t xml:space="preserve">s for ONLY the production of hydrogen in the </w:t>
      </w:r>
      <w:r w:rsidR="00B35A14">
        <w:t>hydrogen storage system</w:t>
      </w:r>
      <w:r w:rsidR="0034464E">
        <w:t>.</w:t>
      </w:r>
      <w:r w:rsidR="00A470A8">
        <w:t xml:space="preserve"> CapEx and OpEx inputs provide cost information to the model, initial values are potential estimates but may not be accurate to your system or circumstance.</w:t>
      </w:r>
    </w:p>
    <w:tbl>
      <w:tblPr>
        <w:tblStyle w:val="ListTable1Light"/>
        <w:tblW w:w="0" w:type="auto"/>
        <w:tblCellMar>
          <w:top w:w="58" w:type="dxa"/>
          <w:bottom w:w="58" w:type="dxa"/>
        </w:tblCellMar>
        <w:tblLook w:val="04A0" w:firstRow="1" w:lastRow="0" w:firstColumn="1" w:lastColumn="0" w:noHBand="0" w:noVBand="1"/>
      </w:tblPr>
      <w:tblGrid>
        <w:gridCol w:w="1489"/>
        <w:gridCol w:w="1301"/>
        <w:gridCol w:w="2258"/>
        <w:gridCol w:w="4312"/>
      </w:tblGrid>
      <w:tr w:rsidR="000E1A2A" w:rsidRPr="009021D7" w14:paraId="2249B1AD" w14:textId="77777777" w:rsidTr="000D6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01B0CF58" w14:textId="77777777" w:rsidR="000E1A2A" w:rsidRPr="009021D7" w:rsidRDefault="000E1A2A" w:rsidP="000D6F96">
            <w:pPr>
              <w:rPr>
                <w:sz w:val="22"/>
                <w:szCs w:val="22"/>
              </w:rPr>
            </w:pPr>
            <w:r>
              <w:rPr>
                <w:sz w:val="22"/>
                <w:szCs w:val="22"/>
              </w:rPr>
              <w:t>Data Input</w:t>
            </w:r>
          </w:p>
        </w:tc>
        <w:tc>
          <w:tcPr>
            <w:tcW w:w="1301" w:type="dxa"/>
          </w:tcPr>
          <w:p w14:paraId="770F0F9F" w14:textId="77777777" w:rsidR="000E1A2A" w:rsidRDefault="000E1A2A"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8" w:type="dxa"/>
          </w:tcPr>
          <w:p w14:paraId="17D750DC" w14:textId="77777777" w:rsidR="000E1A2A" w:rsidRPr="009021D7" w:rsidRDefault="000E1A2A"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 Range</w:t>
            </w:r>
          </w:p>
        </w:tc>
        <w:tc>
          <w:tcPr>
            <w:tcW w:w="4312" w:type="dxa"/>
          </w:tcPr>
          <w:p w14:paraId="3A45C956" w14:textId="77777777" w:rsidR="000E1A2A" w:rsidRPr="009021D7" w:rsidRDefault="000E1A2A"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0E1A2A" w:rsidRPr="009021D7" w14:paraId="521F32F9"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0031EDA1" w14:textId="77777777" w:rsidR="000E1A2A" w:rsidRPr="009021D7" w:rsidRDefault="000E1A2A" w:rsidP="000D6F96">
            <w:pPr>
              <w:rPr>
                <w:sz w:val="22"/>
                <w:szCs w:val="22"/>
              </w:rPr>
            </w:pPr>
            <w:r>
              <w:rPr>
                <w:sz w:val="22"/>
                <w:szCs w:val="22"/>
              </w:rPr>
              <w:t>CapEx</w:t>
            </w:r>
          </w:p>
        </w:tc>
        <w:tc>
          <w:tcPr>
            <w:tcW w:w="1301" w:type="dxa"/>
            <w:shd w:val="clear" w:color="auto" w:fill="E8E8E8" w:themeFill="background2"/>
          </w:tcPr>
          <w:p w14:paraId="1675DA4F" w14:textId="77777777" w:rsidR="000E1A2A" w:rsidRDefault="000E1A2A"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 installed</w:t>
            </w:r>
          </w:p>
        </w:tc>
        <w:tc>
          <w:tcPr>
            <w:tcW w:w="2258" w:type="dxa"/>
            <w:shd w:val="clear" w:color="auto" w:fill="E8E8E8" w:themeFill="background2"/>
          </w:tcPr>
          <w:p w14:paraId="4244D19B" w14:textId="77777777" w:rsidR="000E1A2A" w:rsidRDefault="000E1A2A"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652A0566" w14:textId="77777777" w:rsidR="000E1A2A" w:rsidRPr="009021D7" w:rsidRDefault="000E1A2A"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w:t>
            </w:r>
          </w:p>
        </w:tc>
        <w:tc>
          <w:tcPr>
            <w:tcW w:w="4312" w:type="dxa"/>
            <w:shd w:val="clear" w:color="auto" w:fill="E8E8E8" w:themeFill="background2"/>
          </w:tcPr>
          <w:p w14:paraId="181E0129" w14:textId="0E48ECE0" w:rsidR="000E1A2A" w:rsidRPr="009021D7" w:rsidRDefault="000E1A2A"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capital expense (upfront cost) of </w:t>
            </w:r>
            <w:r w:rsidR="004B5D19">
              <w:rPr>
                <w:sz w:val="22"/>
                <w:szCs w:val="22"/>
              </w:rPr>
              <w:t xml:space="preserve">your electrolyzer </w:t>
            </w:r>
            <w:r>
              <w:rPr>
                <w:sz w:val="22"/>
                <w:szCs w:val="22"/>
              </w:rPr>
              <w:t>per kW of installed capacity</w:t>
            </w:r>
          </w:p>
        </w:tc>
      </w:tr>
      <w:tr w:rsidR="000E1A2A" w:rsidRPr="009021D7" w14:paraId="17FF6995"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11F35353" w14:textId="77777777" w:rsidR="000E1A2A" w:rsidRPr="009021D7" w:rsidRDefault="000E1A2A" w:rsidP="000D6F96">
            <w:pPr>
              <w:rPr>
                <w:sz w:val="22"/>
                <w:szCs w:val="22"/>
              </w:rPr>
            </w:pPr>
            <w:r>
              <w:rPr>
                <w:sz w:val="22"/>
                <w:szCs w:val="22"/>
              </w:rPr>
              <w:t>OpEx</w:t>
            </w:r>
          </w:p>
        </w:tc>
        <w:tc>
          <w:tcPr>
            <w:tcW w:w="1301" w:type="dxa"/>
          </w:tcPr>
          <w:p w14:paraId="3ED05AF6" w14:textId="0682B769" w:rsidR="000E1A2A" w:rsidRDefault="000E1A2A"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$/kWh </w:t>
            </w:r>
            <w:r w:rsidR="00CE2A8F">
              <w:rPr>
                <w:sz w:val="22"/>
                <w:szCs w:val="22"/>
              </w:rPr>
              <w:t>consumed</w:t>
            </w:r>
          </w:p>
        </w:tc>
        <w:tc>
          <w:tcPr>
            <w:tcW w:w="2258" w:type="dxa"/>
          </w:tcPr>
          <w:p w14:paraId="5A3E77F7" w14:textId="77777777" w:rsidR="000E1A2A" w:rsidRDefault="000E1A2A"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298D2E73" w14:textId="77777777" w:rsidR="000E1A2A" w:rsidRPr="009021D7" w:rsidRDefault="000E1A2A"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w:t>
            </w:r>
          </w:p>
        </w:tc>
        <w:tc>
          <w:tcPr>
            <w:tcW w:w="4312" w:type="dxa"/>
          </w:tcPr>
          <w:p w14:paraId="283BC4F3" w14:textId="3D053D6D" w:rsidR="000E1A2A" w:rsidRPr="009021D7" w:rsidRDefault="000E1A2A"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operational expense (O&amp;M costs) of </w:t>
            </w:r>
            <w:r w:rsidR="00CE2A8F">
              <w:rPr>
                <w:sz w:val="22"/>
                <w:szCs w:val="22"/>
              </w:rPr>
              <w:t>electrolyzer use</w:t>
            </w:r>
            <w:r>
              <w:rPr>
                <w:sz w:val="22"/>
                <w:szCs w:val="22"/>
              </w:rPr>
              <w:t xml:space="preserve"> per kWh </w:t>
            </w:r>
            <w:r w:rsidR="00CE2A8F">
              <w:rPr>
                <w:sz w:val="22"/>
                <w:szCs w:val="22"/>
              </w:rPr>
              <w:t>consumed</w:t>
            </w:r>
          </w:p>
        </w:tc>
      </w:tr>
      <w:tr w:rsidR="000E1A2A" w:rsidRPr="009021D7" w14:paraId="7BC758FD"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3C8241A9" w14:textId="62AE546B" w:rsidR="000E1A2A" w:rsidRPr="009021D7" w:rsidRDefault="000E1A2A" w:rsidP="000E1A2A">
            <w:pPr>
              <w:rPr>
                <w:sz w:val="22"/>
                <w:szCs w:val="22"/>
              </w:rPr>
            </w:pPr>
            <w:r>
              <w:rPr>
                <w:sz w:val="22"/>
                <w:szCs w:val="22"/>
              </w:rPr>
              <w:t>Lifetime</w:t>
            </w:r>
          </w:p>
        </w:tc>
        <w:tc>
          <w:tcPr>
            <w:tcW w:w="1301" w:type="dxa"/>
            <w:shd w:val="clear" w:color="auto" w:fill="E8E8E8" w:themeFill="background2"/>
          </w:tcPr>
          <w:p w14:paraId="6C1DC3A3" w14:textId="54E98B0D" w:rsidR="000E1A2A"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Years</w:t>
            </w:r>
          </w:p>
        </w:tc>
        <w:tc>
          <w:tcPr>
            <w:tcW w:w="2258" w:type="dxa"/>
            <w:shd w:val="clear" w:color="auto" w:fill="E8E8E8" w:themeFill="background2"/>
          </w:tcPr>
          <w:p w14:paraId="1E884711" w14:textId="77777777" w:rsidR="000E1A2A"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5E163BC1" w14:textId="6D1B2CBE" w:rsidR="000E1A2A" w:rsidRPr="009021D7"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w:t>
            </w:r>
          </w:p>
        </w:tc>
        <w:tc>
          <w:tcPr>
            <w:tcW w:w="4312" w:type="dxa"/>
            <w:shd w:val="clear" w:color="auto" w:fill="E8E8E8" w:themeFill="background2"/>
          </w:tcPr>
          <w:p w14:paraId="15FF3CAC" w14:textId="143AEA66" w:rsidR="000E1A2A" w:rsidRPr="009021D7"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expected lifetime of your </w:t>
            </w:r>
            <w:r w:rsidR="00CE2A8F">
              <w:rPr>
                <w:sz w:val="22"/>
                <w:szCs w:val="22"/>
              </w:rPr>
              <w:t>electrolyzer system</w:t>
            </w:r>
            <w:r>
              <w:rPr>
                <w:sz w:val="22"/>
                <w:szCs w:val="22"/>
              </w:rPr>
              <w:t>, utilized to annualize capital expenses</w:t>
            </w:r>
          </w:p>
        </w:tc>
      </w:tr>
      <w:tr w:rsidR="000E1A2A" w:rsidRPr="009021D7" w14:paraId="2A856481"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FFFFFF" w:themeFill="background1"/>
          </w:tcPr>
          <w:p w14:paraId="29ADDF31" w14:textId="105154FF" w:rsidR="000E1A2A" w:rsidRDefault="000E1A2A" w:rsidP="000E1A2A">
            <w:pPr>
              <w:rPr>
                <w:sz w:val="22"/>
                <w:szCs w:val="22"/>
              </w:rPr>
            </w:pPr>
            <w:r>
              <w:rPr>
                <w:sz w:val="22"/>
                <w:szCs w:val="22"/>
              </w:rPr>
              <w:t>Efficiency</w:t>
            </w:r>
          </w:p>
        </w:tc>
        <w:tc>
          <w:tcPr>
            <w:tcW w:w="1301" w:type="dxa"/>
            <w:shd w:val="clear" w:color="auto" w:fill="FFFFFF" w:themeFill="background1"/>
          </w:tcPr>
          <w:p w14:paraId="0E582941" w14:textId="10C6B03F" w:rsidR="000E1A2A" w:rsidRDefault="000E1A2A" w:rsidP="000E1A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Unitless</w:t>
            </w:r>
          </w:p>
        </w:tc>
        <w:tc>
          <w:tcPr>
            <w:tcW w:w="2258" w:type="dxa"/>
            <w:shd w:val="clear" w:color="auto" w:fill="FFFFFF" w:themeFill="background1"/>
          </w:tcPr>
          <w:p w14:paraId="69343105" w14:textId="77777777" w:rsidR="000E1A2A" w:rsidRDefault="000E1A2A" w:rsidP="000E1A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38801642" w14:textId="12498D9F" w:rsidR="000E1A2A" w:rsidRPr="009021D7" w:rsidRDefault="000E1A2A" w:rsidP="000E1A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1]</w:t>
            </w:r>
          </w:p>
        </w:tc>
        <w:tc>
          <w:tcPr>
            <w:tcW w:w="4312" w:type="dxa"/>
            <w:shd w:val="clear" w:color="auto" w:fill="FFFFFF" w:themeFill="background1"/>
          </w:tcPr>
          <w:p w14:paraId="24E2C3FC" w14:textId="4F3077F7" w:rsidR="000E1A2A" w:rsidRPr="009021D7" w:rsidRDefault="000E1A2A" w:rsidP="000E1A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efficiency of</w:t>
            </w:r>
            <w:r w:rsidR="00CE2A8F">
              <w:rPr>
                <w:sz w:val="22"/>
                <w:szCs w:val="22"/>
              </w:rPr>
              <w:t xml:space="preserve"> your electrolyzer system, including </w:t>
            </w:r>
            <w:r w:rsidR="00D274C9">
              <w:rPr>
                <w:sz w:val="22"/>
                <w:szCs w:val="22"/>
              </w:rPr>
              <w:t>losses due to water purification, electrochemical processes, and aging</w:t>
            </w:r>
          </w:p>
        </w:tc>
      </w:tr>
      <w:tr w:rsidR="000E1A2A" w:rsidRPr="009021D7" w14:paraId="2FABB52C"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5A6D670D" w14:textId="76442DBB" w:rsidR="000E1A2A" w:rsidRDefault="000E1A2A" w:rsidP="000E1A2A">
            <w:pPr>
              <w:rPr>
                <w:sz w:val="22"/>
                <w:szCs w:val="22"/>
              </w:rPr>
            </w:pPr>
            <w:r>
              <w:rPr>
                <w:sz w:val="22"/>
                <w:szCs w:val="22"/>
              </w:rPr>
              <w:t>Maximum Capacity</w:t>
            </w:r>
          </w:p>
        </w:tc>
        <w:tc>
          <w:tcPr>
            <w:tcW w:w="1301" w:type="dxa"/>
            <w:shd w:val="clear" w:color="auto" w:fill="E8E8E8" w:themeFill="background2"/>
          </w:tcPr>
          <w:p w14:paraId="321754C9" w14:textId="4FD4DF1E" w:rsidR="000E1A2A"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p>
        </w:tc>
        <w:tc>
          <w:tcPr>
            <w:tcW w:w="2258" w:type="dxa"/>
            <w:shd w:val="clear" w:color="auto" w:fill="E8E8E8" w:themeFill="background2"/>
          </w:tcPr>
          <w:p w14:paraId="3E79AEBC" w14:textId="77777777" w:rsidR="000E1A2A"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11C9CE4C" w14:textId="5D312C53" w:rsidR="000E1A2A" w:rsidRPr="009021D7"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 or “None”</w:t>
            </w:r>
          </w:p>
        </w:tc>
        <w:tc>
          <w:tcPr>
            <w:tcW w:w="4312" w:type="dxa"/>
            <w:shd w:val="clear" w:color="auto" w:fill="E8E8E8" w:themeFill="background2"/>
          </w:tcPr>
          <w:p w14:paraId="05FC007F" w14:textId="3635A96C" w:rsidR="000E1A2A" w:rsidRPr="009021D7" w:rsidRDefault="000E1A2A" w:rsidP="000E1A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 upper limit on the installed capacity of </w:t>
            </w:r>
            <w:r w:rsidR="004B5D19">
              <w:rPr>
                <w:sz w:val="22"/>
                <w:szCs w:val="22"/>
              </w:rPr>
              <w:t xml:space="preserve">an </w:t>
            </w:r>
            <w:r w:rsidR="00D274C9">
              <w:rPr>
                <w:sz w:val="22"/>
                <w:szCs w:val="22"/>
              </w:rPr>
              <w:t>electrolyzer</w:t>
            </w:r>
            <w:r>
              <w:rPr>
                <w:sz w:val="22"/>
                <w:szCs w:val="22"/>
              </w:rPr>
              <w:t xml:space="preserve"> for your system</w:t>
            </w:r>
          </w:p>
        </w:tc>
      </w:tr>
    </w:tbl>
    <w:p w14:paraId="044C644F" w14:textId="77777777" w:rsidR="000E1A2A" w:rsidRPr="000E1A2A" w:rsidRDefault="000E1A2A" w:rsidP="000E1A2A"/>
    <w:p w14:paraId="0A2F988D" w14:textId="3B0910B3" w:rsidR="005D4815" w:rsidRDefault="005D4815" w:rsidP="005D4815">
      <w:pPr>
        <w:pStyle w:val="Heading2"/>
      </w:pPr>
      <w:bookmarkStart w:id="39" w:name="_Toc210558848"/>
      <w:r>
        <w:t>5.6 Hydrogen Storage</w:t>
      </w:r>
      <w:bookmarkEnd w:id="39"/>
    </w:p>
    <w:p w14:paraId="69EF68ED" w14:textId="55572A63" w:rsidR="0034464E" w:rsidRPr="0034464E" w:rsidRDefault="0034464E" w:rsidP="0034464E">
      <w:r>
        <w:t>Hydrogen storage</w:t>
      </w:r>
      <w:r w:rsidR="0094688C">
        <w:t xml:space="preserve"> data</w:t>
      </w:r>
      <w:r>
        <w:t xml:space="preserve"> inputs inform model decisions for ONLY the storage of hydrogen (</w:t>
      </w:r>
      <w:r w:rsidR="00B35A14">
        <w:t>hydrogen tanks)</w:t>
      </w:r>
      <w:r>
        <w:t xml:space="preserve"> in the </w:t>
      </w:r>
      <w:r w:rsidR="00B35A14">
        <w:t>hydrogen storage system.</w:t>
      </w:r>
      <w:r w:rsidR="00A470A8">
        <w:t xml:space="preserve"> CapEx and OpEx inputs provide cost information to the model, initial values are potential estimates but may not be accurate to your system or circumstance.</w:t>
      </w:r>
    </w:p>
    <w:tbl>
      <w:tblPr>
        <w:tblStyle w:val="ListTable1Light"/>
        <w:tblW w:w="0" w:type="auto"/>
        <w:tblCellMar>
          <w:top w:w="58" w:type="dxa"/>
          <w:bottom w:w="58" w:type="dxa"/>
        </w:tblCellMar>
        <w:tblLook w:val="04A0" w:firstRow="1" w:lastRow="0" w:firstColumn="1" w:lastColumn="0" w:noHBand="0" w:noVBand="1"/>
      </w:tblPr>
      <w:tblGrid>
        <w:gridCol w:w="1489"/>
        <w:gridCol w:w="1301"/>
        <w:gridCol w:w="2258"/>
        <w:gridCol w:w="4312"/>
      </w:tblGrid>
      <w:tr w:rsidR="00D060CD" w:rsidRPr="009021D7" w14:paraId="1344150C" w14:textId="77777777" w:rsidTr="000D6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10C43820" w14:textId="77777777" w:rsidR="00D060CD" w:rsidRPr="009021D7" w:rsidRDefault="00D060CD" w:rsidP="000D6F96">
            <w:pPr>
              <w:rPr>
                <w:sz w:val="22"/>
                <w:szCs w:val="22"/>
              </w:rPr>
            </w:pPr>
            <w:r>
              <w:rPr>
                <w:sz w:val="22"/>
                <w:szCs w:val="22"/>
              </w:rPr>
              <w:lastRenderedPageBreak/>
              <w:t>Data Input</w:t>
            </w:r>
          </w:p>
        </w:tc>
        <w:tc>
          <w:tcPr>
            <w:tcW w:w="1301" w:type="dxa"/>
          </w:tcPr>
          <w:p w14:paraId="52A9EB08" w14:textId="77777777" w:rsidR="00D060CD" w:rsidRDefault="00D060CD"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8" w:type="dxa"/>
          </w:tcPr>
          <w:p w14:paraId="5BAA6FB7" w14:textId="77777777" w:rsidR="00D060CD" w:rsidRPr="009021D7" w:rsidRDefault="00D060CD"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 Range</w:t>
            </w:r>
          </w:p>
        </w:tc>
        <w:tc>
          <w:tcPr>
            <w:tcW w:w="4312" w:type="dxa"/>
          </w:tcPr>
          <w:p w14:paraId="348CA935" w14:textId="77777777" w:rsidR="00D060CD" w:rsidRPr="009021D7" w:rsidRDefault="00D060CD"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D060CD" w:rsidRPr="009021D7" w14:paraId="00C442D6"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35E82914" w14:textId="77777777" w:rsidR="00D060CD" w:rsidRPr="009021D7" w:rsidRDefault="00D060CD" w:rsidP="000D6F96">
            <w:pPr>
              <w:rPr>
                <w:sz w:val="22"/>
                <w:szCs w:val="22"/>
              </w:rPr>
            </w:pPr>
            <w:r>
              <w:rPr>
                <w:sz w:val="22"/>
                <w:szCs w:val="22"/>
              </w:rPr>
              <w:t>CapEx</w:t>
            </w:r>
          </w:p>
        </w:tc>
        <w:tc>
          <w:tcPr>
            <w:tcW w:w="1301" w:type="dxa"/>
            <w:shd w:val="clear" w:color="auto" w:fill="E8E8E8" w:themeFill="background2"/>
          </w:tcPr>
          <w:p w14:paraId="267CB531" w14:textId="0650D58A"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r w:rsidR="008F157B">
              <w:rPr>
                <w:sz w:val="22"/>
                <w:szCs w:val="22"/>
              </w:rPr>
              <w:t xml:space="preserve">h </w:t>
            </w:r>
            <w:r>
              <w:rPr>
                <w:sz w:val="22"/>
                <w:szCs w:val="22"/>
              </w:rPr>
              <w:t>installed</w:t>
            </w:r>
          </w:p>
        </w:tc>
        <w:tc>
          <w:tcPr>
            <w:tcW w:w="2258" w:type="dxa"/>
            <w:shd w:val="clear" w:color="auto" w:fill="E8E8E8" w:themeFill="background2"/>
          </w:tcPr>
          <w:p w14:paraId="193FD2DF"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40898616" w14:textId="77777777"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w:t>
            </w:r>
          </w:p>
        </w:tc>
        <w:tc>
          <w:tcPr>
            <w:tcW w:w="4312" w:type="dxa"/>
            <w:shd w:val="clear" w:color="auto" w:fill="E8E8E8" w:themeFill="background2"/>
          </w:tcPr>
          <w:p w14:paraId="76E9C1FF" w14:textId="7B062DF3"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capital expense (upfront cost) of your hydrogen storage per kW</w:t>
            </w:r>
            <w:r w:rsidR="008F157B">
              <w:rPr>
                <w:sz w:val="22"/>
                <w:szCs w:val="22"/>
              </w:rPr>
              <w:t>h</w:t>
            </w:r>
            <w:r>
              <w:rPr>
                <w:sz w:val="22"/>
                <w:szCs w:val="22"/>
              </w:rPr>
              <w:t xml:space="preserve"> of installed capacity</w:t>
            </w:r>
          </w:p>
        </w:tc>
      </w:tr>
      <w:tr w:rsidR="00D060CD" w:rsidRPr="009021D7" w14:paraId="76F39832"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0444AE23" w14:textId="7226899F" w:rsidR="00D060CD" w:rsidRPr="009021D7" w:rsidRDefault="00D060CD" w:rsidP="00D060CD">
            <w:pPr>
              <w:rPr>
                <w:sz w:val="22"/>
                <w:szCs w:val="22"/>
              </w:rPr>
            </w:pPr>
            <w:r>
              <w:rPr>
                <w:sz w:val="22"/>
                <w:szCs w:val="22"/>
              </w:rPr>
              <w:t>Lifetime</w:t>
            </w:r>
          </w:p>
        </w:tc>
        <w:tc>
          <w:tcPr>
            <w:tcW w:w="1301" w:type="dxa"/>
          </w:tcPr>
          <w:p w14:paraId="59D93680" w14:textId="39876AB0" w:rsidR="00D060CD" w:rsidRDefault="00D060CD" w:rsidP="00D060C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Years</w:t>
            </w:r>
          </w:p>
        </w:tc>
        <w:tc>
          <w:tcPr>
            <w:tcW w:w="2258" w:type="dxa"/>
          </w:tcPr>
          <w:p w14:paraId="03EAC4B0" w14:textId="77777777" w:rsidR="00D060CD" w:rsidRDefault="00D060CD" w:rsidP="00D060C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6DD257A4" w14:textId="60883C19" w:rsidR="00D060CD" w:rsidRPr="009021D7" w:rsidRDefault="00D060CD" w:rsidP="00D060C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w:t>
            </w:r>
          </w:p>
        </w:tc>
        <w:tc>
          <w:tcPr>
            <w:tcW w:w="4312" w:type="dxa"/>
          </w:tcPr>
          <w:p w14:paraId="397920FF" w14:textId="428FC62B" w:rsidR="00D060CD" w:rsidRPr="009021D7" w:rsidRDefault="00D060CD" w:rsidP="00D060C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expected lifetime of your </w:t>
            </w:r>
            <w:r w:rsidR="008F157B">
              <w:rPr>
                <w:sz w:val="22"/>
                <w:szCs w:val="22"/>
              </w:rPr>
              <w:t>hydrogen storage</w:t>
            </w:r>
            <w:r>
              <w:rPr>
                <w:sz w:val="22"/>
                <w:szCs w:val="22"/>
              </w:rPr>
              <w:t>, utilized to annualize capital expenses</w:t>
            </w:r>
          </w:p>
        </w:tc>
      </w:tr>
      <w:tr w:rsidR="00D060CD" w:rsidRPr="009021D7" w14:paraId="55B225CD"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73342383" w14:textId="77777777" w:rsidR="00D060CD" w:rsidRDefault="00D060CD" w:rsidP="000D6F96">
            <w:pPr>
              <w:rPr>
                <w:sz w:val="22"/>
                <w:szCs w:val="22"/>
              </w:rPr>
            </w:pPr>
            <w:r>
              <w:rPr>
                <w:sz w:val="22"/>
                <w:szCs w:val="22"/>
              </w:rPr>
              <w:t>Maximum Capacity</w:t>
            </w:r>
          </w:p>
        </w:tc>
        <w:tc>
          <w:tcPr>
            <w:tcW w:w="1301" w:type="dxa"/>
            <w:shd w:val="clear" w:color="auto" w:fill="E8E8E8" w:themeFill="background2"/>
          </w:tcPr>
          <w:p w14:paraId="32435486" w14:textId="661CD43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r w:rsidR="008F157B">
              <w:rPr>
                <w:sz w:val="22"/>
                <w:szCs w:val="22"/>
              </w:rPr>
              <w:t>h</w:t>
            </w:r>
          </w:p>
        </w:tc>
        <w:tc>
          <w:tcPr>
            <w:tcW w:w="2258" w:type="dxa"/>
            <w:shd w:val="clear" w:color="auto" w:fill="E8E8E8" w:themeFill="background2"/>
          </w:tcPr>
          <w:p w14:paraId="5C0E5CF0"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2E104F3C" w14:textId="77777777"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 or “None”</w:t>
            </w:r>
          </w:p>
        </w:tc>
        <w:tc>
          <w:tcPr>
            <w:tcW w:w="4312" w:type="dxa"/>
            <w:shd w:val="clear" w:color="auto" w:fill="E8E8E8" w:themeFill="background2"/>
          </w:tcPr>
          <w:p w14:paraId="42BC87CA" w14:textId="736E1B44"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 upper limit on the installed capacity of </w:t>
            </w:r>
            <w:r w:rsidR="00496F27">
              <w:rPr>
                <w:sz w:val="22"/>
                <w:szCs w:val="22"/>
              </w:rPr>
              <w:t xml:space="preserve">hydrogen storage </w:t>
            </w:r>
            <w:r>
              <w:rPr>
                <w:sz w:val="22"/>
                <w:szCs w:val="22"/>
              </w:rPr>
              <w:t>for your system</w:t>
            </w:r>
          </w:p>
        </w:tc>
      </w:tr>
    </w:tbl>
    <w:p w14:paraId="415F695E" w14:textId="77777777" w:rsidR="00D060CD" w:rsidRDefault="00D060CD" w:rsidP="00D060CD"/>
    <w:p w14:paraId="559D32DF" w14:textId="42CC9870" w:rsidR="005D4815" w:rsidRDefault="005D4815" w:rsidP="005D4815">
      <w:pPr>
        <w:pStyle w:val="Heading2"/>
      </w:pPr>
      <w:bookmarkStart w:id="40" w:name="_Toc210558849"/>
      <w:r>
        <w:t>5.7 Fuel Cell</w:t>
      </w:r>
      <w:bookmarkEnd w:id="40"/>
    </w:p>
    <w:p w14:paraId="79EFFEEB" w14:textId="7AFB9694" w:rsidR="00B35A14" w:rsidRPr="00B35A14" w:rsidRDefault="00B35A14" w:rsidP="00B35A14">
      <w:r>
        <w:t xml:space="preserve">Fuel cell </w:t>
      </w:r>
      <w:r w:rsidR="005D2B00">
        <w:t xml:space="preserve">data </w:t>
      </w:r>
      <w:r>
        <w:t xml:space="preserve">inputs inform model decisions for ONLY the </w:t>
      </w:r>
      <w:r w:rsidR="00065B2E">
        <w:t>conversion</w:t>
      </w:r>
      <w:r>
        <w:t xml:space="preserve"> of hydrogen </w:t>
      </w:r>
      <w:r w:rsidR="00065B2E">
        <w:t xml:space="preserve">to electricity </w:t>
      </w:r>
      <w:r>
        <w:t xml:space="preserve">in the </w:t>
      </w:r>
      <w:r w:rsidR="00065B2E">
        <w:t>hydrogen storage system</w:t>
      </w:r>
      <w:r>
        <w:t>.</w:t>
      </w:r>
      <w:r w:rsidR="00A470A8">
        <w:t xml:space="preserve"> CapEx and OpEx inputs provide cost information to the model, initial values are potential estimates but may not be accurate to your system or circumstance.</w:t>
      </w:r>
    </w:p>
    <w:tbl>
      <w:tblPr>
        <w:tblStyle w:val="ListTable1Light"/>
        <w:tblW w:w="0" w:type="auto"/>
        <w:tblCellMar>
          <w:top w:w="58" w:type="dxa"/>
          <w:bottom w:w="58" w:type="dxa"/>
        </w:tblCellMar>
        <w:tblLook w:val="04A0" w:firstRow="1" w:lastRow="0" w:firstColumn="1" w:lastColumn="0" w:noHBand="0" w:noVBand="1"/>
      </w:tblPr>
      <w:tblGrid>
        <w:gridCol w:w="1489"/>
        <w:gridCol w:w="1301"/>
        <w:gridCol w:w="2258"/>
        <w:gridCol w:w="4312"/>
      </w:tblGrid>
      <w:tr w:rsidR="00D060CD" w:rsidRPr="009021D7" w14:paraId="6C8BBEBC" w14:textId="77777777" w:rsidTr="000D6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0932F70D" w14:textId="77777777" w:rsidR="00D060CD" w:rsidRPr="009021D7" w:rsidRDefault="00D060CD" w:rsidP="000D6F96">
            <w:pPr>
              <w:rPr>
                <w:sz w:val="22"/>
                <w:szCs w:val="22"/>
              </w:rPr>
            </w:pPr>
            <w:r>
              <w:rPr>
                <w:sz w:val="22"/>
                <w:szCs w:val="22"/>
              </w:rPr>
              <w:t>Data Input</w:t>
            </w:r>
          </w:p>
        </w:tc>
        <w:tc>
          <w:tcPr>
            <w:tcW w:w="1301" w:type="dxa"/>
          </w:tcPr>
          <w:p w14:paraId="033C54B0" w14:textId="77777777" w:rsidR="00D060CD" w:rsidRDefault="00D060CD"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8" w:type="dxa"/>
          </w:tcPr>
          <w:p w14:paraId="3C89A8CC" w14:textId="77777777" w:rsidR="00D060CD" w:rsidRPr="009021D7" w:rsidRDefault="00D060CD"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 Range</w:t>
            </w:r>
          </w:p>
        </w:tc>
        <w:tc>
          <w:tcPr>
            <w:tcW w:w="4312" w:type="dxa"/>
          </w:tcPr>
          <w:p w14:paraId="081D712F" w14:textId="77777777" w:rsidR="00D060CD" w:rsidRPr="009021D7" w:rsidRDefault="00D060CD"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D060CD" w:rsidRPr="009021D7" w14:paraId="46E1F5F9"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48212802" w14:textId="77777777" w:rsidR="00D060CD" w:rsidRPr="009021D7" w:rsidRDefault="00D060CD" w:rsidP="000D6F96">
            <w:pPr>
              <w:rPr>
                <w:sz w:val="22"/>
                <w:szCs w:val="22"/>
              </w:rPr>
            </w:pPr>
            <w:r>
              <w:rPr>
                <w:sz w:val="22"/>
                <w:szCs w:val="22"/>
              </w:rPr>
              <w:t>CapEx</w:t>
            </w:r>
          </w:p>
        </w:tc>
        <w:tc>
          <w:tcPr>
            <w:tcW w:w="1301" w:type="dxa"/>
            <w:shd w:val="clear" w:color="auto" w:fill="E8E8E8" w:themeFill="background2"/>
          </w:tcPr>
          <w:p w14:paraId="3B08BC5A"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 installed</w:t>
            </w:r>
          </w:p>
        </w:tc>
        <w:tc>
          <w:tcPr>
            <w:tcW w:w="2258" w:type="dxa"/>
            <w:shd w:val="clear" w:color="auto" w:fill="E8E8E8" w:themeFill="background2"/>
          </w:tcPr>
          <w:p w14:paraId="592EAA8D"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6E51C59A" w14:textId="77777777"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w:t>
            </w:r>
          </w:p>
        </w:tc>
        <w:tc>
          <w:tcPr>
            <w:tcW w:w="4312" w:type="dxa"/>
            <w:shd w:val="clear" w:color="auto" w:fill="E8E8E8" w:themeFill="background2"/>
          </w:tcPr>
          <w:p w14:paraId="521691BE" w14:textId="47085BD4"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capital expense (upfront cost) of your </w:t>
            </w:r>
            <w:r w:rsidR="00765304">
              <w:rPr>
                <w:sz w:val="22"/>
                <w:szCs w:val="22"/>
              </w:rPr>
              <w:t>fuel cell</w:t>
            </w:r>
            <w:r>
              <w:rPr>
                <w:sz w:val="22"/>
                <w:szCs w:val="22"/>
              </w:rPr>
              <w:t xml:space="preserve"> per kW of installed capacity</w:t>
            </w:r>
          </w:p>
        </w:tc>
      </w:tr>
      <w:tr w:rsidR="00D060CD" w:rsidRPr="009021D7" w14:paraId="4AE68070"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65A62407" w14:textId="77777777" w:rsidR="00D060CD" w:rsidRPr="009021D7" w:rsidRDefault="00D060CD" w:rsidP="000D6F96">
            <w:pPr>
              <w:rPr>
                <w:sz w:val="22"/>
                <w:szCs w:val="22"/>
              </w:rPr>
            </w:pPr>
            <w:r>
              <w:rPr>
                <w:sz w:val="22"/>
                <w:szCs w:val="22"/>
              </w:rPr>
              <w:t>OpEx</w:t>
            </w:r>
          </w:p>
        </w:tc>
        <w:tc>
          <w:tcPr>
            <w:tcW w:w="1301" w:type="dxa"/>
          </w:tcPr>
          <w:p w14:paraId="31C100D4" w14:textId="038E50DE" w:rsidR="00D060CD"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$/kWh </w:t>
            </w:r>
            <w:r w:rsidR="00765304">
              <w:rPr>
                <w:sz w:val="22"/>
                <w:szCs w:val="22"/>
              </w:rPr>
              <w:t>produced</w:t>
            </w:r>
          </w:p>
        </w:tc>
        <w:tc>
          <w:tcPr>
            <w:tcW w:w="2258" w:type="dxa"/>
          </w:tcPr>
          <w:p w14:paraId="54498827" w14:textId="77777777" w:rsidR="00D060CD"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23F9106B" w14:textId="77777777" w:rsidR="00D060CD" w:rsidRPr="009021D7"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w:t>
            </w:r>
          </w:p>
        </w:tc>
        <w:tc>
          <w:tcPr>
            <w:tcW w:w="4312" w:type="dxa"/>
          </w:tcPr>
          <w:p w14:paraId="24F7A0F4" w14:textId="0C06F6DB" w:rsidR="00D060CD" w:rsidRPr="009021D7"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operational expense (O&amp;M costs) of </w:t>
            </w:r>
            <w:r w:rsidR="00765304">
              <w:rPr>
                <w:sz w:val="22"/>
                <w:szCs w:val="22"/>
              </w:rPr>
              <w:t xml:space="preserve">fuel cell </w:t>
            </w:r>
            <w:r>
              <w:rPr>
                <w:sz w:val="22"/>
                <w:szCs w:val="22"/>
              </w:rPr>
              <w:t xml:space="preserve">use per kWh </w:t>
            </w:r>
            <w:r w:rsidR="00765304">
              <w:rPr>
                <w:sz w:val="22"/>
                <w:szCs w:val="22"/>
              </w:rPr>
              <w:t>produced</w:t>
            </w:r>
          </w:p>
        </w:tc>
      </w:tr>
      <w:tr w:rsidR="00D060CD" w:rsidRPr="009021D7" w14:paraId="55E4E98F"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07DA33B0" w14:textId="77777777" w:rsidR="00D060CD" w:rsidRPr="009021D7" w:rsidRDefault="00D060CD" w:rsidP="000D6F96">
            <w:pPr>
              <w:rPr>
                <w:sz w:val="22"/>
                <w:szCs w:val="22"/>
              </w:rPr>
            </w:pPr>
            <w:r>
              <w:rPr>
                <w:sz w:val="22"/>
                <w:szCs w:val="22"/>
              </w:rPr>
              <w:t>Lifetime</w:t>
            </w:r>
          </w:p>
        </w:tc>
        <w:tc>
          <w:tcPr>
            <w:tcW w:w="1301" w:type="dxa"/>
            <w:shd w:val="clear" w:color="auto" w:fill="E8E8E8" w:themeFill="background2"/>
          </w:tcPr>
          <w:p w14:paraId="58FDA919"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Years</w:t>
            </w:r>
          </w:p>
        </w:tc>
        <w:tc>
          <w:tcPr>
            <w:tcW w:w="2258" w:type="dxa"/>
            <w:shd w:val="clear" w:color="auto" w:fill="E8E8E8" w:themeFill="background2"/>
          </w:tcPr>
          <w:p w14:paraId="164D0CD6"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24F21EAC" w14:textId="77777777"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w:t>
            </w:r>
          </w:p>
        </w:tc>
        <w:tc>
          <w:tcPr>
            <w:tcW w:w="4312" w:type="dxa"/>
            <w:shd w:val="clear" w:color="auto" w:fill="E8E8E8" w:themeFill="background2"/>
          </w:tcPr>
          <w:p w14:paraId="778F7769" w14:textId="1686A34F"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expected lifetime of your </w:t>
            </w:r>
            <w:r w:rsidR="00094C84">
              <w:rPr>
                <w:sz w:val="22"/>
                <w:szCs w:val="22"/>
              </w:rPr>
              <w:t>fuel cell</w:t>
            </w:r>
            <w:r>
              <w:rPr>
                <w:sz w:val="22"/>
                <w:szCs w:val="22"/>
              </w:rPr>
              <w:t>, utilized to annualize capital expenses</w:t>
            </w:r>
          </w:p>
        </w:tc>
      </w:tr>
      <w:tr w:rsidR="00D060CD" w:rsidRPr="009021D7" w14:paraId="56E0A66C"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FFFFFF" w:themeFill="background1"/>
          </w:tcPr>
          <w:p w14:paraId="49E0FAE0" w14:textId="77777777" w:rsidR="00D060CD" w:rsidRDefault="00D060CD" w:rsidP="000D6F96">
            <w:pPr>
              <w:rPr>
                <w:sz w:val="22"/>
                <w:szCs w:val="22"/>
              </w:rPr>
            </w:pPr>
            <w:r>
              <w:rPr>
                <w:sz w:val="22"/>
                <w:szCs w:val="22"/>
              </w:rPr>
              <w:t>Efficiency</w:t>
            </w:r>
          </w:p>
        </w:tc>
        <w:tc>
          <w:tcPr>
            <w:tcW w:w="1301" w:type="dxa"/>
            <w:shd w:val="clear" w:color="auto" w:fill="FFFFFF" w:themeFill="background1"/>
          </w:tcPr>
          <w:p w14:paraId="57053ABE" w14:textId="77777777" w:rsidR="00D060CD"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Unitless</w:t>
            </w:r>
          </w:p>
        </w:tc>
        <w:tc>
          <w:tcPr>
            <w:tcW w:w="2258" w:type="dxa"/>
            <w:shd w:val="clear" w:color="auto" w:fill="FFFFFF" w:themeFill="background1"/>
          </w:tcPr>
          <w:p w14:paraId="7EAB5CEB" w14:textId="77777777" w:rsidR="00D060CD"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0F1891AB" w14:textId="77777777" w:rsidR="00D060CD" w:rsidRPr="009021D7"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1]</w:t>
            </w:r>
          </w:p>
        </w:tc>
        <w:tc>
          <w:tcPr>
            <w:tcW w:w="4312" w:type="dxa"/>
            <w:shd w:val="clear" w:color="auto" w:fill="FFFFFF" w:themeFill="background1"/>
          </w:tcPr>
          <w:p w14:paraId="3C990EFC" w14:textId="32D5B5D0" w:rsidR="00D060CD" w:rsidRPr="009021D7" w:rsidRDefault="00D060CD" w:rsidP="000D6F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efficiency of your </w:t>
            </w:r>
            <w:r w:rsidR="002F6507">
              <w:rPr>
                <w:sz w:val="22"/>
                <w:szCs w:val="22"/>
              </w:rPr>
              <w:t>fuel cell</w:t>
            </w:r>
            <w:r>
              <w:rPr>
                <w:sz w:val="22"/>
                <w:szCs w:val="22"/>
              </w:rPr>
              <w:t xml:space="preserve">, including losses due </w:t>
            </w:r>
            <w:r w:rsidR="002F6507">
              <w:rPr>
                <w:sz w:val="22"/>
                <w:szCs w:val="22"/>
              </w:rPr>
              <w:t xml:space="preserve">to </w:t>
            </w:r>
            <w:r>
              <w:rPr>
                <w:sz w:val="22"/>
                <w:szCs w:val="22"/>
              </w:rPr>
              <w:t>electrochemical processes and aging</w:t>
            </w:r>
          </w:p>
        </w:tc>
      </w:tr>
      <w:tr w:rsidR="00D060CD" w:rsidRPr="009021D7" w14:paraId="22EE2232"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035D6504" w14:textId="77777777" w:rsidR="00D060CD" w:rsidRDefault="00D060CD" w:rsidP="000D6F96">
            <w:pPr>
              <w:rPr>
                <w:sz w:val="22"/>
                <w:szCs w:val="22"/>
              </w:rPr>
            </w:pPr>
            <w:r>
              <w:rPr>
                <w:sz w:val="22"/>
                <w:szCs w:val="22"/>
              </w:rPr>
              <w:t>Maximum Capacity</w:t>
            </w:r>
          </w:p>
        </w:tc>
        <w:tc>
          <w:tcPr>
            <w:tcW w:w="1301" w:type="dxa"/>
            <w:shd w:val="clear" w:color="auto" w:fill="E8E8E8" w:themeFill="background2"/>
          </w:tcPr>
          <w:p w14:paraId="30F8ED85"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kW</w:t>
            </w:r>
          </w:p>
        </w:tc>
        <w:tc>
          <w:tcPr>
            <w:tcW w:w="2258" w:type="dxa"/>
            <w:shd w:val="clear" w:color="auto" w:fill="E8E8E8" w:themeFill="background2"/>
          </w:tcPr>
          <w:p w14:paraId="58BCE174" w14:textId="77777777" w:rsidR="00D060CD"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61220CAF" w14:textId="77777777"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 or “None”</w:t>
            </w:r>
          </w:p>
        </w:tc>
        <w:tc>
          <w:tcPr>
            <w:tcW w:w="4312" w:type="dxa"/>
            <w:shd w:val="clear" w:color="auto" w:fill="E8E8E8" w:themeFill="background2"/>
          </w:tcPr>
          <w:p w14:paraId="724D84D7" w14:textId="269423AC" w:rsidR="00D060CD" w:rsidRPr="009021D7" w:rsidRDefault="00D060CD" w:rsidP="000D6F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upper limit on the installed capacity of a</w:t>
            </w:r>
            <w:r w:rsidR="00D30D99">
              <w:rPr>
                <w:sz w:val="22"/>
                <w:szCs w:val="22"/>
              </w:rPr>
              <w:t xml:space="preserve"> fuel cell </w:t>
            </w:r>
            <w:r>
              <w:rPr>
                <w:sz w:val="22"/>
                <w:szCs w:val="22"/>
              </w:rPr>
              <w:t>for your system</w:t>
            </w:r>
          </w:p>
        </w:tc>
      </w:tr>
    </w:tbl>
    <w:p w14:paraId="34C51E95" w14:textId="77777777" w:rsidR="00D060CD" w:rsidRPr="00D060CD" w:rsidRDefault="00D060CD" w:rsidP="00D060CD"/>
    <w:p w14:paraId="357426BE" w14:textId="0BB8167E" w:rsidR="0094688C" w:rsidRPr="0094688C" w:rsidRDefault="006578B9" w:rsidP="00EB339B">
      <w:pPr>
        <w:pStyle w:val="Heading2"/>
      </w:pPr>
      <w:bookmarkStart w:id="41" w:name="_Toc210558850"/>
      <w:r>
        <w:t>5.</w:t>
      </w:r>
      <w:r w:rsidR="005D4815">
        <w:t>8</w:t>
      </w:r>
      <w:r>
        <w:t xml:space="preserve"> Economic</w:t>
      </w:r>
      <w:bookmarkEnd w:id="41"/>
    </w:p>
    <w:tbl>
      <w:tblPr>
        <w:tblStyle w:val="ListTable1Light"/>
        <w:tblW w:w="0" w:type="auto"/>
        <w:tblCellMar>
          <w:top w:w="58" w:type="dxa"/>
          <w:bottom w:w="58" w:type="dxa"/>
        </w:tblCellMar>
        <w:tblLook w:val="04A0" w:firstRow="1" w:lastRow="0" w:firstColumn="1" w:lastColumn="0" w:noHBand="0" w:noVBand="1"/>
      </w:tblPr>
      <w:tblGrid>
        <w:gridCol w:w="1489"/>
        <w:gridCol w:w="1301"/>
        <w:gridCol w:w="2258"/>
        <w:gridCol w:w="4312"/>
      </w:tblGrid>
      <w:tr w:rsidR="00C758CA" w:rsidRPr="009021D7" w14:paraId="36FBAB14" w14:textId="77777777" w:rsidTr="000D6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6552C3F2" w14:textId="77777777" w:rsidR="00C758CA" w:rsidRPr="009021D7" w:rsidRDefault="00C758CA" w:rsidP="000D6F96">
            <w:pPr>
              <w:rPr>
                <w:sz w:val="22"/>
                <w:szCs w:val="22"/>
              </w:rPr>
            </w:pPr>
            <w:r>
              <w:rPr>
                <w:sz w:val="22"/>
                <w:szCs w:val="22"/>
              </w:rPr>
              <w:t>Data Input</w:t>
            </w:r>
          </w:p>
        </w:tc>
        <w:tc>
          <w:tcPr>
            <w:tcW w:w="1301" w:type="dxa"/>
          </w:tcPr>
          <w:p w14:paraId="33340071" w14:textId="77777777" w:rsidR="00C758CA" w:rsidRDefault="00C758CA"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Units</w:t>
            </w:r>
          </w:p>
        </w:tc>
        <w:tc>
          <w:tcPr>
            <w:tcW w:w="2258" w:type="dxa"/>
          </w:tcPr>
          <w:p w14:paraId="6D01CD9C" w14:textId="77777777" w:rsidR="00C758CA" w:rsidRPr="009021D7" w:rsidRDefault="00C758CA"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Expected Data Type and Range</w:t>
            </w:r>
          </w:p>
        </w:tc>
        <w:tc>
          <w:tcPr>
            <w:tcW w:w="4312" w:type="dxa"/>
          </w:tcPr>
          <w:p w14:paraId="7939BC59" w14:textId="77777777" w:rsidR="00C758CA" w:rsidRPr="009021D7" w:rsidRDefault="00C758CA" w:rsidP="000D6F96">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C758CA" w:rsidRPr="009021D7" w14:paraId="33460C24" w14:textId="77777777" w:rsidTr="000D6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shd w:val="clear" w:color="auto" w:fill="E8E8E8" w:themeFill="background2"/>
          </w:tcPr>
          <w:p w14:paraId="6FDEE4C5" w14:textId="722EE181" w:rsidR="00C758CA" w:rsidRPr="009021D7" w:rsidRDefault="00C758CA" w:rsidP="00C758CA">
            <w:pPr>
              <w:rPr>
                <w:sz w:val="22"/>
                <w:szCs w:val="22"/>
              </w:rPr>
            </w:pPr>
            <w:r>
              <w:rPr>
                <w:sz w:val="22"/>
                <w:szCs w:val="22"/>
              </w:rPr>
              <w:t>Discounting Rate</w:t>
            </w:r>
          </w:p>
        </w:tc>
        <w:tc>
          <w:tcPr>
            <w:tcW w:w="1301" w:type="dxa"/>
            <w:shd w:val="clear" w:color="auto" w:fill="E8E8E8" w:themeFill="background2"/>
          </w:tcPr>
          <w:p w14:paraId="54FB56D8" w14:textId="76F900F7" w:rsidR="00C758CA" w:rsidRDefault="00C758CA" w:rsidP="00C758C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Unitless</w:t>
            </w:r>
          </w:p>
        </w:tc>
        <w:tc>
          <w:tcPr>
            <w:tcW w:w="2258" w:type="dxa"/>
            <w:shd w:val="clear" w:color="auto" w:fill="E8E8E8" w:themeFill="background2"/>
          </w:tcPr>
          <w:p w14:paraId="1AFE93A9" w14:textId="77777777" w:rsidR="00C758CA" w:rsidRDefault="00C758CA" w:rsidP="00C758C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Decimal</w:t>
            </w:r>
          </w:p>
          <w:p w14:paraId="26B557D1" w14:textId="33737BCF" w:rsidR="00C758CA" w:rsidRPr="009021D7" w:rsidRDefault="00C758CA" w:rsidP="00C758C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1]</w:t>
            </w:r>
          </w:p>
        </w:tc>
        <w:tc>
          <w:tcPr>
            <w:tcW w:w="4312" w:type="dxa"/>
            <w:shd w:val="clear" w:color="auto" w:fill="E8E8E8" w:themeFill="background2"/>
          </w:tcPr>
          <w:p w14:paraId="15F6AC8B" w14:textId="53858743" w:rsidR="00C758CA" w:rsidRPr="009021D7" w:rsidRDefault="00CD75D4" w:rsidP="00C758C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 discounting rate used to annualize the capital expenses of your system, </w:t>
            </w:r>
            <w:r w:rsidR="00EC5296">
              <w:rPr>
                <w:sz w:val="22"/>
                <w:szCs w:val="22"/>
              </w:rPr>
              <w:t xml:space="preserve">describing the cost per year </w:t>
            </w:r>
            <w:r w:rsidR="00664477">
              <w:rPr>
                <w:sz w:val="22"/>
                <w:szCs w:val="22"/>
              </w:rPr>
              <w:t xml:space="preserve">of any upfront investments spread over the lifetime of </w:t>
            </w:r>
            <w:r w:rsidR="00664477">
              <w:rPr>
                <w:sz w:val="22"/>
                <w:szCs w:val="22"/>
              </w:rPr>
              <w:lastRenderedPageBreak/>
              <w:t>those investments</w:t>
            </w:r>
            <w:r w:rsidR="00016691">
              <w:rPr>
                <w:sz w:val="22"/>
                <w:szCs w:val="22"/>
              </w:rPr>
              <w:t>; t</w:t>
            </w:r>
            <w:r w:rsidR="00664477">
              <w:rPr>
                <w:sz w:val="22"/>
                <w:szCs w:val="22"/>
              </w:rPr>
              <w:t xml:space="preserve">he initial input is set at 0.04 </w:t>
            </w:r>
            <w:r w:rsidR="00016691">
              <w:rPr>
                <w:sz w:val="22"/>
                <w:szCs w:val="22"/>
              </w:rPr>
              <w:t>to account for inflation only</w:t>
            </w:r>
          </w:p>
        </w:tc>
      </w:tr>
      <w:tr w:rsidR="00C758CA" w:rsidRPr="009021D7" w14:paraId="75168C65" w14:textId="77777777" w:rsidTr="000D6F96">
        <w:tc>
          <w:tcPr>
            <w:cnfStyle w:val="001000000000" w:firstRow="0" w:lastRow="0" w:firstColumn="1" w:lastColumn="0" w:oddVBand="0" w:evenVBand="0" w:oddHBand="0" w:evenHBand="0" w:firstRowFirstColumn="0" w:firstRowLastColumn="0" w:lastRowFirstColumn="0" w:lastRowLastColumn="0"/>
            <w:tcW w:w="1489" w:type="dxa"/>
            <w:tcBorders>
              <w:right w:val="single" w:sz="4" w:space="0" w:color="auto"/>
            </w:tcBorders>
          </w:tcPr>
          <w:p w14:paraId="214C8B09" w14:textId="4D041192" w:rsidR="00C758CA" w:rsidRPr="009021D7" w:rsidRDefault="00C758CA" w:rsidP="00C758CA">
            <w:pPr>
              <w:rPr>
                <w:sz w:val="22"/>
                <w:szCs w:val="22"/>
              </w:rPr>
            </w:pPr>
            <w:r>
              <w:rPr>
                <w:sz w:val="22"/>
                <w:szCs w:val="22"/>
              </w:rPr>
              <w:lastRenderedPageBreak/>
              <w:t>Cost of Unmet Demand</w:t>
            </w:r>
          </w:p>
        </w:tc>
        <w:tc>
          <w:tcPr>
            <w:tcW w:w="1301" w:type="dxa"/>
          </w:tcPr>
          <w:p w14:paraId="107E9677" w14:textId="27292AD1" w:rsidR="00C758CA" w:rsidRDefault="00C758CA" w:rsidP="00C758C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$/kWh</w:t>
            </w:r>
          </w:p>
        </w:tc>
        <w:tc>
          <w:tcPr>
            <w:tcW w:w="2258" w:type="dxa"/>
          </w:tcPr>
          <w:p w14:paraId="635EFD90" w14:textId="77777777" w:rsidR="00C758CA" w:rsidRDefault="00C758CA" w:rsidP="00C758C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Decimal</w:t>
            </w:r>
          </w:p>
          <w:p w14:paraId="4E326F34" w14:textId="6B8E71CD" w:rsidR="00C758CA" w:rsidRPr="009021D7" w:rsidRDefault="00C758CA" w:rsidP="00C758C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r w:rsidR="001302D7">
              <w:rPr>
                <w:sz w:val="22"/>
                <w:szCs w:val="22"/>
              </w:rPr>
              <w:t>-∞,</w:t>
            </w:r>
            <w:r>
              <w:rPr>
                <w:sz w:val="22"/>
                <w:szCs w:val="22"/>
              </w:rPr>
              <w:t xml:space="preserve"> ∞)</w:t>
            </w:r>
          </w:p>
        </w:tc>
        <w:tc>
          <w:tcPr>
            <w:tcW w:w="4312" w:type="dxa"/>
          </w:tcPr>
          <w:p w14:paraId="7FE0FB53" w14:textId="6BDF03CC" w:rsidR="00C758CA" w:rsidRPr="009021D7" w:rsidRDefault="000F4FEB" w:rsidP="00C758C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 monetary value </w:t>
            </w:r>
            <w:r w:rsidR="00D16E83">
              <w:rPr>
                <w:sz w:val="22"/>
                <w:szCs w:val="22"/>
              </w:rPr>
              <w:t>placed on unmet demand</w:t>
            </w:r>
          </w:p>
        </w:tc>
      </w:tr>
    </w:tbl>
    <w:p w14:paraId="5927C238" w14:textId="77777777" w:rsidR="00C758CA" w:rsidRPr="00C758CA" w:rsidRDefault="00C758CA" w:rsidP="00C758CA"/>
    <w:p w14:paraId="019007F8" w14:textId="4C026B39" w:rsidR="00CB6E3A" w:rsidRDefault="006578B9" w:rsidP="006578B9">
      <w:pPr>
        <w:pStyle w:val="Heading2"/>
      </w:pPr>
      <w:bookmarkStart w:id="42" w:name="_Toc210558851"/>
      <w:r>
        <w:t>5.</w:t>
      </w:r>
      <w:r w:rsidR="005D4815">
        <w:t>9</w:t>
      </w:r>
      <w:r>
        <w:t xml:space="preserve"> Data Initiation</w:t>
      </w:r>
      <w:bookmarkEnd w:id="42"/>
    </w:p>
    <w:p w14:paraId="003CAC7E" w14:textId="683F6A0B" w:rsidR="00691531" w:rsidRDefault="00172A14">
      <w:r>
        <w:t xml:space="preserve">For more complex </w:t>
      </w:r>
      <w:r w:rsidR="00471A76">
        <w:t xml:space="preserve">data </w:t>
      </w:r>
      <w:r>
        <w:t xml:space="preserve">inputs, especially </w:t>
      </w:r>
      <w:r w:rsidR="00847A71">
        <w:t xml:space="preserve">when running multiple models subsequently, manually inputting data for every run </w:t>
      </w:r>
      <w:r w:rsidR="005C3D54">
        <w:t xml:space="preserve">can become tedious. </w:t>
      </w:r>
      <w:r w:rsidR="00CD3472">
        <w:t xml:space="preserve">The data initiation </w:t>
      </w:r>
      <w:r w:rsidR="001A597E">
        <w:t xml:space="preserve">section of the application allows you to input a .csv file containing </w:t>
      </w:r>
      <w:r w:rsidR="00B25A91">
        <w:t xml:space="preserve">your data inputs without having to manually </w:t>
      </w:r>
      <w:r w:rsidR="00691531">
        <w:t>type or paste every input into the application.</w:t>
      </w:r>
    </w:p>
    <w:p w14:paraId="0916A112" w14:textId="2CA625FE" w:rsidR="00691531" w:rsidRDefault="00AA5769" w:rsidP="00691531">
      <w:pPr>
        <w:pStyle w:val="ListParagraph"/>
        <w:numPr>
          <w:ilvl w:val="0"/>
          <w:numId w:val="27"/>
        </w:numPr>
      </w:pPr>
      <w:r>
        <w:t xml:space="preserve">Open the “Data Initiation” </w:t>
      </w:r>
      <w:r w:rsidR="0092536F">
        <w:t>block at the top of the application.</w:t>
      </w:r>
    </w:p>
    <w:p w14:paraId="5D470242" w14:textId="467EA214" w:rsidR="0092536F" w:rsidRDefault="0092536F" w:rsidP="00691531">
      <w:pPr>
        <w:pStyle w:val="ListParagraph"/>
        <w:numPr>
          <w:ilvl w:val="0"/>
          <w:numId w:val="27"/>
        </w:numPr>
      </w:pPr>
      <w:r>
        <w:t>Download the data initiation template by clicking the “Download Data Initiation Template” button.</w:t>
      </w:r>
    </w:p>
    <w:p w14:paraId="54778DD3" w14:textId="54A131FB" w:rsidR="00DF35C4" w:rsidRDefault="00A152C2" w:rsidP="00DF35C4">
      <w:pPr>
        <w:pStyle w:val="ListParagraph"/>
        <w:numPr>
          <w:ilvl w:val="0"/>
          <w:numId w:val="27"/>
        </w:numPr>
        <w:spacing w:after="0"/>
      </w:pPr>
      <w:r>
        <w:t>Open the downloaded template</w:t>
      </w:r>
      <w:r w:rsidR="003B7CA1">
        <w:t xml:space="preserve">. The template should include multiple columns for </w:t>
      </w:r>
      <w:r w:rsidR="00592A0F">
        <w:t>input, label, value, units, etc., only the “Label” and “Value” columns are necessary</w:t>
      </w:r>
      <w:r w:rsidR="00177901">
        <w:t>, all other columns will be ignored</w:t>
      </w:r>
      <w:r w:rsidR="00592A0F">
        <w:t>.</w:t>
      </w:r>
    </w:p>
    <w:p w14:paraId="22704158" w14:textId="051CE420" w:rsidR="003827C0" w:rsidRDefault="00B148FB" w:rsidP="00DF35C4">
      <w:pPr>
        <w:pStyle w:val="ListParagraph"/>
        <w:keepNext/>
        <w:spacing w:before="240" w:after="0"/>
        <w:ind w:left="0"/>
        <w:contextualSpacing w:val="0"/>
        <w:jc w:val="center"/>
      </w:pPr>
      <w:r w:rsidRPr="00B148FB">
        <w:rPr>
          <w:noProof/>
        </w:rPr>
        <w:drawing>
          <wp:inline distT="0" distB="0" distL="0" distR="0" wp14:anchorId="5267F8FE" wp14:editId="788B5390">
            <wp:extent cx="5419724" cy="1866900"/>
            <wp:effectExtent l="19050" t="19050" r="10160" b="19050"/>
            <wp:docPr id="900854798" name="Picture 1" descr="A white sheet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54798" name="Picture 1" descr="A white sheet with black text and numbers&#10;&#10;AI-generated content may be incorrect."/>
                    <pic:cNvPicPr/>
                  </pic:nvPicPr>
                  <pic:blipFill rotWithShape="1">
                    <a:blip r:embed="rId16"/>
                    <a:srcRect l="350" r="-1"/>
                    <a:stretch>
                      <a:fillRect/>
                    </a:stretch>
                  </pic:blipFill>
                  <pic:spPr bwMode="auto">
                    <a:xfrm>
                      <a:off x="0" y="0"/>
                      <a:ext cx="5420482" cy="186716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9E59AB" w14:textId="37AA64F5" w:rsidR="003827C0" w:rsidRDefault="003827C0" w:rsidP="000144EB">
      <w:pPr>
        <w:pStyle w:val="Caption"/>
      </w:pPr>
      <w:r>
        <w:t xml:space="preserve">Figure </w:t>
      </w:r>
      <w:fldSimple w:instr=" SEQ Figure \* ARABIC ">
        <w:r w:rsidR="00154D8A">
          <w:rPr>
            <w:noProof/>
          </w:rPr>
          <w:t>3</w:t>
        </w:r>
      </w:fldSimple>
      <w:r>
        <w:t xml:space="preserve">: </w:t>
      </w:r>
      <w:r w:rsidR="00FB1EC9">
        <w:t>Data initiation template example.</w:t>
      </w:r>
    </w:p>
    <w:p w14:paraId="2C75712B" w14:textId="558A6454" w:rsidR="006C5DBB" w:rsidRDefault="000144EB" w:rsidP="00691531">
      <w:pPr>
        <w:pStyle w:val="ListParagraph"/>
        <w:numPr>
          <w:ilvl w:val="0"/>
          <w:numId w:val="27"/>
        </w:numPr>
      </w:pPr>
      <w:r>
        <w:t xml:space="preserve">Input your data </w:t>
      </w:r>
      <w:r w:rsidR="001847D0">
        <w:t>under the “Value” column</w:t>
      </w:r>
      <w:r w:rsidR="0008379F">
        <w:t xml:space="preserve"> and save the .csv document.</w:t>
      </w:r>
    </w:p>
    <w:p w14:paraId="091614CB" w14:textId="6DE0DC3B" w:rsidR="0008379F" w:rsidRDefault="0008379F" w:rsidP="00691531">
      <w:pPr>
        <w:pStyle w:val="ListParagraph"/>
        <w:numPr>
          <w:ilvl w:val="0"/>
          <w:numId w:val="27"/>
        </w:numPr>
      </w:pPr>
      <w:r>
        <w:t xml:space="preserve">Upload your </w:t>
      </w:r>
      <w:r w:rsidR="00B56D04">
        <w:t xml:space="preserve">data initiation file to the “Upload Data Initiation CSV” </w:t>
      </w:r>
      <w:r w:rsidR="00C54289">
        <w:t xml:space="preserve">box and click </w:t>
      </w:r>
      <w:r w:rsidR="00902D73">
        <w:t>the “Submit” button inside of the “Data Initiation” block</w:t>
      </w:r>
      <w:r w:rsidR="00C54289">
        <w:t>.</w:t>
      </w:r>
    </w:p>
    <w:p w14:paraId="02A54A28" w14:textId="7C8C99DE" w:rsidR="00C54289" w:rsidRDefault="00C54289" w:rsidP="00691531">
      <w:pPr>
        <w:pStyle w:val="ListParagraph"/>
        <w:numPr>
          <w:ilvl w:val="0"/>
          <w:numId w:val="27"/>
        </w:numPr>
      </w:pPr>
      <w:r>
        <w:t xml:space="preserve">Scroll down to the </w:t>
      </w:r>
      <w:r w:rsidR="00B148FB">
        <w:t xml:space="preserve">bottom of the application and </w:t>
      </w:r>
      <w:r w:rsidR="00902D73">
        <w:t>click “Submit.”</w:t>
      </w:r>
    </w:p>
    <w:p w14:paraId="48F7526B" w14:textId="4AF6FDF1" w:rsidR="00D30A62" w:rsidRDefault="00D30A62" w:rsidP="00D30A62">
      <w:r>
        <w:t>All subsequent runs of the model during each application session will save a</w:t>
      </w:r>
      <w:r w:rsidR="003D5A5F">
        <w:t xml:space="preserve">nd update data inputs based on your most </w:t>
      </w:r>
      <w:r w:rsidR="000D7284">
        <w:t>recent</w:t>
      </w:r>
      <w:r w:rsidR="003D5A5F">
        <w:t xml:space="preserve"> run.</w:t>
      </w:r>
    </w:p>
    <w:p w14:paraId="396C1020" w14:textId="759C5285" w:rsidR="00593550" w:rsidRDefault="00593550">
      <w:pPr>
        <w:rPr>
          <w:rFonts w:asciiTheme="majorHAnsi" w:eastAsiaTheme="majorEastAsia" w:hAnsiTheme="majorHAnsi" w:cstheme="majorBidi"/>
          <w:color w:val="0F4761" w:themeColor="accent1" w:themeShade="BF"/>
          <w:sz w:val="40"/>
          <w:szCs w:val="40"/>
        </w:rPr>
      </w:pPr>
      <w:r>
        <w:br w:type="page"/>
      </w:r>
    </w:p>
    <w:p w14:paraId="4A414C62" w14:textId="09E94A6B" w:rsidR="00593550" w:rsidRDefault="0073193A" w:rsidP="00593550">
      <w:pPr>
        <w:pStyle w:val="Heading1"/>
      </w:pPr>
      <w:bookmarkStart w:id="43" w:name="_Toc210558852"/>
      <w:r>
        <w:lastRenderedPageBreak/>
        <w:t>6</w:t>
      </w:r>
      <w:r w:rsidR="00593550">
        <w:t>. Outputs and Results Interpretation</w:t>
      </w:r>
      <w:bookmarkEnd w:id="43"/>
    </w:p>
    <w:p w14:paraId="015CDB8C" w14:textId="20479B72" w:rsidR="00577D97" w:rsidRPr="00577D97" w:rsidRDefault="00577D97" w:rsidP="00577D97">
      <w:pPr>
        <w:pStyle w:val="Heading2"/>
      </w:pPr>
      <w:bookmarkStart w:id="44" w:name="_Toc210558853"/>
      <w:r>
        <w:t>6.1 Data Outputs</w:t>
      </w:r>
      <w:bookmarkEnd w:id="44"/>
    </w:p>
    <w:p w14:paraId="7B91D044" w14:textId="77777777" w:rsidR="006D5C1D" w:rsidRDefault="00B6437B">
      <w:r w:rsidRPr="006D5C1D">
        <w:rPr>
          <w:b/>
          <w:bCs/>
        </w:rPr>
        <w:t xml:space="preserve">Single value output </w:t>
      </w:r>
      <w:r w:rsidR="00F73311" w:rsidRPr="006D5C1D">
        <w:rPr>
          <w:b/>
          <w:bCs/>
        </w:rPr>
        <w:t>variables or parameter</w:t>
      </w:r>
      <w:r w:rsidR="006D5C1D">
        <w:rPr>
          <w:b/>
          <w:bCs/>
        </w:rPr>
        <w:t>s</w:t>
      </w:r>
    </w:p>
    <w:p w14:paraId="1E6DD6B5" w14:textId="3C3A9648" w:rsidR="006D5C1D" w:rsidRDefault="006D5C1D">
      <w:r>
        <w:t xml:space="preserve">Single value outputs </w:t>
      </w:r>
      <w:r w:rsidR="006613F5">
        <w:t xml:space="preserve">include </w:t>
      </w:r>
      <w:r w:rsidR="001654C9">
        <w:t xml:space="preserve">levelized cost of energy (LCOE) and </w:t>
      </w:r>
      <w:r w:rsidR="006372D8">
        <w:t xml:space="preserve">the recommended capacity </w:t>
      </w:r>
      <w:r w:rsidR="00C74BD9">
        <w:t xml:space="preserve">profile </w:t>
      </w:r>
      <w:r w:rsidR="006372D8">
        <w:t>for the system.</w:t>
      </w:r>
      <w:r w:rsidR="00C925A2">
        <w:t xml:space="preserve"> The LCOE output describes the total system cost (including CapEx and OpEx costs for </w:t>
      </w:r>
      <w:r w:rsidR="00CF2813">
        <w:t>energy generation, storage, and unmet deman</w:t>
      </w:r>
      <w:r w:rsidR="00960A70">
        <w:t>d) di</w:t>
      </w:r>
      <w:r w:rsidR="00C925A2">
        <w:t xml:space="preserve">vided by the total energy demand of the system, effectively describing the average cost per kWh of </w:t>
      </w:r>
      <w:r w:rsidR="001D059F">
        <w:t>energy demand</w:t>
      </w:r>
      <w:r w:rsidR="00C925A2">
        <w:t>.</w:t>
      </w:r>
      <w:r w:rsidR="00430112">
        <w:t xml:space="preserve"> This value is very useful for </w:t>
      </w:r>
      <w:r w:rsidR="006613F5">
        <w:t xml:space="preserve">defining </w:t>
      </w:r>
      <w:r w:rsidR="00430112">
        <w:t>the economic viability of a system</w:t>
      </w:r>
      <w:r w:rsidR="006613F5">
        <w:t>.</w:t>
      </w:r>
    </w:p>
    <w:p w14:paraId="52753E44" w14:textId="67B44EFE" w:rsidR="006613F5" w:rsidRDefault="006613F5">
      <w:r>
        <w:t xml:space="preserve">The recommended capacity </w:t>
      </w:r>
      <w:r w:rsidR="00C74BD9">
        <w:t xml:space="preserve">profile includes </w:t>
      </w:r>
      <w:r w:rsidR="00F665C8">
        <w:t>solar, BESS, and HSS capacity values</w:t>
      </w:r>
      <w:r w:rsidR="00EB1E6C">
        <w:t xml:space="preserve">. </w:t>
      </w:r>
      <w:r w:rsidR="00B31BD3">
        <w:t xml:space="preserve">Note that these values are </w:t>
      </w:r>
      <w:r w:rsidR="003B40A9">
        <w:t>innately optimistic</w:t>
      </w:r>
      <w:r w:rsidR="001E4390">
        <w:t xml:space="preserve"> and should be taken with a grain of salt.</w:t>
      </w:r>
    </w:p>
    <w:p w14:paraId="6A1DF6AA" w14:textId="1A71E513" w:rsidR="002A4978" w:rsidRDefault="00AA6807">
      <w:pPr>
        <w:rPr>
          <w:b/>
          <w:bCs/>
        </w:rPr>
      </w:pPr>
      <w:r w:rsidRPr="006D5C1D">
        <w:rPr>
          <w:b/>
          <w:bCs/>
        </w:rPr>
        <w:t>Time series outputs</w:t>
      </w:r>
    </w:p>
    <w:p w14:paraId="17C18526" w14:textId="1B561D4C" w:rsidR="006613F5" w:rsidRPr="006613F5" w:rsidRDefault="006613F5">
      <w:r>
        <w:t xml:space="preserve">Time series outputs </w:t>
      </w:r>
      <w:r w:rsidR="006D413D">
        <w:t xml:space="preserve">include hourly data points for a multitude of relevant </w:t>
      </w:r>
      <w:r w:rsidR="00472755">
        <w:t>results including: solar production, net power flow, energy demand, battery storage, electrolyzer consumption, hydrogen storage, and fuel cell production.</w:t>
      </w:r>
    </w:p>
    <w:p w14:paraId="2A8FA2CB" w14:textId="1E144431" w:rsidR="00436645" w:rsidRDefault="00436645" w:rsidP="00436645">
      <w:pPr>
        <w:pStyle w:val="Heading2"/>
      </w:pPr>
      <w:bookmarkStart w:id="45" w:name="_Toc210558854"/>
      <w:r>
        <w:t>6.2 Results Visualization and Interpretation</w:t>
      </w:r>
      <w:bookmarkEnd w:id="45"/>
    </w:p>
    <w:p w14:paraId="3FE7615F" w14:textId="478926D7" w:rsidR="00436645" w:rsidRDefault="00C91544">
      <w:r>
        <w:t xml:space="preserve">The HSDM provides some in-application data </w:t>
      </w:r>
      <w:r w:rsidR="00CA1865">
        <w:t>visualization through</w:t>
      </w:r>
      <w:r w:rsidR="000523B1">
        <w:t xml:space="preserve"> plotting functionality for </w:t>
      </w:r>
      <w:r w:rsidR="004735AD">
        <w:t>time series output</w:t>
      </w:r>
      <w:r w:rsidR="00CA1865">
        <w:t xml:space="preserve">s. </w:t>
      </w:r>
      <w:r w:rsidR="00827084">
        <w:t>T</w:t>
      </w:r>
      <w:r w:rsidR="00894B9E">
        <w:t xml:space="preserve">ime series outputs with units of power </w:t>
      </w:r>
      <w:r w:rsidR="0070373D">
        <w:t xml:space="preserve">are plotted on the left y-axis, while time series outputs with units of energy (battery storage and hydrogen storage) are plotted on the </w:t>
      </w:r>
      <w:r w:rsidR="00583177">
        <w:t>right y-axis.</w:t>
      </w:r>
      <w:r w:rsidR="00887A4A">
        <w:t xml:space="preserve"> To plot your results:</w:t>
      </w:r>
    </w:p>
    <w:p w14:paraId="02F8FC14" w14:textId="13BAA0A6" w:rsidR="00B86492" w:rsidRDefault="00B86492" w:rsidP="00887A4A">
      <w:pPr>
        <w:pStyle w:val="ListParagraph"/>
        <w:numPr>
          <w:ilvl w:val="0"/>
          <w:numId w:val="28"/>
        </w:numPr>
      </w:pPr>
      <w:r>
        <w:t xml:space="preserve">Navigate to the “Plot Model Outputs” section of the </w:t>
      </w:r>
      <w:r w:rsidR="00FA2C2D">
        <w:t>application.</w:t>
      </w:r>
    </w:p>
    <w:p w14:paraId="72430808" w14:textId="1B5ABC5D" w:rsidR="00887A4A" w:rsidRDefault="00887A4A" w:rsidP="00887A4A">
      <w:pPr>
        <w:pStyle w:val="ListParagraph"/>
        <w:numPr>
          <w:ilvl w:val="0"/>
          <w:numId w:val="28"/>
        </w:numPr>
      </w:pPr>
      <w:r>
        <w:t>Select the time series outputs you are interested in plotting</w:t>
      </w:r>
      <w:r w:rsidR="00D416D5">
        <w:t>. Optionally, you can set a custom color for these outputs</w:t>
      </w:r>
      <w:r w:rsidR="009B6BD5">
        <w:t>.</w:t>
      </w:r>
    </w:p>
    <w:p w14:paraId="54914721" w14:textId="13369525" w:rsidR="009B6BD5" w:rsidRDefault="009B6BD5" w:rsidP="00887A4A">
      <w:pPr>
        <w:pStyle w:val="ListParagraph"/>
        <w:numPr>
          <w:ilvl w:val="0"/>
          <w:numId w:val="28"/>
        </w:numPr>
      </w:pPr>
      <w:r>
        <w:t>Input the range of hours to plot</w:t>
      </w:r>
      <w:r w:rsidR="00B86492">
        <w:t xml:space="preserve"> next to the “Starting Hour” and “Ending Hour.”</w:t>
      </w:r>
    </w:p>
    <w:p w14:paraId="3610E751" w14:textId="551B1D91" w:rsidR="00B86492" w:rsidRDefault="00B86492" w:rsidP="00887A4A">
      <w:pPr>
        <w:pStyle w:val="ListParagraph"/>
        <w:numPr>
          <w:ilvl w:val="0"/>
          <w:numId w:val="28"/>
        </w:numPr>
      </w:pPr>
      <w:r>
        <w:t>Click the “Submit” button under the “Plot Model Outputs”</w:t>
      </w:r>
      <w:r w:rsidR="009E7100">
        <w:t xml:space="preserve"> section.</w:t>
      </w:r>
    </w:p>
    <w:p w14:paraId="621CEA5E" w14:textId="7A649AB7" w:rsidR="002816F6" w:rsidRPr="002816F6" w:rsidRDefault="002816F6" w:rsidP="002816F6">
      <w:pPr>
        <w:ind w:left="360"/>
        <w:rPr>
          <w:i/>
          <w:iCs/>
        </w:rPr>
      </w:pPr>
      <w:r w:rsidRPr="002816F6">
        <w:rPr>
          <w:i/>
          <w:iCs/>
        </w:rPr>
        <w:t xml:space="preserve">* </w:t>
      </w:r>
      <w:r>
        <w:rPr>
          <w:i/>
          <w:iCs/>
        </w:rPr>
        <w:t>You can copy plot</w:t>
      </w:r>
      <w:r w:rsidR="00857276">
        <w:rPr>
          <w:i/>
          <w:iCs/>
        </w:rPr>
        <w:t>s</w:t>
      </w:r>
      <w:r>
        <w:rPr>
          <w:i/>
          <w:iCs/>
        </w:rPr>
        <w:t xml:space="preserve"> </w:t>
      </w:r>
      <w:r w:rsidR="008C2F7F">
        <w:rPr>
          <w:i/>
          <w:iCs/>
        </w:rPr>
        <w:t>to your clipboard by clicking on the “Copy to Clipboard” button.</w:t>
      </w:r>
    </w:p>
    <w:p w14:paraId="1211C885" w14:textId="77777777" w:rsidR="00154D8A" w:rsidRDefault="00154D8A" w:rsidP="00154D8A">
      <w:pPr>
        <w:keepNext/>
        <w:jc w:val="center"/>
      </w:pPr>
      <w:r w:rsidRPr="00154D8A">
        <w:rPr>
          <w:noProof/>
        </w:rPr>
        <w:lastRenderedPageBreak/>
        <w:drawing>
          <wp:inline distT="0" distB="0" distL="0" distR="0" wp14:anchorId="5AFB4CD1" wp14:editId="2C2E1C39">
            <wp:extent cx="4754394" cy="3724275"/>
            <wp:effectExtent l="19050" t="19050" r="27305" b="9525"/>
            <wp:docPr id="1797744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44390" name="Picture 1" descr="A screenshot of a computer&#10;&#10;AI-generated content may be incorrect."/>
                    <pic:cNvPicPr/>
                  </pic:nvPicPr>
                  <pic:blipFill>
                    <a:blip r:embed="rId17"/>
                    <a:stretch>
                      <a:fillRect/>
                    </a:stretch>
                  </pic:blipFill>
                  <pic:spPr>
                    <a:xfrm>
                      <a:off x="0" y="0"/>
                      <a:ext cx="4756114" cy="3725622"/>
                    </a:xfrm>
                    <a:prstGeom prst="rect">
                      <a:avLst/>
                    </a:prstGeom>
                    <a:ln>
                      <a:solidFill>
                        <a:schemeClr val="tx1"/>
                      </a:solidFill>
                    </a:ln>
                  </pic:spPr>
                </pic:pic>
              </a:graphicData>
            </a:graphic>
          </wp:inline>
        </w:drawing>
      </w:r>
    </w:p>
    <w:p w14:paraId="3C126E61" w14:textId="022CF4C2" w:rsidR="00154D8A" w:rsidRDefault="00154D8A" w:rsidP="000168B6">
      <w:pPr>
        <w:pStyle w:val="Caption"/>
      </w:pPr>
      <w:r>
        <w:t xml:space="preserve">Figure </w:t>
      </w:r>
      <w:fldSimple w:instr=" SEQ Figure \* ARABIC ">
        <w:r>
          <w:rPr>
            <w:noProof/>
          </w:rPr>
          <w:t>4</w:t>
        </w:r>
      </w:fldSimple>
      <w:r>
        <w:t>: Plot Model Outputs section</w:t>
      </w:r>
      <w:r w:rsidR="000168B6">
        <w:t>.</w:t>
      </w:r>
    </w:p>
    <w:p w14:paraId="70D7AEFD" w14:textId="77777777" w:rsidR="000168B6" w:rsidRDefault="00436645" w:rsidP="00436645">
      <w:pPr>
        <w:pStyle w:val="Heading2"/>
      </w:pPr>
      <w:bookmarkStart w:id="46" w:name="_Toc210558855"/>
      <w:r>
        <w:t>6.3 Downloading Results</w:t>
      </w:r>
      <w:bookmarkEnd w:id="46"/>
    </w:p>
    <w:p w14:paraId="3025A0C9" w14:textId="38CEE8B1" w:rsidR="000168B6" w:rsidRDefault="000168B6" w:rsidP="000168B6">
      <w:r>
        <w:t xml:space="preserve">If you would like to download your results, </w:t>
      </w:r>
      <w:r w:rsidR="004057A0">
        <w:t>select the “Download Results” button at the top of the results page. Both single value outputs and time series outputs will be formatted and downloaded as a .csv file.</w:t>
      </w:r>
      <w:r w:rsidR="00857276">
        <w:t xml:space="preserve"> Units are located in the first row of the .csv.</w:t>
      </w:r>
    </w:p>
    <w:p w14:paraId="425A3C74" w14:textId="1D611314" w:rsidR="00593550" w:rsidRDefault="00593550" w:rsidP="00436645">
      <w:pPr>
        <w:pStyle w:val="Heading2"/>
        <w:rPr>
          <w:sz w:val="40"/>
          <w:szCs w:val="40"/>
        </w:rPr>
      </w:pPr>
      <w:r>
        <w:br w:type="page"/>
      </w:r>
    </w:p>
    <w:p w14:paraId="4713D667" w14:textId="71485920" w:rsidR="00593550" w:rsidRDefault="0073193A" w:rsidP="00593550">
      <w:pPr>
        <w:pStyle w:val="Heading1"/>
      </w:pPr>
      <w:bookmarkStart w:id="47" w:name="_Ref204697887"/>
      <w:bookmarkStart w:id="48" w:name="_Ref204697911"/>
      <w:bookmarkStart w:id="49" w:name="_Toc210558856"/>
      <w:r>
        <w:lastRenderedPageBreak/>
        <w:t>7</w:t>
      </w:r>
      <w:r w:rsidR="00593550">
        <w:t>. Model Limitations</w:t>
      </w:r>
      <w:bookmarkEnd w:id="47"/>
      <w:bookmarkEnd w:id="48"/>
      <w:bookmarkEnd w:id="49"/>
    </w:p>
    <w:p w14:paraId="2AD18D14" w14:textId="5FD35C7B" w:rsidR="00023049" w:rsidRDefault="00023049" w:rsidP="0006397A">
      <w:r>
        <w:t xml:space="preserve">The HSDM has some limitations, and it is important that this model is not the sole basis for decision making. Here is a </w:t>
      </w:r>
      <w:r w:rsidR="00C63995">
        <w:t xml:space="preserve">more extensive discussion of this model’s limitations than </w:t>
      </w:r>
      <w:r w:rsidR="00C63995" w:rsidRPr="00C63995">
        <w:rPr>
          <w:rStyle w:val="ReferenceLinksChar"/>
        </w:rPr>
        <w:fldChar w:fldCharType="begin"/>
      </w:r>
      <w:r w:rsidR="00C63995" w:rsidRPr="00C63995">
        <w:rPr>
          <w:rStyle w:val="ReferenceLinksChar"/>
        </w:rPr>
        <w:instrText xml:space="preserve"> REF _Ref208681820 \h </w:instrText>
      </w:r>
      <w:r w:rsidR="00C63995">
        <w:rPr>
          <w:rStyle w:val="ReferenceLinksChar"/>
        </w:rPr>
        <w:instrText xml:space="preserve"> \* MERGEFORMAT </w:instrText>
      </w:r>
      <w:r w:rsidR="00C63995" w:rsidRPr="00C63995">
        <w:rPr>
          <w:rStyle w:val="ReferenceLinksChar"/>
        </w:rPr>
      </w:r>
      <w:r w:rsidR="00C63995" w:rsidRPr="00C63995">
        <w:rPr>
          <w:rStyle w:val="ReferenceLinksChar"/>
        </w:rPr>
        <w:fldChar w:fldCharType="separate"/>
      </w:r>
      <w:r w:rsidR="00C63995" w:rsidRPr="00C63995">
        <w:rPr>
          <w:rStyle w:val="ReferenceLinksChar"/>
        </w:rPr>
        <w:t>Core Limitations</w:t>
      </w:r>
      <w:r w:rsidR="00C63995" w:rsidRPr="00C63995">
        <w:rPr>
          <w:rStyle w:val="ReferenceLinksChar"/>
        </w:rPr>
        <w:fldChar w:fldCharType="end"/>
      </w:r>
      <w:r w:rsidR="0006397A">
        <w:rPr>
          <w:rStyle w:val="ReferenceLinksChar"/>
          <w:b w:val="0"/>
          <w:bCs/>
          <w:u w:val="none"/>
        </w:rPr>
        <w:t xml:space="preserve"> found on page </w:t>
      </w:r>
      <w:r w:rsidR="0006397A">
        <w:rPr>
          <w:rStyle w:val="ReferenceLinksChar"/>
          <w:b w:val="0"/>
          <w:bCs/>
          <w:u w:val="none"/>
        </w:rPr>
        <w:fldChar w:fldCharType="begin"/>
      </w:r>
      <w:r w:rsidR="0006397A">
        <w:rPr>
          <w:rStyle w:val="ReferenceLinksChar"/>
          <w:b w:val="0"/>
          <w:bCs/>
          <w:u w:val="none"/>
        </w:rPr>
        <w:instrText xml:space="preserve"> PAGEREF _Ref208681874 \h </w:instrText>
      </w:r>
      <w:r w:rsidR="0006397A">
        <w:rPr>
          <w:rStyle w:val="ReferenceLinksChar"/>
          <w:b w:val="0"/>
          <w:bCs/>
          <w:u w:val="none"/>
        </w:rPr>
      </w:r>
      <w:r w:rsidR="0006397A">
        <w:rPr>
          <w:rStyle w:val="ReferenceLinksChar"/>
          <w:b w:val="0"/>
          <w:bCs/>
          <w:u w:val="none"/>
        </w:rPr>
        <w:fldChar w:fldCharType="separate"/>
      </w:r>
      <w:r w:rsidR="0006397A">
        <w:rPr>
          <w:rStyle w:val="ReferenceLinksChar"/>
          <w:b w:val="0"/>
          <w:bCs/>
          <w:noProof/>
          <w:u w:val="none"/>
        </w:rPr>
        <w:t>4</w:t>
      </w:r>
      <w:r w:rsidR="0006397A">
        <w:rPr>
          <w:rStyle w:val="ReferenceLinksChar"/>
          <w:b w:val="0"/>
          <w:bCs/>
          <w:u w:val="none"/>
        </w:rPr>
        <w:fldChar w:fldCharType="end"/>
      </w:r>
      <w:r w:rsidR="00C63995">
        <w:t>.</w:t>
      </w:r>
    </w:p>
    <w:p w14:paraId="34D47786" w14:textId="59D3EE1A" w:rsidR="00E17130" w:rsidRDefault="00E17130" w:rsidP="00E17130">
      <w:pPr>
        <w:pStyle w:val="Heading2"/>
      </w:pPr>
      <w:bookmarkStart w:id="50" w:name="_Toc210558857"/>
      <w:r>
        <w:t>7.1 Perfect Foresight</w:t>
      </w:r>
      <w:bookmarkEnd w:id="50"/>
    </w:p>
    <w:p w14:paraId="60B55EDE" w14:textId="018FDE6D" w:rsidR="00E17130" w:rsidRDefault="00202293" w:rsidP="00E17130">
      <w:r>
        <w:t>Real</w:t>
      </w:r>
      <w:r w:rsidR="0090795E">
        <w:t>-</w:t>
      </w:r>
      <w:r>
        <w:t xml:space="preserve">world </w:t>
      </w:r>
      <w:r w:rsidR="00EC00AF">
        <w:t xml:space="preserve">renewable energy </w:t>
      </w:r>
      <w:r>
        <w:t xml:space="preserve">systems rely on </w:t>
      </w:r>
      <w:r w:rsidR="00EC00AF">
        <w:t>weather forecasts</w:t>
      </w:r>
      <w:r w:rsidR="00804C5E">
        <w:t xml:space="preserve"> and energy demand prediction</w:t>
      </w:r>
      <w:r w:rsidR="00EC00AF">
        <w:t xml:space="preserve"> to inform decisions. </w:t>
      </w:r>
      <w:r w:rsidR="00804C5E">
        <w:t xml:space="preserve">These forecasts </w:t>
      </w:r>
      <w:r w:rsidR="00802C40">
        <w:t xml:space="preserve">are generally </w:t>
      </w:r>
      <w:r w:rsidR="000B143B">
        <w:t xml:space="preserve">accurate for up </w:t>
      </w:r>
      <w:r w:rsidR="007066FC">
        <w:t xml:space="preserve">to a few </w:t>
      </w:r>
      <w:r w:rsidR="00DD0B53">
        <w:t>days and</w:t>
      </w:r>
      <w:r w:rsidR="00EC4165">
        <w:t xml:space="preserve"> remain statistical estimates of the future.</w:t>
      </w:r>
    </w:p>
    <w:p w14:paraId="65FE816E" w14:textId="75809FF0" w:rsidR="00DD0B53" w:rsidRDefault="00DD0B53" w:rsidP="00E17130">
      <w:r>
        <w:t xml:space="preserve">The HSDM assumes perfect foresight when solving for </w:t>
      </w:r>
      <w:r w:rsidR="00954CF3">
        <w:t xml:space="preserve">an </w:t>
      </w:r>
      <w:r>
        <w:t xml:space="preserve">optimal grid </w:t>
      </w:r>
      <w:r w:rsidR="00954CF3">
        <w:t xml:space="preserve">profile. This means the model makes hour-by-hour decisions based on 100% accurate </w:t>
      </w:r>
      <w:r w:rsidR="00885319">
        <w:t xml:space="preserve">weather forecasts and energy demand predictions. Innately, this model presents </w:t>
      </w:r>
      <w:r w:rsidR="004C7BBF">
        <w:t>an overly optimistic output that relies on perfect decision making</w:t>
      </w:r>
      <w:r w:rsidR="00617073" w:rsidRPr="00617073">
        <w:t>—</w:t>
      </w:r>
      <w:r w:rsidR="005571EF">
        <w:t>unrealistic in the real world.</w:t>
      </w:r>
    </w:p>
    <w:p w14:paraId="1734B3FE" w14:textId="79B91F49" w:rsidR="005571EF" w:rsidRDefault="005571EF" w:rsidP="00E17130">
      <w:r>
        <w:t xml:space="preserve">To overcome this limitation, </w:t>
      </w:r>
      <w:r w:rsidR="00B16FE7">
        <w:t xml:space="preserve">you should expect that the model’s results </w:t>
      </w:r>
      <w:r w:rsidR="00A50718">
        <w:t>are a pretty good representation of the ratio of solar, BESS, and HSS</w:t>
      </w:r>
      <w:r w:rsidR="00056BB4">
        <w:t xml:space="preserve">. </w:t>
      </w:r>
      <w:r w:rsidR="0090795E">
        <w:t>And</w:t>
      </w:r>
      <w:r w:rsidR="00056BB4">
        <w:t xml:space="preserve"> slightly larger values </w:t>
      </w:r>
      <w:r w:rsidR="00203656">
        <w:t xml:space="preserve">than </w:t>
      </w:r>
      <w:r w:rsidR="0090795E">
        <w:t xml:space="preserve">the model outputs are closer to the optimal real-world </w:t>
      </w:r>
      <w:r w:rsidR="00511316">
        <w:t>capacity profile.</w:t>
      </w:r>
    </w:p>
    <w:p w14:paraId="431ECECC" w14:textId="4B296C58" w:rsidR="00511316" w:rsidRDefault="00511316" w:rsidP="00511316">
      <w:pPr>
        <w:pStyle w:val="Heading2"/>
      </w:pPr>
      <w:bookmarkStart w:id="51" w:name="_Toc210558858"/>
      <w:r>
        <w:t xml:space="preserve">7.2 </w:t>
      </w:r>
      <w:r w:rsidR="00FC36C4">
        <w:t>Neglected</w:t>
      </w:r>
      <w:r>
        <w:t xml:space="preserve"> Transmission Constraints</w:t>
      </w:r>
      <w:bookmarkEnd w:id="51"/>
    </w:p>
    <w:p w14:paraId="42FD7D8F" w14:textId="79FF85CB" w:rsidR="00B86F39" w:rsidRDefault="00B86F39" w:rsidP="00B86F39">
      <w:r>
        <w:t xml:space="preserve">Energy transmission from generation to storage and finally to the source of energy demand </w:t>
      </w:r>
      <w:r w:rsidR="001571F6">
        <w:t xml:space="preserve">will result in some non-negligible </w:t>
      </w:r>
      <w:r w:rsidR="00891F43">
        <w:t>losses but</w:t>
      </w:r>
      <w:r w:rsidR="00386233">
        <w:t xml:space="preserve"> have been neglected in this model</w:t>
      </w:r>
      <w:r w:rsidR="001571F6">
        <w:t>.</w:t>
      </w:r>
      <w:r w:rsidR="00007DB2">
        <w:t xml:space="preserve"> </w:t>
      </w:r>
      <w:r w:rsidR="00386233">
        <w:t>T</w:t>
      </w:r>
      <w:r w:rsidR="00007DB2">
        <w:t>hese losses are dependent on</w:t>
      </w:r>
      <w:r w:rsidR="00C843DA">
        <w:t xml:space="preserve"> the</w:t>
      </w:r>
      <w:r w:rsidR="00EE5513">
        <w:t xml:space="preserve"> material, size, and length of </w:t>
      </w:r>
      <w:r w:rsidR="00C843DA">
        <w:t xml:space="preserve">the </w:t>
      </w:r>
      <w:r w:rsidR="00EE5513">
        <w:t>transmission</w:t>
      </w:r>
      <w:r w:rsidR="00C843DA">
        <w:t xml:space="preserve"> </w:t>
      </w:r>
      <w:r w:rsidR="008513DA">
        <w:t>line</w:t>
      </w:r>
      <w:r w:rsidR="00002666">
        <w:t xml:space="preserve">, and most importantly the </w:t>
      </w:r>
      <w:r w:rsidR="004925B7">
        <w:t xml:space="preserve">layout of your transmission system. </w:t>
      </w:r>
      <w:r w:rsidR="00DE5649">
        <w:t xml:space="preserve">Incorporating transmission constraints into the HSDM </w:t>
      </w:r>
      <w:r w:rsidR="00BA4AD2">
        <w:t xml:space="preserve">could greatly increase the complexity of the </w:t>
      </w:r>
      <w:r w:rsidR="00891F43">
        <w:t>model</w:t>
      </w:r>
      <w:r w:rsidR="00891F43" w:rsidRPr="00BA4AD2">
        <w:t xml:space="preserve">, </w:t>
      </w:r>
      <w:r w:rsidR="00BA4AD2">
        <w:t xml:space="preserve">creating a more complex user experience and increasing </w:t>
      </w:r>
      <w:r w:rsidR="00386233">
        <w:t>model runtime.</w:t>
      </w:r>
    </w:p>
    <w:p w14:paraId="1744959C" w14:textId="7CC129A7" w:rsidR="00C955A3" w:rsidRPr="00B86F39" w:rsidRDefault="00C955A3" w:rsidP="00B86F39">
      <w:r>
        <w:t xml:space="preserve">If you can estimate the average energy loss due to transmission </w:t>
      </w:r>
      <w:r w:rsidR="00B31C6B">
        <w:t xml:space="preserve">of your system, you can easily account for these losses after use of the HSDM model. </w:t>
      </w:r>
      <w:r w:rsidR="0068248E">
        <w:t xml:space="preserve">As an example, the EIA estimates that US </w:t>
      </w:r>
      <w:r w:rsidR="00FC36C4">
        <w:t>energy</w:t>
      </w:r>
      <w:r w:rsidR="0068248E">
        <w:t xml:space="preserve"> systems lose about 5% of </w:t>
      </w:r>
      <w:r w:rsidR="009A06EA">
        <w:t>energy production to transmission losses</w:t>
      </w:r>
      <w:r w:rsidR="00937EBC">
        <w:t xml:space="preserve"> </w:t>
      </w:r>
      <w:sdt>
        <w:sdtPr>
          <w:id w:val="-1295050463"/>
          <w:citation/>
        </w:sdtPr>
        <w:sdtEndPr/>
        <w:sdtContent>
          <w:r w:rsidR="00937EBC">
            <w:fldChar w:fldCharType="begin"/>
          </w:r>
          <w:r w:rsidR="00937EBC">
            <w:instrText xml:space="preserve"> CITATION Eia16 \l 1033 </w:instrText>
          </w:r>
          <w:r w:rsidR="00937EBC">
            <w:fldChar w:fldCharType="separate"/>
          </w:r>
          <w:r w:rsidR="00BE574B">
            <w:rPr>
              <w:noProof/>
            </w:rPr>
            <w:t>(Eia.gov, 2016)</w:t>
          </w:r>
          <w:r w:rsidR="00937EBC">
            <w:fldChar w:fldCharType="end"/>
          </w:r>
        </w:sdtContent>
      </w:sdt>
      <w:r w:rsidR="009A06EA">
        <w:t>.</w:t>
      </w:r>
    </w:p>
    <w:p w14:paraId="6424CBA8" w14:textId="27146BEF" w:rsidR="00E17130" w:rsidRDefault="00EC04A5" w:rsidP="00EC04A5">
      <w:pPr>
        <w:pStyle w:val="Heading2"/>
      </w:pPr>
      <w:bookmarkStart w:id="52" w:name="_Toc210558859"/>
      <w:r>
        <w:t>7.3 Continuous Decision Variables</w:t>
      </w:r>
      <w:bookmarkEnd w:id="52"/>
    </w:p>
    <w:p w14:paraId="0100CDF3" w14:textId="617DC03A" w:rsidR="00023049" w:rsidRDefault="00466D9F" w:rsidP="00EC04A5">
      <w:r>
        <w:t>Real-world</w:t>
      </w:r>
      <w:r w:rsidR="00932823">
        <w:t xml:space="preserve"> energy systems are built </w:t>
      </w:r>
      <w:r w:rsidR="00B0172F">
        <w:t xml:space="preserve">using discrete pieces of equipment. </w:t>
      </w:r>
      <w:r w:rsidR="000D2CA1">
        <w:t xml:space="preserve">You may be able to purchase </w:t>
      </w:r>
      <w:r w:rsidR="00C37765">
        <w:t>a 2 m</w:t>
      </w:r>
      <w:r w:rsidR="00C37765">
        <w:rPr>
          <w:vertAlign w:val="superscript"/>
        </w:rPr>
        <w:t>2</w:t>
      </w:r>
      <w:r w:rsidR="00C37765">
        <w:t xml:space="preserve"> solar panel, but you most likely will not be able to purchase a 2.21 </w:t>
      </w:r>
      <w:r w:rsidR="00CA3106" w:rsidRPr="00CA3106">
        <w:t>m</w:t>
      </w:r>
      <w:r w:rsidR="00CA3106" w:rsidRPr="00CA3106">
        <w:rPr>
          <w:vertAlign w:val="superscript"/>
        </w:rPr>
        <w:t>2</w:t>
      </w:r>
      <w:r w:rsidR="00CA3106">
        <w:t xml:space="preserve"> solar panel.</w:t>
      </w:r>
      <w:r w:rsidR="00412ADC">
        <w:t xml:space="preserve"> T</w:t>
      </w:r>
      <w:r w:rsidR="00023049" w:rsidRPr="00CA3106">
        <w:t>he</w:t>
      </w:r>
      <w:r w:rsidR="00023049">
        <w:t xml:space="preserve"> </w:t>
      </w:r>
      <w:r w:rsidR="00412ADC">
        <w:t>HSDM treats</w:t>
      </w:r>
      <w:r w:rsidR="00023049">
        <w:t xml:space="preserve"> decisions variables</w:t>
      </w:r>
      <w:r w:rsidR="00412ADC">
        <w:t>,</w:t>
      </w:r>
      <w:r w:rsidR="00023049">
        <w:t xml:space="preserve"> such as installed capacities</w:t>
      </w:r>
      <w:r w:rsidR="00412ADC">
        <w:t>, as continuous</w:t>
      </w:r>
      <w:r w:rsidR="00F661DE">
        <w:t xml:space="preserve"> variables. This means that for </w:t>
      </w:r>
      <w:r w:rsidR="00023049">
        <w:t xml:space="preserve">small scale </w:t>
      </w:r>
      <w:r w:rsidR="007400A2">
        <w:t xml:space="preserve">systems, the HSDM may output results that are difficult to </w:t>
      </w:r>
      <w:r w:rsidR="00AC731E">
        <w:t>execute on.</w:t>
      </w:r>
    </w:p>
    <w:p w14:paraId="49CC1DDB" w14:textId="0ECA2640" w:rsidR="005569EC" w:rsidRDefault="005569EC" w:rsidP="005569EC">
      <w:pPr>
        <w:pStyle w:val="Heading2"/>
      </w:pPr>
      <w:bookmarkStart w:id="53" w:name="_Toc210558860"/>
      <w:r>
        <w:lastRenderedPageBreak/>
        <w:t xml:space="preserve">7.4 </w:t>
      </w:r>
      <w:r w:rsidR="005249DE">
        <w:t>Hydrogen Storage</w:t>
      </w:r>
      <w:r>
        <w:t xml:space="preserve"> Water Consumption</w:t>
      </w:r>
      <w:r w:rsidR="00A10CA4">
        <w:t xml:space="preserve"> Circularity</w:t>
      </w:r>
      <w:bookmarkEnd w:id="53"/>
    </w:p>
    <w:p w14:paraId="16E9A37E" w14:textId="131FA49E" w:rsidR="00023049" w:rsidRDefault="00023049" w:rsidP="00A87773">
      <w:r>
        <w:t>Green hydrogen storage</w:t>
      </w:r>
      <w:r w:rsidR="00A87773">
        <w:t xml:space="preserve"> systems</w:t>
      </w:r>
      <w:r>
        <w:t xml:space="preserve"> require water to produce hydrogen</w:t>
      </w:r>
      <w:r w:rsidR="00A87773">
        <w:t xml:space="preserve">. Electrolyzers split water into gaseous hydrogen and oxygen, consuming the water in the process. </w:t>
      </w:r>
      <w:r w:rsidR="00D877D5">
        <w:t xml:space="preserve">This water is eventually recovered </w:t>
      </w:r>
      <w:r w:rsidR="00543127">
        <w:t xml:space="preserve">during fuel cell </w:t>
      </w:r>
      <w:r w:rsidR="00F7237C">
        <w:t xml:space="preserve">energy </w:t>
      </w:r>
      <w:r w:rsidR="00543127">
        <w:t>generation, but</w:t>
      </w:r>
      <w:r w:rsidR="00540A1F">
        <w:t xml:space="preserve"> depending on the system may or may not be circular</w:t>
      </w:r>
      <w:r w:rsidR="00747F67">
        <w:t xml:space="preserve">. The </w:t>
      </w:r>
      <w:r w:rsidR="00F7237C">
        <w:t>model</w:t>
      </w:r>
      <w:r w:rsidR="00747F67">
        <w:t xml:space="preserve"> has neglected </w:t>
      </w:r>
      <w:r w:rsidR="00540A1F">
        <w:t>any circularity in th</w:t>
      </w:r>
      <w:r w:rsidR="00A10CA4">
        <w:t>e hydrogen storage</w:t>
      </w:r>
      <w:r w:rsidR="00540A1F">
        <w:t xml:space="preserve"> system, estimating water usage </w:t>
      </w:r>
      <w:r w:rsidR="00A10CA4">
        <w:t>as a one-time-use.</w:t>
      </w:r>
    </w:p>
    <w:p w14:paraId="360561A4" w14:textId="026959E4" w:rsidR="00023049" w:rsidRDefault="00D66575" w:rsidP="002A78FE">
      <w:pPr>
        <w:pStyle w:val="Heading2"/>
      </w:pPr>
      <w:bookmarkStart w:id="54" w:name="_Toc210558861"/>
      <w:r>
        <w:t xml:space="preserve">7.5 </w:t>
      </w:r>
      <w:r w:rsidR="00A248E6">
        <w:t>Weather Data Availability</w:t>
      </w:r>
      <w:bookmarkEnd w:id="54"/>
    </w:p>
    <w:p w14:paraId="0EDAE140" w14:textId="4249E939" w:rsidR="00593550" w:rsidRPr="008E7DCE" w:rsidRDefault="00A248E6">
      <w:r>
        <w:t xml:space="preserve">As of now, the model is only able to access historical weather data </w:t>
      </w:r>
      <w:r w:rsidR="008E7DCE">
        <w:t>for the Americas</w:t>
      </w:r>
      <w:r w:rsidR="00072308">
        <w:t>, seen in</w:t>
      </w:r>
      <w:r w:rsidR="008E7DCE">
        <w:t xml:space="preserve"> </w:t>
      </w:r>
      <w:r w:rsidR="00072308" w:rsidRPr="00072308">
        <w:rPr>
          <w:rStyle w:val="ReferenceLinksChar"/>
        </w:rPr>
        <w:fldChar w:fldCharType="begin"/>
      </w:r>
      <w:r w:rsidR="00072308" w:rsidRPr="00072308">
        <w:rPr>
          <w:rStyle w:val="ReferenceLinksChar"/>
        </w:rPr>
        <w:instrText xml:space="preserve"> REF _Ref205284499 \h </w:instrText>
      </w:r>
      <w:r w:rsidR="00072308">
        <w:rPr>
          <w:rStyle w:val="ReferenceLinksChar"/>
        </w:rPr>
        <w:instrText xml:space="preserve"> \* MERGEFORMAT </w:instrText>
      </w:r>
      <w:r w:rsidR="00072308" w:rsidRPr="00072308">
        <w:rPr>
          <w:rStyle w:val="ReferenceLinksChar"/>
        </w:rPr>
      </w:r>
      <w:r w:rsidR="00072308" w:rsidRPr="00072308">
        <w:rPr>
          <w:rStyle w:val="ReferenceLinksChar"/>
        </w:rPr>
        <w:fldChar w:fldCharType="separate"/>
      </w:r>
      <w:r w:rsidR="00072308" w:rsidRPr="00072308">
        <w:rPr>
          <w:rStyle w:val="ReferenceLinksChar"/>
        </w:rPr>
        <w:t>Figure 1</w:t>
      </w:r>
      <w:r w:rsidR="00072308" w:rsidRPr="00072308">
        <w:rPr>
          <w:rStyle w:val="ReferenceLinksChar"/>
        </w:rPr>
        <w:fldChar w:fldCharType="end"/>
      </w:r>
      <w:r w:rsidR="00072308">
        <w:t xml:space="preserve"> on page </w:t>
      </w:r>
      <w:r w:rsidR="00072308">
        <w:fldChar w:fldCharType="begin"/>
      </w:r>
      <w:r w:rsidR="00072308">
        <w:instrText xml:space="preserve"> PAGEREF _Ref208704898 \h </w:instrText>
      </w:r>
      <w:r w:rsidR="00072308">
        <w:fldChar w:fldCharType="separate"/>
      </w:r>
      <w:r w:rsidR="00072308">
        <w:rPr>
          <w:noProof/>
        </w:rPr>
        <w:t>8</w:t>
      </w:r>
      <w:r w:rsidR="00072308">
        <w:fldChar w:fldCharType="end"/>
      </w:r>
      <w:r w:rsidR="00072308">
        <w:t xml:space="preserve">. </w:t>
      </w:r>
      <w:r w:rsidR="00B27FE8">
        <w:t xml:space="preserve">Eventually the model will be able to access and process weather data </w:t>
      </w:r>
      <w:r w:rsidR="00337375">
        <w:t xml:space="preserve">from </w:t>
      </w:r>
      <w:r w:rsidR="00F06FB1">
        <w:t>more locations</w:t>
      </w:r>
      <w:r w:rsidR="00337375">
        <w:t>.</w:t>
      </w:r>
      <w:r w:rsidR="00593550">
        <w:br w:type="page"/>
      </w:r>
    </w:p>
    <w:p w14:paraId="2F323DB5" w14:textId="52D5E9FA" w:rsidR="00593550" w:rsidRDefault="0073193A" w:rsidP="00593550">
      <w:pPr>
        <w:pStyle w:val="Heading1"/>
      </w:pPr>
      <w:bookmarkStart w:id="55" w:name="_Ref204718040"/>
      <w:bookmarkStart w:id="56" w:name="_Ref204718053"/>
      <w:bookmarkStart w:id="57" w:name="_Toc210558862"/>
      <w:r>
        <w:lastRenderedPageBreak/>
        <w:t>8</w:t>
      </w:r>
      <w:r w:rsidR="00593550">
        <w:t xml:space="preserve">. </w:t>
      </w:r>
      <w:commentRangeStart w:id="58"/>
      <w:r w:rsidR="00593550">
        <w:t xml:space="preserve">Troubleshooting </w:t>
      </w:r>
      <w:commentRangeEnd w:id="58"/>
      <w:r w:rsidR="001D1687">
        <w:rPr>
          <w:rStyle w:val="CommentReference"/>
          <w:rFonts w:asciiTheme="minorHAnsi" w:eastAsiaTheme="minorHAnsi" w:hAnsiTheme="minorHAnsi" w:cstheme="minorBidi"/>
          <w:color w:val="auto"/>
        </w:rPr>
        <w:commentReference w:id="58"/>
      </w:r>
      <w:r w:rsidR="00593550">
        <w:t>&amp; FAQs</w:t>
      </w:r>
      <w:bookmarkEnd w:id="55"/>
      <w:bookmarkEnd w:id="56"/>
      <w:bookmarkEnd w:id="57"/>
    </w:p>
    <w:p w14:paraId="720972B1" w14:textId="45B21A82" w:rsidR="009E2F3F" w:rsidRDefault="009E2F3F" w:rsidP="009E2F3F">
      <w:pPr>
        <w:pStyle w:val="Heading2"/>
      </w:pPr>
      <w:bookmarkStart w:id="59" w:name="_Toc210558863"/>
      <w:r>
        <w:t>8.1 How can I download the application?</w:t>
      </w:r>
      <w:bookmarkEnd w:id="59"/>
    </w:p>
    <w:p w14:paraId="5CBCDCA2" w14:textId="6C5F868F" w:rsidR="009E2F3F" w:rsidRDefault="00F13E55" w:rsidP="009E2F3F">
      <w:r>
        <w:t xml:space="preserve">Navigate to </w:t>
      </w:r>
      <w:r w:rsidR="00A400A6">
        <w:t xml:space="preserve">the latest release version </w:t>
      </w:r>
      <w:r w:rsidR="008C1F32">
        <w:t xml:space="preserve">at </w:t>
      </w:r>
      <w:hyperlink r:id="rId18" w:history="1">
        <w:r w:rsidR="008C1F32" w:rsidRPr="002134C9">
          <w:rPr>
            <w:rStyle w:val="Hyperlink"/>
          </w:rPr>
          <w:t>https://github.com/avandenhende/Hybrid-Storage-Decision-Model/releases</w:t>
        </w:r>
      </w:hyperlink>
      <w:r w:rsidR="008C1F32">
        <w:t>.</w:t>
      </w:r>
      <w:r w:rsidR="009024F0">
        <w:t xml:space="preserve"> The release will include version</w:t>
      </w:r>
      <w:r w:rsidR="001D1687">
        <w:t>s</w:t>
      </w:r>
      <w:r w:rsidR="009024F0">
        <w:t xml:space="preserve"> for:</w:t>
      </w:r>
    </w:p>
    <w:p w14:paraId="25EEB61D" w14:textId="782C8319" w:rsidR="009024F0" w:rsidRDefault="009024F0" w:rsidP="009E2F3F">
      <w:r>
        <w:rPr>
          <w:b/>
          <w:bCs/>
        </w:rPr>
        <w:t>Windows</w:t>
      </w:r>
      <w:r>
        <w:t>: Hybrid-Storage-Decision-Model-vX.X.X-Windows</w:t>
      </w:r>
      <w:r w:rsidR="004B3FB1">
        <w:t>.zip</w:t>
      </w:r>
    </w:p>
    <w:p w14:paraId="663BBC07" w14:textId="2F49E794" w:rsidR="004B3FB1" w:rsidRDefault="004B3FB1" w:rsidP="009E2F3F">
      <w:r>
        <w:rPr>
          <w:b/>
          <w:bCs/>
        </w:rPr>
        <w:t>MacOS Apple Silicon</w:t>
      </w:r>
      <w:r>
        <w:t>: Hybrid-Storage-Decision-Model-vX.X.X-Mac-</w:t>
      </w:r>
      <w:r w:rsidR="001D1687">
        <w:t>ARM</w:t>
      </w:r>
      <w:r>
        <w:t>.zip</w:t>
      </w:r>
    </w:p>
    <w:p w14:paraId="47DB7DF4" w14:textId="2B335C0F" w:rsidR="001D1687" w:rsidRDefault="001D1687" w:rsidP="009E2F3F">
      <w:r>
        <w:rPr>
          <w:b/>
          <w:bCs/>
        </w:rPr>
        <w:t>MacOS Intel</w:t>
      </w:r>
      <w:r>
        <w:t>: Hybrid-Storage-Decision-Model-vX.X.X-Mac-x86.zip</w:t>
      </w:r>
    </w:p>
    <w:p w14:paraId="61FE148B" w14:textId="20CFAC90" w:rsidR="00FC6055" w:rsidRPr="001D1687" w:rsidRDefault="00FC6055" w:rsidP="009E2F3F">
      <w:r>
        <w:t xml:space="preserve">Click on the version that matches your computer architecture </w:t>
      </w:r>
      <w:r w:rsidR="00635880">
        <w:t>to download the .zip file.</w:t>
      </w:r>
    </w:p>
    <w:p w14:paraId="31714125" w14:textId="0244FE04" w:rsidR="00307B33" w:rsidRDefault="00307B33" w:rsidP="00307B33">
      <w:pPr>
        <w:pStyle w:val="Heading2"/>
      </w:pPr>
      <w:bookmarkStart w:id="60" w:name="_Toc210558864"/>
      <w:r>
        <w:t>8.2</w:t>
      </w:r>
      <w:r w:rsidR="00F0482C">
        <w:t xml:space="preserve"> Why won’t my application run?</w:t>
      </w:r>
      <w:bookmarkEnd w:id="60"/>
    </w:p>
    <w:p w14:paraId="21B6A95F" w14:textId="50A9D4B5" w:rsidR="00F0482C" w:rsidRDefault="00F0482C" w:rsidP="00F0482C">
      <w:r>
        <w:t xml:space="preserve">If you have </w:t>
      </w:r>
      <w:r w:rsidR="00560B4C">
        <w:t>downloaded</w:t>
      </w:r>
      <w:r>
        <w:t xml:space="preserve"> the application </w:t>
      </w:r>
      <w:r w:rsidR="00560B4C">
        <w:t xml:space="preserve">and are having issues running the program, </w:t>
      </w:r>
      <w:r w:rsidR="00AF3F65">
        <w:t>some common issues include:</w:t>
      </w:r>
    </w:p>
    <w:p w14:paraId="4DA50556" w14:textId="6B0A4E1B" w:rsidR="00560B4C" w:rsidRDefault="00AF3F65" w:rsidP="00F0482C">
      <w:r>
        <w:rPr>
          <w:b/>
          <w:bCs/>
        </w:rPr>
        <w:t xml:space="preserve">Incorrect version – </w:t>
      </w:r>
      <w:r>
        <w:t xml:space="preserve">The application is operating system </w:t>
      </w:r>
      <w:r w:rsidR="005332D4">
        <w:t>specific and only runs when the application version matches a specific OS and hardware architecture.</w:t>
      </w:r>
    </w:p>
    <w:p w14:paraId="4C38F25D" w14:textId="554500B5" w:rsidR="00C01511" w:rsidRDefault="00C01511" w:rsidP="00C01511">
      <w:pPr>
        <w:pStyle w:val="ListParagraph"/>
        <w:numPr>
          <w:ilvl w:val="0"/>
          <w:numId w:val="31"/>
        </w:numPr>
      </w:pPr>
      <w:r>
        <w:t>Windows</w:t>
      </w:r>
      <w:r w:rsidR="00E64F9B">
        <w:t xml:space="preserve">: </w:t>
      </w:r>
      <w:r w:rsidR="00773F74">
        <w:t xml:space="preserve">Make sure that your machine is running Windows 10 or later </w:t>
      </w:r>
      <w:r w:rsidR="007216F3">
        <w:t xml:space="preserve">with </w:t>
      </w:r>
      <w:r w:rsidR="001A27D6">
        <w:t>a 64-bit processor; download the version labeled “Windows.”</w:t>
      </w:r>
    </w:p>
    <w:p w14:paraId="4BF44C14" w14:textId="5A014368" w:rsidR="001A27D6" w:rsidRDefault="001A27D6" w:rsidP="00C01511">
      <w:pPr>
        <w:pStyle w:val="ListParagraph"/>
        <w:numPr>
          <w:ilvl w:val="0"/>
          <w:numId w:val="31"/>
        </w:numPr>
      </w:pPr>
      <w:r>
        <w:t xml:space="preserve">Mac: </w:t>
      </w:r>
      <w:r w:rsidR="00C902BE">
        <w:t xml:space="preserve">Make sure that your machine is running MacOS 13 or later; download the version labeled “Mac-ARM” if your machine </w:t>
      </w:r>
      <w:r w:rsidR="00666E31">
        <w:t>has an Apple Silicon processor, or “Mac-x86” if your machine has an Intel processor.</w:t>
      </w:r>
    </w:p>
    <w:p w14:paraId="1793F9F7" w14:textId="500CA0C9" w:rsidR="003F2FFE" w:rsidRDefault="003F2FFE" w:rsidP="003F2FFE">
      <w:r>
        <w:rPr>
          <w:b/>
          <w:bCs/>
        </w:rPr>
        <w:t xml:space="preserve">Missing privileges – </w:t>
      </w:r>
      <w:r>
        <w:t xml:space="preserve">The application requires </w:t>
      </w:r>
      <w:r w:rsidR="00FB6057">
        <w:t xml:space="preserve">read, write, and execute privileges as well as internet access to function. In most cases your operating system will prompt you </w:t>
      </w:r>
      <w:r w:rsidR="00717FAA">
        <w:t>about allowing</w:t>
      </w:r>
      <w:r w:rsidR="00FB6057">
        <w:t xml:space="preserve"> these privileges</w:t>
      </w:r>
      <w:r w:rsidR="00717FAA">
        <w:t xml:space="preserve">, however in some cases </w:t>
      </w:r>
      <w:r w:rsidR="00CC1C6B">
        <w:t>a lack of privileges may lead to a silent error or crash.</w:t>
      </w:r>
    </w:p>
    <w:p w14:paraId="6196E6CA" w14:textId="79C3AB7E" w:rsidR="00BC70D1" w:rsidRDefault="00BC70D1" w:rsidP="003F2FFE">
      <w:r>
        <w:t>Windows</w:t>
      </w:r>
      <w:r w:rsidR="00036CD6">
        <w:t xml:space="preserve"> (run as administrator)</w:t>
      </w:r>
    </w:p>
    <w:p w14:paraId="676418ED" w14:textId="5FBD6DDC" w:rsidR="00CC1C6B" w:rsidRDefault="00296159" w:rsidP="00AD5717">
      <w:pPr>
        <w:pStyle w:val="ListParagraph"/>
        <w:numPr>
          <w:ilvl w:val="0"/>
          <w:numId w:val="32"/>
        </w:numPr>
      </w:pPr>
      <w:r>
        <w:t xml:space="preserve">Make sure that you have administrator </w:t>
      </w:r>
      <w:r w:rsidR="009666AF">
        <w:t>access and can grant privileges to the application.</w:t>
      </w:r>
    </w:p>
    <w:p w14:paraId="7369A1EA" w14:textId="7FDCD18C" w:rsidR="009666AF" w:rsidRDefault="00C971E4" w:rsidP="00AD5717">
      <w:pPr>
        <w:pStyle w:val="ListParagraph"/>
        <w:numPr>
          <w:ilvl w:val="0"/>
          <w:numId w:val="32"/>
        </w:numPr>
      </w:pPr>
      <w:r>
        <w:t>R</w:t>
      </w:r>
      <w:r w:rsidR="00BC70D1">
        <w:t>ight click</w:t>
      </w:r>
      <w:r>
        <w:t xml:space="preserve"> </w:t>
      </w:r>
      <w:r w:rsidR="00BC70D1">
        <w:t xml:space="preserve">on the </w:t>
      </w:r>
      <w:r>
        <w:t>application’s .exe file and select “Run as administrator</w:t>
      </w:r>
      <w:r w:rsidR="00BC70D1">
        <w:t>.</w:t>
      </w:r>
      <w:r>
        <w:t>”</w:t>
      </w:r>
    </w:p>
    <w:p w14:paraId="1BA6B22D" w14:textId="6B50668D" w:rsidR="00036CD6" w:rsidRDefault="00F11403" w:rsidP="00F11403">
      <w:r>
        <w:t>Mac</w:t>
      </w:r>
      <w:r w:rsidR="00C517CE">
        <w:t xml:space="preserve"> (</w:t>
      </w:r>
      <w:r w:rsidR="00F72EE6">
        <w:t xml:space="preserve">bypass or </w:t>
      </w:r>
      <w:r w:rsidR="00C517CE">
        <w:t>remove quarantine attributes)</w:t>
      </w:r>
    </w:p>
    <w:p w14:paraId="3D1FF331" w14:textId="77777777" w:rsidR="008C77F0" w:rsidRDefault="008C77F0" w:rsidP="008C77F0">
      <w:pPr>
        <w:pStyle w:val="ListParagraph"/>
        <w:numPr>
          <w:ilvl w:val="0"/>
          <w:numId w:val="34"/>
        </w:numPr>
      </w:pPr>
      <w:r>
        <w:t>Option A (Recommended):</w:t>
      </w:r>
    </w:p>
    <w:p w14:paraId="64826A99" w14:textId="77777777" w:rsidR="008C77F0" w:rsidRDefault="008C77F0" w:rsidP="008C77F0">
      <w:pPr>
        <w:pStyle w:val="ListParagraph"/>
        <w:numPr>
          <w:ilvl w:val="1"/>
          <w:numId w:val="34"/>
        </w:numPr>
      </w:pPr>
      <w:r>
        <w:t>Open System Settings &gt; Privacy &amp; Security.</w:t>
      </w:r>
    </w:p>
    <w:p w14:paraId="75A31BB0" w14:textId="77777777" w:rsidR="008C77F0" w:rsidRDefault="008C77F0" w:rsidP="008C77F0">
      <w:pPr>
        <w:pStyle w:val="ListParagraph"/>
        <w:numPr>
          <w:ilvl w:val="1"/>
          <w:numId w:val="34"/>
        </w:numPr>
      </w:pPr>
      <w:r>
        <w:lastRenderedPageBreak/>
        <w:t>Scroll to the bottom of the Security section and select Open Anyway next to the app name.</w:t>
      </w:r>
    </w:p>
    <w:p w14:paraId="541AA00D" w14:textId="77777777" w:rsidR="008C77F0" w:rsidRDefault="008C77F0" w:rsidP="008C77F0">
      <w:pPr>
        <w:pStyle w:val="ListParagraph"/>
        <w:numPr>
          <w:ilvl w:val="0"/>
          <w:numId w:val="34"/>
        </w:numPr>
      </w:pPr>
      <w:r>
        <w:t>Option B (Terminal):</w:t>
      </w:r>
    </w:p>
    <w:p w14:paraId="110CAECA" w14:textId="77777777" w:rsidR="008C77F0" w:rsidRDefault="008C77F0" w:rsidP="008C77F0">
      <w:pPr>
        <w:pStyle w:val="ListParagraph"/>
        <w:numPr>
          <w:ilvl w:val="1"/>
          <w:numId w:val="34"/>
        </w:numPr>
      </w:pPr>
      <w:r>
        <w:t xml:space="preserve">Open Terminal (press </w:t>
      </w:r>
      <w:r w:rsidRPr="008C77F0">
        <w:rPr>
          <w:rFonts w:ascii="Cambria Math" w:hAnsi="Cambria Math" w:cs="Cambria Math"/>
        </w:rPr>
        <w:t>⌘</w:t>
      </w:r>
      <w:r>
        <w:t xml:space="preserve"> + Space, type </w:t>
      </w:r>
      <w:r w:rsidRPr="008C77F0">
        <w:rPr>
          <w:rFonts w:ascii="Aptos" w:hAnsi="Aptos" w:cs="Aptos"/>
        </w:rPr>
        <w:t>“</w:t>
      </w:r>
      <w:r>
        <w:t>Terminal,</w:t>
      </w:r>
      <w:r w:rsidRPr="008C77F0">
        <w:rPr>
          <w:rFonts w:ascii="Aptos" w:hAnsi="Aptos" w:cs="Aptos"/>
        </w:rPr>
        <w:t>”</w:t>
      </w:r>
      <w:r>
        <w:t xml:space="preserve"> press Enter).</w:t>
      </w:r>
    </w:p>
    <w:p w14:paraId="33F500EE" w14:textId="77777777" w:rsidR="00036CD6" w:rsidRDefault="008C77F0" w:rsidP="00A02A17">
      <w:pPr>
        <w:pStyle w:val="ListParagraph"/>
        <w:numPr>
          <w:ilvl w:val="1"/>
          <w:numId w:val="34"/>
        </w:numPr>
        <w:ind w:left="360" w:firstLine="720"/>
      </w:pPr>
      <w:r>
        <w:t>Enter the following command to remove the security flag:</w:t>
      </w:r>
    </w:p>
    <w:p w14:paraId="3EC25D74" w14:textId="77777777" w:rsidR="00036CD6" w:rsidRDefault="008C77F0" w:rsidP="00036CD6">
      <w:pPr>
        <w:pStyle w:val="ListParagraph"/>
        <w:ind w:left="1080" w:firstLine="360"/>
      </w:pPr>
      <w:r>
        <w:t>“xattr -cr &lt;path_to_application_folder&gt;”</w:t>
      </w:r>
    </w:p>
    <w:p w14:paraId="4C3AEDB7" w14:textId="24507C6E" w:rsidR="00AF3F65" w:rsidRDefault="008C77F0" w:rsidP="00036CD6">
      <w:pPr>
        <w:pStyle w:val="ListParagraph"/>
        <w:ind w:left="1080" w:firstLine="360"/>
      </w:pPr>
      <w:r w:rsidRPr="00036CD6">
        <w:rPr>
          <w:i/>
          <w:iCs/>
        </w:rPr>
        <w:t>*Drag and drop the app folder into Terminal to automatically fill in the path.</w:t>
      </w:r>
    </w:p>
    <w:p w14:paraId="5D12965D" w14:textId="213B46AD" w:rsidR="0081107B" w:rsidRDefault="0081107B" w:rsidP="0081107B">
      <w:r>
        <w:t>Mac (</w:t>
      </w:r>
      <w:r w:rsidR="00FA4D29">
        <w:t>give execute privileges)</w:t>
      </w:r>
    </w:p>
    <w:p w14:paraId="42BE5D82" w14:textId="77777777" w:rsidR="00FA4D29" w:rsidRPr="00FA4D29" w:rsidRDefault="00FA4D29" w:rsidP="00FA4D29">
      <w:pPr>
        <w:pStyle w:val="ListParagraph"/>
        <w:numPr>
          <w:ilvl w:val="0"/>
          <w:numId w:val="35"/>
        </w:numPr>
      </w:pPr>
      <w:r>
        <w:t xml:space="preserve">Open Terminal </w:t>
      </w:r>
      <w:r w:rsidRPr="00FA4D29">
        <w:t xml:space="preserve">(press </w:t>
      </w:r>
      <w:r w:rsidRPr="00FA4D29">
        <w:rPr>
          <w:rFonts w:ascii="Cambria Math" w:hAnsi="Cambria Math" w:cs="Cambria Math"/>
        </w:rPr>
        <w:t>⌘</w:t>
      </w:r>
      <w:r w:rsidRPr="00FA4D29">
        <w:t xml:space="preserve"> + Space, type </w:t>
      </w:r>
      <w:r w:rsidRPr="00FA4D29">
        <w:rPr>
          <w:rFonts w:ascii="Aptos" w:hAnsi="Aptos" w:cs="Aptos"/>
        </w:rPr>
        <w:t>“</w:t>
      </w:r>
      <w:r w:rsidRPr="00FA4D29">
        <w:t>Terminal,</w:t>
      </w:r>
      <w:r w:rsidRPr="00FA4D29">
        <w:rPr>
          <w:rFonts w:ascii="Aptos" w:hAnsi="Aptos" w:cs="Aptos"/>
        </w:rPr>
        <w:t>”</w:t>
      </w:r>
      <w:r w:rsidRPr="00FA4D29">
        <w:t xml:space="preserve"> press Enter).</w:t>
      </w:r>
    </w:p>
    <w:p w14:paraId="66AF6654" w14:textId="3A7F2F88" w:rsidR="00FA4D29" w:rsidRDefault="00BA679C" w:rsidP="00FA4D29">
      <w:pPr>
        <w:pStyle w:val="ListParagraph"/>
        <w:numPr>
          <w:ilvl w:val="0"/>
          <w:numId w:val="35"/>
        </w:numPr>
      </w:pPr>
      <w:r>
        <w:t xml:space="preserve">Enter the following command </w:t>
      </w:r>
      <w:r w:rsidR="0011121F">
        <w:t>to provide execute privileges</w:t>
      </w:r>
      <w:r>
        <w:t>:</w:t>
      </w:r>
    </w:p>
    <w:p w14:paraId="53968CAE" w14:textId="3DCEA7C3" w:rsidR="00BA679C" w:rsidRDefault="00691F4E" w:rsidP="00BA679C">
      <w:pPr>
        <w:pStyle w:val="ListParagraph"/>
      </w:pPr>
      <w:r>
        <w:t>“chmod -R +x &lt;path_to_application_folder&gt;”</w:t>
      </w:r>
    </w:p>
    <w:p w14:paraId="678B2632" w14:textId="58DB09FA" w:rsidR="00691F4E" w:rsidRPr="0081107B" w:rsidRDefault="00691F4E" w:rsidP="000C3CCF">
      <w:pPr>
        <w:pStyle w:val="ListParagraph"/>
      </w:pPr>
      <w:r w:rsidRPr="00036CD6">
        <w:rPr>
          <w:i/>
          <w:iCs/>
        </w:rPr>
        <w:t>*Drag and drop the app folder into Terminal to automatically fill in the path.</w:t>
      </w:r>
    </w:p>
    <w:p w14:paraId="59F2A38F" w14:textId="090163AB" w:rsidR="00036CD6" w:rsidRDefault="006D381F" w:rsidP="003319EC">
      <w:pPr>
        <w:pStyle w:val="Heading2"/>
      </w:pPr>
      <w:bookmarkStart w:id="61" w:name="_Toc210558865"/>
      <w:r>
        <w:t xml:space="preserve">8.3 </w:t>
      </w:r>
      <w:r w:rsidR="0096148D">
        <w:t>What inputs are required to run the model?</w:t>
      </w:r>
      <w:bookmarkEnd w:id="61"/>
    </w:p>
    <w:p w14:paraId="1F55CCD3" w14:textId="262E5C0A" w:rsidR="0096148D" w:rsidRDefault="00837999" w:rsidP="0096148D">
      <w:r>
        <w:t xml:space="preserve">All inputs, including location, demand data, and technology parameters are required to run the model. </w:t>
      </w:r>
      <w:r w:rsidR="00392C1A">
        <w:t>E</w:t>
      </w:r>
      <w:r w:rsidR="007070D7">
        <w:t>xisting values for technology parameters are a good baseline</w:t>
      </w:r>
      <w:r w:rsidR="00392C1A">
        <w:t xml:space="preserve">. </w:t>
      </w:r>
      <w:r w:rsidR="00D962E3">
        <w:t>As an</w:t>
      </w:r>
      <w:r w:rsidR="00392C1A">
        <w:t xml:space="preserve"> </w:t>
      </w:r>
      <w:r w:rsidR="00D962E3">
        <w:t>example,</w:t>
      </w:r>
      <w:r w:rsidR="00392C1A">
        <w:t xml:space="preserve"> </w:t>
      </w:r>
      <w:r w:rsidR="00EA0F93">
        <w:t xml:space="preserve">most cost data </w:t>
      </w:r>
      <w:r w:rsidR="00392C1A">
        <w:t>have</w:t>
      </w:r>
      <w:r w:rsidR="00EA0F93">
        <w:t xml:space="preserve"> been accessed from the Annual Technology Baseline 2024 </w:t>
      </w:r>
      <w:r w:rsidR="00AD4DDF">
        <w:t>(NREL,</w:t>
      </w:r>
      <w:r w:rsidR="00392C1A">
        <w:t xml:space="preserve"> 2024)</w:t>
      </w:r>
      <w:r w:rsidR="00D962E3">
        <w:t>.</w:t>
      </w:r>
    </w:p>
    <w:p w14:paraId="236C5F15" w14:textId="77777777" w:rsidR="007F01DF" w:rsidRDefault="00941A64" w:rsidP="0096148D">
      <w:r>
        <w:t xml:space="preserve">This means, to run the model </w:t>
      </w:r>
      <w:r w:rsidR="00184C57">
        <w:t xml:space="preserve">at its most basic level, you must provide two data inputs: </w:t>
      </w:r>
      <w:r w:rsidR="00184C57" w:rsidRPr="009411F7">
        <w:rPr>
          <w:b/>
          <w:bCs/>
        </w:rPr>
        <w:t>location data</w:t>
      </w:r>
      <w:r w:rsidR="00184C57">
        <w:t xml:space="preserve"> (latitude, longitude), and </w:t>
      </w:r>
      <w:r w:rsidR="00184C57" w:rsidRPr="009411F7">
        <w:rPr>
          <w:b/>
          <w:bCs/>
        </w:rPr>
        <w:t>energy demand data</w:t>
      </w:r>
      <w:r w:rsidR="00184C57">
        <w:t xml:space="preserve"> (.csv file).</w:t>
      </w:r>
      <w:r w:rsidR="001D6003">
        <w:t xml:space="preserve"> If you are planning a system and have system-specific technology parameters, it is highly recommended that you incorporate these parameters into the model.</w:t>
      </w:r>
    </w:p>
    <w:p w14:paraId="3B0EFF3C" w14:textId="0FB3FBF4" w:rsidR="00184C57" w:rsidRPr="0096148D" w:rsidRDefault="007F01DF" w:rsidP="007F01DF">
      <w:pPr>
        <w:pStyle w:val="Heading2"/>
      </w:pPr>
      <w:bookmarkStart w:id="62" w:name="_Toc210558866"/>
      <w:r>
        <w:t xml:space="preserve">8.4 How </w:t>
      </w:r>
      <w:r w:rsidR="006B7F55">
        <w:t>do I input my own system-specific demand data?</w:t>
      </w:r>
      <w:bookmarkEnd w:id="62"/>
      <w:r w:rsidR="001D6003">
        <w:t xml:space="preserve"> </w:t>
      </w:r>
    </w:p>
    <w:p w14:paraId="6FE55D68" w14:textId="77777777" w:rsidR="00C65975" w:rsidRDefault="006B7F55" w:rsidP="00036CD6">
      <w:r>
        <w:t>I</w:t>
      </w:r>
      <w:r w:rsidR="0007636E">
        <w:t xml:space="preserve">nputting </w:t>
      </w:r>
      <w:r w:rsidR="007E5AF6">
        <w:t>a custom energy demand profile to the model</w:t>
      </w:r>
      <w:r w:rsidR="0007636E">
        <w:t xml:space="preserve"> is not complicated.</w:t>
      </w:r>
    </w:p>
    <w:p w14:paraId="6545D2D7" w14:textId="77777777" w:rsidR="00C65975" w:rsidRDefault="005356B2" w:rsidP="00C65975">
      <w:pPr>
        <w:pStyle w:val="ListParagraph"/>
        <w:numPr>
          <w:ilvl w:val="0"/>
          <w:numId w:val="36"/>
        </w:numPr>
      </w:pPr>
      <w:r>
        <w:t>Input</w:t>
      </w:r>
      <w:r w:rsidR="0007636E">
        <w:t xml:space="preserve"> your energy demand profile in</w:t>
      </w:r>
      <w:r>
        <w:t>to</w:t>
      </w:r>
      <w:r w:rsidR="0007636E">
        <w:t xml:space="preserve"> a .csv file</w:t>
      </w:r>
      <w:r>
        <w:t xml:space="preserve"> as hourly demand</w:t>
      </w:r>
      <w:r w:rsidR="0007636E">
        <w:t xml:space="preserve"> </w:t>
      </w:r>
      <w:r>
        <w:t>in units of kWh. You will need 1 year worth of hourly demand data, so 8760 data points.</w:t>
      </w:r>
    </w:p>
    <w:p w14:paraId="610398AC" w14:textId="77777777" w:rsidR="00C65975" w:rsidRDefault="005356B2" w:rsidP="00C65975">
      <w:pPr>
        <w:pStyle w:val="ListParagraph"/>
        <w:numPr>
          <w:ilvl w:val="0"/>
          <w:numId w:val="36"/>
        </w:numPr>
      </w:pPr>
      <w:r>
        <w:t xml:space="preserve">Format these values starting </w:t>
      </w:r>
      <w:r w:rsidR="00772A58">
        <w:t>from the first hour of the year (January 1</w:t>
      </w:r>
      <w:r w:rsidR="00772A58" w:rsidRPr="00550F70">
        <w:t>st</w:t>
      </w:r>
      <w:r w:rsidR="00772A58">
        <w:t>, 12:00-1:00 am</w:t>
      </w:r>
      <w:r w:rsidR="00550F70">
        <w:t xml:space="preserve"> local time</w:t>
      </w:r>
      <w:r w:rsidR="00772A58">
        <w:t>)</w:t>
      </w:r>
      <w:r w:rsidR="00550F70">
        <w:t xml:space="preserve"> </w:t>
      </w:r>
      <w:r w:rsidR="001E4775">
        <w:t>chronologically in the first column of the .csv file.</w:t>
      </w:r>
    </w:p>
    <w:p w14:paraId="6F0FB9E0" w14:textId="0106206D" w:rsidR="00036CD6" w:rsidRDefault="001E4775" w:rsidP="00C65975">
      <w:pPr>
        <w:pStyle w:val="ListParagraph"/>
        <w:numPr>
          <w:ilvl w:val="0"/>
          <w:numId w:val="36"/>
        </w:numPr>
      </w:pPr>
      <w:r>
        <w:t xml:space="preserve">Provide no additional values or information in the .csv </w:t>
      </w:r>
      <w:r w:rsidR="00C65975">
        <w:t>file and save the file to your computer.</w:t>
      </w:r>
    </w:p>
    <w:p w14:paraId="2CFA04F5" w14:textId="6E245DFB" w:rsidR="00C65975" w:rsidRDefault="001E79DB" w:rsidP="00C65975">
      <w:pPr>
        <w:pStyle w:val="ListParagraph"/>
        <w:numPr>
          <w:ilvl w:val="0"/>
          <w:numId w:val="36"/>
        </w:numPr>
      </w:pPr>
      <w:r>
        <w:t>Under the “Demand Data” tab in the HSDM application input your newly created .csv file</w:t>
      </w:r>
      <w:r w:rsidR="001E2A5A">
        <w:t>.</w:t>
      </w:r>
    </w:p>
    <w:p w14:paraId="3755795D" w14:textId="693F6C20" w:rsidR="003A43F9" w:rsidRPr="00235776" w:rsidRDefault="00235776" w:rsidP="00235776">
      <w:pPr>
        <w:rPr>
          <w:i/>
          <w:iCs/>
        </w:rPr>
      </w:pPr>
      <w:r>
        <w:rPr>
          <w:i/>
          <w:iCs/>
        </w:rPr>
        <w:t xml:space="preserve">*Download and open </w:t>
      </w:r>
      <w:r w:rsidR="001B2D72">
        <w:rPr>
          <w:i/>
          <w:iCs/>
        </w:rPr>
        <w:t xml:space="preserve">a </w:t>
      </w:r>
      <w:r w:rsidR="00F20456">
        <w:rPr>
          <w:i/>
          <w:iCs/>
        </w:rPr>
        <w:t>US Balancing Auth</w:t>
      </w:r>
      <w:r w:rsidR="001B2D72">
        <w:rPr>
          <w:i/>
          <w:iCs/>
        </w:rPr>
        <w:t>ority demand profile as an example of the proper formatting</w:t>
      </w:r>
    </w:p>
    <w:p w14:paraId="1A0ED1BC" w14:textId="77777777" w:rsidR="00E074F9" w:rsidRDefault="00E074F9" w:rsidP="00E074F9"/>
    <w:p w14:paraId="32793E60" w14:textId="26D1F91B" w:rsidR="001E2A5A" w:rsidRDefault="001E2A5A" w:rsidP="001E2A5A">
      <w:pPr>
        <w:pStyle w:val="Heading2"/>
      </w:pPr>
      <w:bookmarkStart w:id="63" w:name="_Toc210558867"/>
      <w:r>
        <w:t>8.5 How can I utilize the data initiation feature?</w:t>
      </w:r>
      <w:bookmarkEnd w:id="63"/>
    </w:p>
    <w:p w14:paraId="356EECB7" w14:textId="2308C1CA" w:rsidR="001E2A5A" w:rsidRDefault="00D53AC6" w:rsidP="001E2A5A">
      <w:r>
        <w:t>The data initiation feature allows</w:t>
      </w:r>
      <w:r w:rsidR="00063316">
        <w:t xml:space="preserve"> you to save and upload a set of input parameters </w:t>
      </w:r>
      <w:r w:rsidR="00E074F9">
        <w:t xml:space="preserve">from your desktop </w:t>
      </w:r>
      <w:r w:rsidR="00063316">
        <w:t xml:space="preserve">instead of manually </w:t>
      </w:r>
      <w:r w:rsidR="00E074F9">
        <w:t xml:space="preserve">providing </w:t>
      </w:r>
      <w:r w:rsidR="00F83D80">
        <w:t>input parameters upon closing and re-opening the application.</w:t>
      </w:r>
    </w:p>
    <w:p w14:paraId="5529A5BC" w14:textId="1E87CEAD" w:rsidR="0092020D" w:rsidRDefault="0092020D" w:rsidP="0092020D">
      <w:pPr>
        <w:pStyle w:val="ListParagraph"/>
        <w:numPr>
          <w:ilvl w:val="0"/>
          <w:numId w:val="37"/>
        </w:numPr>
      </w:pPr>
      <w:r>
        <w:t>Under the “Data Initiation” tab in the HSDM application click on the “Download Data Initiation Template.”</w:t>
      </w:r>
    </w:p>
    <w:p w14:paraId="23C2E6DE" w14:textId="660DE24A" w:rsidR="0092020D" w:rsidRDefault="009C13F7" w:rsidP="0092020D">
      <w:pPr>
        <w:pStyle w:val="ListParagraph"/>
        <w:numPr>
          <w:ilvl w:val="0"/>
          <w:numId w:val="37"/>
        </w:numPr>
      </w:pPr>
      <w:r>
        <w:t xml:space="preserve">This file contains all data inputs (except energy demand data) </w:t>
      </w:r>
      <w:r w:rsidR="00981CB6">
        <w:t>as rows in a .csv file. Replace each value in the template with your own and save the .csv file to your desktop</w:t>
      </w:r>
      <w:r w:rsidR="00326EF3">
        <w:t xml:space="preserve"> with any name of your choosing</w:t>
      </w:r>
      <w:r w:rsidR="00981CB6">
        <w:t>.</w:t>
      </w:r>
    </w:p>
    <w:p w14:paraId="365A6535" w14:textId="3B7F7786" w:rsidR="00E43770" w:rsidRDefault="005410E1" w:rsidP="00E43770">
      <w:pPr>
        <w:pStyle w:val="ListParagraph"/>
        <w:numPr>
          <w:ilvl w:val="0"/>
          <w:numId w:val="37"/>
        </w:numPr>
      </w:pPr>
      <w:r>
        <w:t xml:space="preserve">Input this updated .csv file to the application under </w:t>
      </w:r>
      <w:r w:rsidR="00326EF3">
        <w:t xml:space="preserve">“Upload Data Initiation CSV” </w:t>
      </w:r>
      <w:r w:rsidR="00B65DA1">
        <w:t>and click the “Submit” button.</w:t>
      </w:r>
    </w:p>
    <w:p w14:paraId="7A8AFD21" w14:textId="27AECEB2" w:rsidR="00593550" w:rsidRPr="00E875B5" w:rsidRDefault="00593550" w:rsidP="00E875B5">
      <w:pPr>
        <w:rPr>
          <w:rFonts w:asciiTheme="majorHAnsi" w:eastAsiaTheme="majorEastAsia" w:hAnsiTheme="majorHAnsi" w:cstheme="majorBidi"/>
          <w:color w:val="0F4761" w:themeColor="accent1" w:themeShade="BF"/>
          <w:sz w:val="32"/>
          <w:szCs w:val="32"/>
        </w:rPr>
      </w:pPr>
      <w:r>
        <w:br w:type="page"/>
      </w:r>
    </w:p>
    <w:p w14:paraId="4C66205F" w14:textId="5779FBE5" w:rsidR="00C03775" w:rsidRDefault="0073193A" w:rsidP="005C2CE2">
      <w:pPr>
        <w:pStyle w:val="Heading1"/>
      </w:pPr>
      <w:bookmarkStart w:id="64" w:name="_Toc210558868"/>
      <w:r>
        <w:lastRenderedPageBreak/>
        <w:t>9</w:t>
      </w:r>
      <w:r w:rsidR="00593550">
        <w:t xml:space="preserve">. </w:t>
      </w:r>
      <w:commentRangeStart w:id="65"/>
      <w:r w:rsidR="00593550">
        <w:t>Appendices</w:t>
      </w:r>
      <w:bookmarkEnd w:id="64"/>
      <w:commentRangeEnd w:id="65"/>
      <w:r w:rsidR="00770E71">
        <w:rPr>
          <w:rStyle w:val="CommentReference"/>
          <w:rFonts w:asciiTheme="minorHAnsi" w:eastAsiaTheme="minorHAnsi" w:hAnsiTheme="minorHAnsi" w:cstheme="minorBidi"/>
          <w:color w:val="auto"/>
        </w:rPr>
        <w:commentReference w:id="65"/>
      </w:r>
    </w:p>
    <w:bookmarkStart w:id="66" w:name="_Toc210558869" w:displacedByCustomXml="next"/>
    <w:sdt>
      <w:sdtPr>
        <w:rPr>
          <w:rFonts w:asciiTheme="minorHAnsi" w:eastAsiaTheme="minorHAnsi" w:hAnsiTheme="minorHAnsi" w:cstheme="minorBidi"/>
          <w:color w:val="auto"/>
          <w:sz w:val="24"/>
          <w:szCs w:val="24"/>
        </w:rPr>
        <w:id w:val="1377046548"/>
        <w:docPartObj>
          <w:docPartGallery w:val="Bibliographies"/>
          <w:docPartUnique/>
        </w:docPartObj>
      </w:sdtPr>
      <w:sdtEndPr/>
      <w:sdtContent>
        <w:p w14:paraId="6EE1F898" w14:textId="56B870CA" w:rsidR="005C2CE2" w:rsidRDefault="0073193A" w:rsidP="005C2CE2">
          <w:pPr>
            <w:pStyle w:val="Heading2"/>
          </w:pPr>
          <w:r>
            <w:t>9</w:t>
          </w:r>
          <w:r w:rsidR="005C2CE2">
            <w:t>.1 References</w:t>
          </w:r>
          <w:bookmarkEnd w:id="66"/>
        </w:p>
        <w:sdt>
          <w:sdtPr>
            <w:id w:val="-573587230"/>
            <w:bibliography/>
          </w:sdtPr>
          <w:sdtEndPr/>
          <w:sdtContent>
            <w:p w14:paraId="7F255265" w14:textId="77777777" w:rsidR="00BE574B" w:rsidRDefault="005C2CE2" w:rsidP="00BE574B">
              <w:pPr>
                <w:pStyle w:val="Bibliography"/>
                <w:ind w:left="720" w:hanging="720"/>
                <w:rPr>
                  <w:noProof/>
                  <w:kern w:val="0"/>
                  <w14:ligatures w14:val="none"/>
                </w:rPr>
              </w:pPr>
              <w:r>
                <w:fldChar w:fldCharType="begin"/>
              </w:r>
              <w:r>
                <w:instrText xml:space="preserve"> BIBLIOGRAPHY </w:instrText>
              </w:r>
              <w:r>
                <w:fldChar w:fldCharType="separate"/>
              </w:r>
              <w:r w:rsidR="00BE574B">
                <w:rPr>
                  <w:i/>
                  <w:iCs/>
                  <w:noProof/>
                </w:rPr>
                <w:t>Eia.gov</w:t>
              </w:r>
              <w:r w:rsidR="00BE574B">
                <w:rPr>
                  <w:noProof/>
                </w:rPr>
                <w:t>. (2016). Retrieved from How much electricity is lost in electricity transmission and distribution in the United States?: https://www.eia.gov/tools/faqs/faq.php?id=105&amp;t=3</w:t>
              </w:r>
            </w:p>
            <w:p w14:paraId="55D6FB21" w14:textId="77777777" w:rsidR="00BE574B" w:rsidRDefault="00BE574B" w:rsidP="00BE574B">
              <w:pPr>
                <w:pStyle w:val="Bibliography"/>
                <w:ind w:left="720" w:hanging="720"/>
                <w:rPr>
                  <w:noProof/>
                </w:rPr>
              </w:pPr>
              <w:r>
                <w:rPr>
                  <w:noProof/>
                </w:rPr>
                <w:t xml:space="preserve">National Renewable Energy Laboratory. (2021, September 22). </w:t>
              </w:r>
              <w:r>
                <w:rPr>
                  <w:i/>
                  <w:iCs/>
                  <w:noProof/>
                </w:rPr>
                <w:t>NSRDB graphic update [Image].</w:t>
              </w:r>
              <w:r>
                <w:rPr>
                  <w:noProof/>
                </w:rPr>
                <w:t xml:space="preserve"> Retrieved from nsrdb.nrel.gov: https://nsrdb.nrel.gov/assets/NSRDB%20Graphic%20Update%202021%2009%2022.6d4966d2.jpg</w:t>
              </w:r>
            </w:p>
            <w:p w14:paraId="336D065E" w14:textId="77777777" w:rsidR="00BE574B" w:rsidRDefault="00BE574B" w:rsidP="00BE574B">
              <w:pPr>
                <w:pStyle w:val="Bibliography"/>
                <w:ind w:left="720" w:hanging="720"/>
                <w:rPr>
                  <w:noProof/>
                </w:rPr>
              </w:pPr>
              <w:r>
                <w:rPr>
                  <w:noProof/>
                </w:rPr>
                <w:t>National Renewable Energy Laboratory. (2024). 2024 Annual Technology Baseline. Golden, CO: National Renewable Energy Laboratory. Retrieved from https://atb.nrel.gov/</w:t>
              </w:r>
            </w:p>
            <w:p w14:paraId="789A14C5" w14:textId="77777777" w:rsidR="00BE574B" w:rsidRDefault="00BE574B" w:rsidP="00BE574B">
              <w:pPr>
                <w:pStyle w:val="Bibliography"/>
                <w:ind w:left="720" w:hanging="720"/>
                <w:rPr>
                  <w:noProof/>
                </w:rPr>
              </w:pPr>
              <w:r>
                <w:rPr>
                  <w:noProof/>
                </w:rPr>
                <w:t>National Renewable Energy Laboratory. (n.d.). National Solar Radiation Database [Data set]. Retrieved July 29, 2025, from https://registry.opendata.aws/nrel-pds-nsrdb</w:t>
              </w:r>
            </w:p>
            <w:p w14:paraId="4A1BB47D" w14:textId="77777777" w:rsidR="00BE574B" w:rsidRDefault="00BE574B" w:rsidP="00BE574B">
              <w:pPr>
                <w:pStyle w:val="Bibliography"/>
                <w:ind w:left="720" w:hanging="720"/>
                <w:rPr>
                  <w:noProof/>
                </w:rPr>
              </w:pPr>
              <w:r>
                <w:rPr>
                  <w:noProof/>
                </w:rPr>
                <w:t xml:space="preserve">Sengupta, M., Xie, Y., Lopez, A., Habte, A., Maclaurin, G., &amp; Shelby, J. (2018). The National Solar Radiation Data Base (NSRDB). </w:t>
              </w:r>
              <w:r>
                <w:rPr>
                  <w:i/>
                  <w:iCs/>
                  <w:noProof/>
                </w:rPr>
                <w:t>Renewable and Sustainable Energy Reviews, 89</w:t>
              </w:r>
              <w:r>
                <w:rPr>
                  <w:noProof/>
                </w:rPr>
                <w:t>, 51-60. doi:https://doi.org/10.1016/j.rser.2018.03.003</w:t>
              </w:r>
            </w:p>
            <w:p w14:paraId="3CCBBB6C" w14:textId="6F0B732D" w:rsidR="005C2CE2" w:rsidRPr="005C2CE2" w:rsidRDefault="00BE574B" w:rsidP="00BE574B">
              <w:pPr>
                <w:pStyle w:val="Bibliography"/>
                <w:ind w:left="720" w:hanging="720"/>
                <w:rPr>
                  <w:noProof/>
                </w:rPr>
              </w:pPr>
              <w:r>
                <w:rPr>
                  <w:noProof/>
                </w:rPr>
                <w:t>U.S. Energy Information Administration. (n.d.). Hourly electric grid monitor (Form EIA-930) [Data set]. Retrieved July 29, 2025, from https://www.eia.gov/opendata/browser/electricity/grid-monitor</w:t>
              </w:r>
              <w:r w:rsidR="005C2CE2">
                <w:rPr>
                  <w:b/>
                  <w:bCs/>
                  <w:noProof/>
                </w:rPr>
                <w:fldChar w:fldCharType="end"/>
              </w:r>
            </w:p>
          </w:sdtContent>
        </w:sdt>
      </w:sdtContent>
    </w:sdt>
    <w:p w14:paraId="03BFA922" w14:textId="1BC29E5C" w:rsidR="00F477B8" w:rsidRDefault="0073193A" w:rsidP="00C03775">
      <w:pPr>
        <w:pStyle w:val="Heading2"/>
      </w:pPr>
      <w:bookmarkStart w:id="67" w:name="_Toc210558870"/>
      <w:r>
        <w:t>9</w:t>
      </w:r>
      <w:r w:rsidR="004C4385">
        <w:t>.2 Software Libraries and Tools</w:t>
      </w:r>
      <w:bookmarkEnd w:id="67"/>
    </w:p>
    <w:p w14:paraId="3E5CB002" w14:textId="77777777" w:rsidR="00C40577" w:rsidRDefault="00F477B8" w:rsidP="00C40577">
      <w:pPr>
        <w:spacing w:after="0"/>
      </w:pPr>
      <w:r w:rsidRPr="00F477B8">
        <w:t xml:space="preserve">PySAM Version 7.0.0. National Renewable Energy Laboratory. Golden, CO. Accessed May </w:t>
      </w:r>
    </w:p>
    <w:p w14:paraId="1CA66694" w14:textId="77777777" w:rsidR="003F51FE" w:rsidRDefault="00F477B8" w:rsidP="00C40577">
      <w:pPr>
        <w:ind w:firstLine="720"/>
      </w:pPr>
      <w:r w:rsidRPr="00F477B8">
        <w:t xml:space="preserve">23, 2025. </w:t>
      </w:r>
      <w:hyperlink r:id="rId19" w:history="1">
        <w:r w:rsidR="007D3997" w:rsidRPr="00A201DD">
          <w:rPr>
            <w:rStyle w:val="Hyperlink"/>
          </w:rPr>
          <w:t>https://github.com/nrel/pysam</w:t>
        </w:r>
      </w:hyperlink>
      <w:r>
        <w:t>.</w:t>
      </w:r>
    </w:p>
    <w:p w14:paraId="3831ED88" w14:textId="07D40D0E" w:rsidR="00217D6F" w:rsidRDefault="003F51FE" w:rsidP="003F51FE">
      <w:pPr>
        <w:rPr>
          <w:sz w:val="40"/>
          <w:szCs w:val="40"/>
        </w:rPr>
      </w:pPr>
      <w:r>
        <w:t xml:space="preserve">Additional licenses can be found in the </w:t>
      </w:r>
      <w:r>
        <w:rPr>
          <w:b/>
          <w:bCs/>
        </w:rPr>
        <w:t>LICENSES.txt</w:t>
      </w:r>
      <w:r>
        <w:t xml:space="preserve"> </w:t>
      </w:r>
      <w:r w:rsidR="00010130">
        <w:t xml:space="preserve">file at </w:t>
      </w:r>
      <w:hyperlink r:id="rId20" w:history="1">
        <w:r w:rsidR="00010130" w:rsidRPr="00B17FDA">
          <w:rPr>
            <w:rStyle w:val="ReferenceLinksChar"/>
          </w:rPr>
          <w:t>https://github.com/avandenhende/Hybrid-Storage-Decision-Model/releases</w:t>
        </w:r>
      </w:hyperlink>
      <w:r w:rsidR="00010130">
        <w:t>.</w:t>
      </w:r>
      <w:r w:rsidR="00217D6F">
        <w:br w:type="page"/>
      </w:r>
    </w:p>
    <w:p w14:paraId="73DCE209" w14:textId="58E75D62" w:rsidR="00217D6F" w:rsidRDefault="0073193A" w:rsidP="00593550">
      <w:pPr>
        <w:pStyle w:val="Heading1"/>
      </w:pPr>
      <w:bookmarkStart w:id="68" w:name="_Toc210558871"/>
      <w:r>
        <w:lastRenderedPageBreak/>
        <w:t>10</w:t>
      </w:r>
      <w:r w:rsidR="00217D6F">
        <w:t xml:space="preserve">. </w:t>
      </w:r>
      <w:commentRangeStart w:id="69"/>
      <w:r w:rsidR="00217D6F">
        <w:t>Acknowledgements</w:t>
      </w:r>
      <w:bookmarkEnd w:id="68"/>
      <w:commentRangeEnd w:id="69"/>
      <w:r w:rsidR="00BE574B">
        <w:rPr>
          <w:rStyle w:val="CommentReference"/>
          <w:rFonts w:asciiTheme="minorHAnsi" w:eastAsiaTheme="minorHAnsi" w:hAnsiTheme="minorHAnsi" w:cstheme="minorBidi"/>
          <w:color w:val="auto"/>
        </w:rPr>
        <w:commentReference w:id="69"/>
      </w:r>
    </w:p>
    <w:p w14:paraId="553EFC58" w14:textId="36FD596F" w:rsidR="0053574D" w:rsidRDefault="00A63C18" w:rsidP="00757554">
      <w:r>
        <w:t>This application was developed by</w:t>
      </w:r>
      <w:r w:rsidR="00090805">
        <w:t xml:space="preserve"> Alex Van Den Hende as a part of</w:t>
      </w:r>
      <w:r>
        <w:t xml:space="preserve"> the </w:t>
      </w:r>
      <w:r w:rsidRPr="00AA6679">
        <w:t>Abruña Energy Initiative</w:t>
      </w:r>
      <w:r w:rsidR="005B28C8">
        <w:t xml:space="preserve"> </w:t>
      </w:r>
      <w:r w:rsidR="00A47B73">
        <w:t xml:space="preserve">with </w:t>
      </w:r>
      <w:r w:rsidR="00757554">
        <w:t xml:space="preserve">direct </w:t>
      </w:r>
      <w:r w:rsidR="00A47B73">
        <w:t xml:space="preserve">support from </w:t>
      </w:r>
      <w:r w:rsidR="00AA6679">
        <w:t xml:space="preserve">Professor </w:t>
      </w:r>
      <w:r w:rsidR="00AA6679" w:rsidRPr="00AA6679">
        <w:t>Héctor Abruña</w:t>
      </w:r>
      <w:r w:rsidR="00AA6679">
        <w:t xml:space="preserve">, Danielle Hanes, </w:t>
      </w:r>
      <w:r w:rsidR="00090805">
        <w:t xml:space="preserve">and </w:t>
      </w:r>
      <w:r w:rsidR="00AA6679">
        <w:t>Paul Mutolo</w:t>
      </w:r>
      <w:r w:rsidR="00757554">
        <w:t>.</w:t>
      </w:r>
    </w:p>
    <w:p w14:paraId="73836D6B" w14:textId="104BB640" w:rsidR="00090805" w:rsidRDefault="00090805" w:rsidP="00757554">
      <w:r>
        <w:t xml:space="preserve">This application benefited greatly from data and tools provided by the National Renewable Energy Lab (NREL), the Energy Information Administration (EIA), </w:t>
      </w:r>
      <w:r w:rsidR="00FB5D62">
        <w:t xml:space="preserve">and the Highly Scalable Data Service (HSDS). </w:t>
      </w:r>
    </w:p>
    <w:p w14:paraId="440B7BEE" w14:textId="2D8C0459" w:rsidR="004F2FBD" w:rsidRDefault="00FB5D62" w:rsidP="00FB5D62">
      <w:r>
        <w:t xml:space="preserve">Special thanks to the Cornell University </w:t>
      </w:r>
      <w:r w:rsidR="00E378EA">
        <w:t>School of Applied and Engineering Physics and School of Civil and Environmental Engineering</w:t>
      </w:r>
      <w:r w:rsidR="000A449C">
        <w:t xml:space="preserve"> for </w:t>
      </w:r>
      <w:r w:rsidR="002E64A6">
        <w:t>world-class education and support.</w:t>
      </w:r>
    </w:p>
    <w:p w14:paraId="2D472C34" w14:textId="6E83E6ED" w:rsidR="00217D6F" w:rsidRDefault="00217D6F">
      <w:pPr>
        <w:rPr>
          <w:rFonts w:asciiTheme="majorHAnsi" w:eastAsiaTheme="majorEastAsia" w:hAnsiTheme="majorHAnsi" w:cstheme="majorBidi"/>
          <w:color w:val="0F4761" w:themeColor="accent1" w:themeShade="BF"/>
          <w:sz w:val="40"/>
          <w:szCs w:val="40"/>
        </w:rPr>
      </w:pPr>
      <w:r>
        <w:br w:type="page"/>
      </w:r>
    </w:p>
    <w:p w14:paraId="2D07E49E" w14:textId="338699D0" w:rsidR="00593550" w:rsidRDefault="0073193A" w:rsidP="00593550">
      <w:pPr>
        <w:pStyle w:val="Heading1"/>
      </w:pPr>
      <w:bookmarkStart w:id="70" w:name="_Toc210558872"/>
      <w:r>
        <w:lastRenderedPageBreak/>
        <w:t>11.</w:t>
      </w:r>
      <w:r w:rsidR="00217D6F">
        <w:t xml:space="preserve"> Legal Notices</w:t>
      </w:r>
      <w:bookmarkEnd w:id="70"/>
    </w:p>
    <w:p w14:paraId="08142EBF" w14:textId="39EBA18E" w:rsidR="00C2796B" w:rsidRPr="00C2796B" w:rsidRDefault="0073193A" w:rsidP="00C2796B">
      <w:pPr>
        <w:pStyle w:val="Heading2"/>
      </w:pPr>
      <w:bookmarkStart w:id="71" w:name="_Toc210558873"/>
      <w:r>
        <w:t>11</w:t>
      </w:r>
      <w:r w:rsidR="00C2796B">
        <w:t>.1 Disclaimer of Warranty</w:t>
      </w:r>
      <w:r w:rsidR="00856569">
        <w:t xml:space="preserve"> and Liability</w:t>
      </w:r>
      <w:bookmarkEnd w:id="71"/>
    </w:p>
    <w:p w14:paraId="0798D33F" w14:textId="6246BE2C" w:rsidR="006C53AE" w:rsidRDefault="006C53AE" w:rsidP="00C024E1">
      <w:r w:rsidRPr="006C53AE">
        <w:t>This software and accompanying documentation are provided “as is” without warranty of any kind, express or implied. The developers and distributors of this application make no representations or warranties regarding the accuracy, completeness, or suitability of the results generated. In no event shall the authors, affiliates, or contributors be liable for any direct, indirect, incidental, special, or consequential damages arising from the use of this software.</w:t>
      </w:r>
    </w:p>
    <w:p w14:paraId="4FFA7F75" w14:textId="5D87B305" w:rsidR="000A4216" w:rsidRDefault="0073193A" w:rsidP="000A4216">
      <w:pPr>
        <w:pStyle w:val="Heading2"/>
      </w:pPr>
      <w:bookmarkStart w:id="72" w:name="_Toc210558874"/>
      <w:r>
        <w:t>11</w:t>
      </w:r>
      <w:r w:rsidR="000A4216">
        <w:t>.2 Use of External References</w:t>
      </w:r>
      <w:bookmarkEnd w:id="72"/>
    </w:p>
    <w:p w14:paraId="4E186F36" w14:textId="12DA5241" w:rsidR="00FE503F" w:rsidRDefault="000A4216" w:rsidP="000A4216">
      <w:r>
        <w:t>This application incorporates publicly available data and methodologies from</w:t>
      </w:r>
      <w:r w:rsidR="00CE265B">
        <w:t xml:space="preserve"> both</w:t>
      </w:r>
      <w:r>
        <w:t xml:space="preserve"> the National Renewable Energy Laboratory (NREL)</w:t>
      </w:r>
      <w:r w:rsidR="00CE265B">
        <w:t xml:space="preserve"> and the U.S. Energy Information Administration (EIA). </w:t>
      </w:r>
      <w:r w:rsidR="00CE265B" w:rsidRPr="00CE265B">
        <w:t>These resources are used for renewable energy resource assessment, demand profiling, and related modeling methodologies.</w:t>
      </w:r>
    </w:p>
    <w:p w14:paraId="60CF15E6" w14:textId="65D632DB" w:rsidR="00FE503F" w:rsidRDefault="00FE503F" w:rsidP="000A4216">
      <w:hyperlink r:id="rId21" w:history="1">
        <w:r w:rsidRPr="00754581">
          <w:rPr>
            <w:rStyle w:val="Hyperlink"/>
          </w:rPr>
          <w:t>National Renewable Energy Laboratory (NREL)</w:t>
        </w:r>
      </w:hyperlink>
      <w:r>
        <w:t>:</w:t>
      </w:r>
    </w:p>
    <w:p w14:paraId="23628D97" w14:textId="0729D611" w:rsidR="00FE503F" w:rsidRDefault="00FE503F" w:rsidP="000A4216">
      <w:pPr>
        <w:pStyle w:val="ListParagraph"/>
        <w:numPr>
          <w:ilvl w:val="0"/>
          <w:numId w:val="10"/>
        </w:numPr>
      </w:pPr>
      <w:r w:rsidRPr="00FE503F">
        <w:t>This application utilizes data from the National Solar Radiation Database (NSRDB) for solar and meteorological resource data, as well as methodologies adapted from NREL’s System Advisor Model (SAM), including the PVWatts module.</w:t>
      </w:r>
    </w:p>
    <w:p w14:paraId="73D73AE7" w14:textId="26EB13C7" w:rsidR="000A4216" w:rsidRDefault="000A4216" w:rsidP="000A4216">
      <w:pPr>
        <w:pStyle w:val="ListParagraph"/>
        <w:numPr>
          <w:ilvl w:val="0"/>
          <w:numId w:val="10"/>
        </w:numPr>
      </w:pPr>
      <w:r>
        <w:t>The NSRDB is maintained by NREL for the U.S. Department of Energy and provides historical solar radiation and weather data for renewable energy analysis.</w:t>
      </w:r>
    </w:p>
    <w:p w14:paraId="2944ED9B" w14:textId="038B29BE" w:rsidR="000A4216" w:rsidRDefault="000A4216" w:rsidP="000A4216">
      <w:pPr>
        <w:pStyle w:val="ListParagraph"/>
        <w:numPr>
          <w:ilvl w:val="0"/>
          <w:numId w:val="10"/>
        </w:numPr>
      </w:pPr>
      <w:r>
        <w:t>The authors of this application are not affiliated with NREL or the U.S. Department of Energy, and neither organization endorses this software.</w:t>
      </w:r>
    </w:p>
    <w:p w14:paraId="795C86D8" w14:textId="56A7DFC4" w:rsidR="000A4216" w:rsidRDefault="000A4216" w:rsidP="000A4216">
      <w:pPr>
        <w:pStyle w:val="ListParagraph"/>
        <w:numPr>
          <w:ilvl w:val="0"/>
          <w:numId w:val="10"/>
        </w:numPr>
      </w:pPr>
      <w:r>
        <w:t>Users must comply with the NSRDB Terms of Use and provide appropriate attribution when publishing or distributing results derived from NSRDB data.</w:t>
      </w:r>
    </w:p>
    <w:p w14:paraId="4B49D226" w14:textId="519A55DE" w:rsidR="00FE503F" w:rsidRDefault="00FE503F" w:rsidP="00FE503F">
      <w:hyperlink r:id="rId22" w:history="1">
        <w:r w:rsidRPr="00754581">
          <w:rPr>
            <w:rStyle w:val="Hyperlink"/>
          </w:rPr>
          <w:t>U.S. Energy Information Administration (EIA)</w:t>
        </w:r>
      </w:hyperlink>
      <w:r>
        <w:t>:</w:t>
      </w:r>
    </w:p>
    <w:p w14:paraId="75CFD64F" w14:textId="77777777" w:rsidR="00FE503F" w:rsidRDefault="00FE503F" w:rsidP="006157D5">
      <w:pPr>
        <w:pStyle w:val="ListParagraph"/>
        <w:numPr>
          <w:ilvl w:val="0"/>
          <w:numId w:val="22"/>
        </w:numPr>
      </w:pPr>
      <w:r>
        <w:t>This application utilizes publicly available grid demand and operational data from the EIA, specifically data products derived from Form EIA</w:t>
      </w:r>
      <w:r w:rsidRPr="00FE503F">
        <w:rPr>
          <w:rFonts w:ascii="Cambria Math" w:hAnsi="Cambria Math" w:cs="Cambria Math"/>
        </w:rPr>
        <w:t>‑</w:t>
      </w:r>
      <w:r>
        <w:t>930.</w:t>
      </w:r>
    </w:p>
    <w:p w14:paraId="0AACC4BF" w14:textId="77777777" w:rsidR="00FE503F" w:rsidRDefault="00FE503F" w:rsidP="00FE503F">
      <w:pPr>
        <w:pStyle w:val="ListParagraph"/>
        <w:numPr>
          <w:ilvl w:val="0"/>
          <w:numId w:val="22"/>
        </w:numPr>
      </w:pPr>
      <w:r>
        <w:t>EIA data and publications are in the public domain; however, EIA requests users provide proper attribution when citing or redistributing these data. A typical attribution format is:</w:t>
      </w:r>
    </w:p>
    <w:p w14:paraId="017C7E34" w14:textId="77777777" w:rsidR="00FE503F" w:rsidRPr="00FE503F" w:rsidRDefault="00FE503F" w:rsidP="00FE503F">
      <w:pPr>
        <w:pStyle w:val="ListParagraph"/>
      </w:pPr>
      <w:r w:rsidRPr="00FE503F">
        <w:rPr>
          <w:i/>
          <w:iCs/>
        </w:rPr>
        <w:t>“Source: U.S. Energy Information Administration, Form EIA</w:t>
      </w:r>
      <w:r w:rsidRPr="00FE503F">
        <w:rPr>
          <w:rFonts w:ascii="Cambria Math" w:hAnsi="Cambria Math" w:cs="Cambria Math"/>
          <w:i/>
          <w:iCs/>
        </w:rPr>
        <w:t>‑</w:t>
      </w:r>
      <w:r w:rsidRPr="00FE503F">
        <w:rPr>
          <w:i/>
          <w:iCs/>
        </w:rPr>
        <w:t>930 (Accessed [date]).</w:t>
      </w:r>
      <w:r w:rsidRPr="00FE503F">
        <w:rPr>
          <w:rFonts w:ascii="Aptos" w:hAnsi="Aptos" w:cs="Aptos"/>
          <w:i/>
          <w:iCs/>
        </w:rPr>
        <w:t>”</w:t>
      </w:r>
    </w:p>
    <w:p w14:paraId="4F1CBD6D" w14:textId="77777777" w:rsidR="005C26A0" w:rsidRDefault="00FE503F" w:rsidP="00FE503F">
      <w:pPr>
        <w:pStyle w:val="ListParagraph"/>
        <w:numPr>
          <w:ilvl w:val="0"/>
          <w:numId w:val="22"/>
        </w:numPr>
      </w:pPr>
      <w:r>
        <w:t>The authors of this application are not affiliated with the EIA or the U.S. Department of Energy, and use of EIA data does not imply endorsement by these entities.</w:t>
      </w:r>
    </w:p>
    <w:p w14:paraId="4B54AFEC" w14:textId="74257F0B" w:rsidR="006E0A08" w:rsidRDefault="0073193A" w:rsidP="006E0A08">
      <w:pPr>
        <w:pStyle w:val="Heading2"/>
      </w:pPr>
      <w:bookmarkStart w:id="73" w:name="_Toc210558875"/>
      <w:r>
        <w:lastRenderedPageBreak/>
        <w:t>11</w:t>
      </w:r>
      <w:r w:rsidR="006E0A08">
        <w:t xml:space="preserve">.3 </w:t>
      </w:r>
      <w:r w:rsidR="00BF65A1">
        <w:t>Open Source Software Acknowledgement</w:t>
      </w:r>
      <w:bookmarkEnd w:id="73"/>
    </w:p>
    <w:p w14:paraId="524BD9B4" w14:textId="77777777" w:rsidR="00C2796B" w:rsidRPr="00C2796B" w:rsidRDefault="00C2796B" w:rsidP="00C2796B">
      <w:r w:rsidRPr="00C2796B">
        <w:t>This software includes third-party libraries distributed under various open-source licenses, including but not limited to BSD, MIT, and Apache 2.0.</w:t>
      </w:r>
    </w:p>
    <w:p w14:paraId="42EBC1DB" w14:textId="1D9E993A" w:rsidR="00C2796B" w:rsidRPr="00C2796B" w:rsidRDefault="00C2796B" w:rsidP="00C2796B">
      <w:pPr>
        <w:numPr>
          <w:ilvl w:val="0"/>
          <w:numId w:val="9"/>
        </w:numPr>
      </w:pPr>
      <w:r w:rsidRPr="00C2796B">
        <w:t xml:space="preserve">A complete list of included third-party libraries, along with their license texts, is provided in the file </w:t>
      </w:r>
      <w:r w:rsidRPr="00C2796B">
        <w:rPr>
          <w:b/>
          <w:bCs/>
        </w:rPr>
        <w:t>LICENSES.txt</w:t>
      </w:r>
      <w:r w:rsidRPr="00C2796B">
        <w:t xml:space="preserve"> distributed with this application.</w:t>
      </w:r>
    </w:p>
    <w:p w14:paraId="6978C4E0" w14:textId="77777777" w:rsidR="00C2796B" w:rsidRDefault="00C2796B" w:rsidP="00C2796B">
      <w:pPr>
        <w:numPr>
          <w:ilvl w:val="0"/>
          <w:numId w:val="9"/>
        </w:numPr>
      </w:pPr>
      <w:r w:rsidRPr="00C2796B">
        <w:t>Users are responsible for reviewing and complying with the terms of these third-party licenses when using or redistributing this software.</w:t>
      </w:r>
    </w:p>
    <w:p w14:paraId="59AB1ABB" w14:textId="77D2FC49" w:rsidR="000A4216" w:rsidRDefault="0073193A" w:rsidP="000A4216">
      <w:pPr>
        <w:pStyle w:val="Heading2"/>
      </w:pPr>
      <w:bookmarkStart w:id="74" w:name="_Toc210558876"/>
      <w:r>
        <w:t>11</w:t>
      </w:r>
      <w:r w:rsidR="000A4216">
        <w:t>.4 Solver Notice</w:t>
      </w:r>
      <w:bookmarkEnd w:id="74"/>
    </w:p>
    <w:p w14:paraId="272D16CC" w14:textId="73135E9C" w:rsidR="0038626A" w:rsidRDefault="0038626A" w:rsidP="0038626A">
      <w:r>
        <w:t>This application uses the HiGHS linear optimization solver through its Python interface HighsPy. HiGHS is an open-source software package for solving large-scale linear programming, mixed-integer programming, and quadratic programming problems.</w:t>
      </w:r>
    </w:p>
    <w:p w14:paraId="5FBFD4FE" w14:textId="4C5E2375" w:rsidR="0038626A" w:rsidRDefault="0038626A" w:rsidP="0038626A">
      <w:pPr>
        <w:pStyle w:val="ListParagraph"/>
        <w:numPr>
          <w:ilvl w:val="0"/>
          <w:numId w:val="11"/>
        </w:numPr>
      </w:pPr>
      <w:r>
        <w:t>HiGHS is developed and maintained by the HiGHS development team at the University of Edinburgh.</w:t>
      </w:r>
    </w:p>
    <w:p w14:paraId="081995EC" w14:textId="2FB4BA44" w:rsidR="0038626A" w:rsidRDefault="0038626A" w:rsidP="0038626A">
      <w:pPr>
        <w:pStyle w:val="ListParagraph"/>
        <w:numPr>
          <w:ilvl w:val="0"/>
          <w:numId w:val="11"/>
        </w:numPr>
      </w:pPr>
      <w:r>
        <w:t xml:space="preserve">The solver is distributed under the MIT License; a copy of this license is included in the file </w:t>
      </w:r>
      <w:r w:rsidRPr="00EF5338">
        <w:rPr>
          <w:b/>
          <w:bCs/>
        </w:rPr>
        <w:t>LICENSES.txt</w:t>
      </w:r>
      <w:r>
        <w:t>.</w:t>
      </w:r>
    </w:p>
    <w:p w14:paraId="2880A0B1" w14:textId="58992CE4" w:rsidR="00C024E1" w:rsidRPr="00C024E1" w:rsidRDefault="0038626A" w:rsidP="0038626A">
      <w:pPr>
        <w:pStyle w:val="ListParagraph"/>
        <w:numPr>
          <w:ilvl w:val="0"/>
          <w:numId w:val="11"/>
        </w:numPr>
      </w:pPr>
      <w:r>
        <w:t>The use of HiGHS in this application does not imply endorsement by the HiGHS developers or the University of Edinburgh.</w:t>
      </w:r>
    </w:p>
    <w:sectPr w:rsidR="00C024E1" w:rsidRPr="00C024E1" w:rsidSect="005D3AFC">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 Van Den Hende" w:date="2025-10-01T16:21:00Z" w:initials="AV">
    <w:p w14:paraId="76CF2354" w14:textId="77777777" w:rsidR="00B668A6" w:rsidRDefault="00B668A6" w:rsidP="00B668A6">
      <w:pPr>
        <w:pStyle w:val="CommentText"/>
      </w:pPr>
      <w:r>
        <w:rPr>
          <w:rStyle w:val="CommentReference"/>
        </w:rPr>
        <w:annotationRef/>
      </w:r>
      <w:r>
        <w:t>Updated</w:t>
      </w:r>
    </w:p>
  </w:comment>
  <w:comment w:id="11" w:author="Alex Van Den Hende" w:date="2025-10-01T16:14:00Z" w:initials="AV">
    <w:p w14:paraId="0E140E43" w14:textId="3FFC4864" w:rsidR="00CD7197" w:rsidRDefault="00CD7197" w:rsidP="00CD7197">
      <w:pPr>
        <w:pStyle w:val="CommentText"/>
      </w:pPr>
      <w:r>
        <w:rPr>
          <w:rStyle w:val="CommentReference"/>
        </w:rPr>
        <w:annotationRef/>
      </w:r>
      <w:r>
        <w:t>Small change here</w:t>
      </w:r>
    </w:p>
  </w:comment>
  <w:comment w:id="58" w:author="Alex Van Den Hende" w:date="2025-10-01T16:17:00Z" w:initials="AV">
    <w:p w14:paraId="27BA175C" w14:textId="77777777" w:rsidR="001D1687" w:rsidRDefault="001D1687" w:rsidP="001D1687">
      <w:pPr>
        <w:pStyle w:val="CommentText"/>
      </w:pPr>
      <w:r>
        <w:rPr>
          <w:rStyle w:val="CommentReference"/>
        </w:rPr>
        <w:annotationRef/>
      </w:r>
      <w:r>
        <w:t>Updated</w:t>
      </w:r>
    </w:p>
  </w:comment>
  <w:comment w:id="65" w:author="Alex Van Den Hende" w:date="2025-10-05T12:16:00Z" w:initials="AV">
    <w:p w14:paraId="49B21A64" w14:textId="77777777" w:rsidR="00770E71" w:rsidRDefault="00770E71" w:rsidP="00770E71">
      <w:pPr>
        <w:pStyle w:val="CommentText"/>
      </w:pPr>
      <w:r>
        <w:rPr>
          <w:rStyle w:val="CommentReference"/>
        </w:rPr>
        <w:annotationRef/>
      </w:r>
      <w:r>
        <w:t>Updated</w:t>
      </w:r>
    </w:p>
  </w:comment>
  <w:comment w:id="69" w:author="Alex Van Den Hende" w:date="2025-10-05T12:14:00Z" w:initials="AV">
    <w:p w14:paraId="12DB3C95" w14:textId="402C0D06" w:rsidR="00BE574B" w:rsidRDefault="00BE574B" w:rsidP="00BE574B">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CF2354" w15:done="0"/>
  <w15:commentEx w15:paraId="0E140E43" w15:done="0"/>
  <w15:commentEx w15:paraId="27BA175C" w15:done="0"/>
  <w15:commentEx w15:paraId="49B21A64" w15:done="0"/>
  <w15:commentEx w15:paraId="12DB3C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7591FE" w16cex:dateUtc="2025-10-01T20:21:00Z"/>
  <w16cex:commentExtensible w16cex:durableId="030E94FD" w16cex:dateUtc="2025-10-01T20:14:00Z"/>
  <w16cex:commentExtensible w16cex:durableId="5D902067" w16cex:dateUtc="2025-10-01T20:17:00Z"/>
  <w16cex:commentExtensible w16cex:durableId="0C20EE19" w16cex:dateUtc="2025-10-05T16:16:00Z"/>
  <w16cex:commentExtensible w16cex:durableId="7F6A95A3" w16cex:dateUtc="2025-10-05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CF2354" w16cid:durableId="3A7591FE"/>
  <w16cid:commentId w16cid:paraId="0E140E43" w16cid:durableId="030E94FD"/>
  <w16cid:commentId w16cid:paraId="27BA175C" w16cid:durableId="5D902067"/>
  <w16cid:commentId w16cid:paraId="49B21A64" w16cid:durableId="0C20EE19"/>
  <w16cid:commentId w16cid:paraId="12DB3C95" w16cid:durableId="7F6A9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11707" w14:textId="77777777" w:rsidR="00D63019" w:rsidRDefault="00D63019" w:rsidP="00593550">
      <w:pPr>
        <w:spacing w:after="0" w:line="240" w:lineRule="auto"/>
      </w:pPr>
      <w:r>
        <w:separator/>
      </w:r>
    </w:p>
  </w:endnote>
  <w:endnote w:type="continuationSeparator" w:id="0">
    <w:p w14:paraId="2799D16F" w14:textId="77777777" w:rsidR="00D63019" w:rsidRDefault="00D63019" w:rsidP="0059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9744589"/>
      <w:docPartObj>
        <w:docPartGallery w:val="Page Numbers (Bottom of Page)"/>
        <w:docPartUnique/>
      </w:docPartObj>
    </w:sdtPr>
    <w:sdtEndPr>
      <w:rPr>
        <w:noProof/>
      </w:rPr>
    </w:sdtEndPr>
    <w:sdtContent>
      <w:p w14:paraId="0C5AADEF" w14:textId="6780218A" w:rsidR="00593550" w:rsidRDefault="00593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70EB03" w14:textId="77777777" w:rsidR="00593550" w:rsidRDefault="00593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51294" w14:textId="77777777" w:rsidR="00D63019" w:rsidRDefault="00D63019" w:rsidP="00593550">
      <w:pPr>
        <w:spacing w:after="0" w:line="240" w:lineRule="auto"/>
      </w:pPr>
      <w:r>
        <w:separator/>
      </w:r>
    </w:p>
  </w:footnote>
  <w:footnote w:type="continuationSeparator" w:id="0">
    <w:p w14:paraId="3249970C" w14:textId="77777777" w:rsidR="00D63019" w:rsidRDefault="00D63019" w:rsidP="00593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09C"/>
    <w:multiLevelType w:val="hybridMultilevel"/>
    <w:tmpl w:val="36C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7566"/>
    <w:multiLevelType w:val="hybridMultilevel"/>
    <w:tmpl w:val="31D65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748A"/>
    <w:multiLevelType w:val="hybridMultilevel"/>
    <w:tmpl w:val="69AC7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58B"/>
    <w:multiLevelType w:val="hybridMultilevel"/>
    <w:tmpl w:val="41CA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71575"/>
    <w:multiLevelType w:val="hybridMultilevel"/>
    <w:tmpl w:val="BFA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04B9D"/>
    <w:multiLevelType w:val="hybridMultilevel"/>
    <w:tmpl w:val="EDBCF2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2D1DF0"/>
    <w:multiLevelType w:val="multilevel"/>
    <w:tmpl w:val="6698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529B1"/>
    <w:multiLevelType w:val="hybridMultilevel"/>
    <w:tmpl w:val="289A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76A70"/>
    <w:multiLevelType w:val="hybridMultilevel"/>
    <w:tmpl w:val="150E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C058F"/>
    <w:multiLevelType w:val="hybridMultilevel"/>
    <w:tmpl w:val="DB1C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F1110"/>
    <w:multiLevelType w:val="hybridMultilevel"/>
    <w:tmpl w:val="B1E4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F6D95"/>
    <w:multiLevelType w:val="hybridMultilevel"/>
    <w:tmpl w:val="9A80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97589"/>
    <w:multiLevelType w:val="hybridMultilevel"/>
    <w:tmpl w:val="A0820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91A20"/>
    <w:multiLevelType w:val="hybridMultilevel"/>
    <w:tmpl w:val="EDBC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C02C8"/>
    <w:multiLevelType w:val="hybridMultilevel"/>
    <w:tmpl w:val="B8E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D2312"/>
    <w:multiLevelType w:val="hybridMultilevel"/>
    <w:tmpl w:val="37727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C377F"/>
    <w:multiLevelType w:val="hybridMultilevel"/>
    <w:tmpl w:val="9B7EA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DF0D85"/>
    <w:multiLevelType w:val="hybridMultilevel"/>
    <w:tmpl w:val="9D2C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C57B8"/>
    <w:multiLevelType w:val="hybridMultilevel"/>
    <w:tmpl w:val="EDBCF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480C3B"/>
    <w:multiLevelType w:val="hybridMultilevel"/>
    <w:tmpl w:val="CAC0B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F2F65"/>
    <w:multiLevelType w:val="hybridMultilevel"/>
    <w:tmpl w:val="D846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E61C9"/>
    <w:multiLevelType w:val="hybridMultilevel"/>
    <w:tmpl w:val="4BEE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D1730"/>
    <w:multiLevelType w:val="multilevel"/>
    <w:tmpl w:val="A982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D6B70"/>
    <w:multiLevelType w:val="hybridMultilevel"/>
    <w:tmpl w:val="03FA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A2A05"/>
    <w:multiLevelType w:val="hybridMultilevel"/>
    <w:tmpl w:val="83D6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A3501"/>
    <w:multiLevelType w:val="hybridMultilevel"/>
    <w:tmpl w:val="2780A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671C8"/>
    <w:multiLevelType w:val="multilevel"/>
    <w:tmpl w:val="ACC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61E07"/>
    <w:multiLevelType w:val="hybridMultilevel"/>
    <w:tmpl w:val="C366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93F5A"/>
    <w:multiLevelType w:val="hybridMultilevel"/>
    <w:tmpl w:val="5BF2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C1324"/>
    <w:multiLevelType w:val="hybridMultilevel"/>
    <w:tmpl w:val="2520A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1424B"/>
    <w:multiLevelType w:val="hybridMultilevel"/>
    <w:tmpl w:val="E3B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F78BB"/>
    <w:multiLevelType w:val="hybridMultilevel"/>
    <w:tmpl w:val="04F2FB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7D7FCA"/>
    <w:multiLevelType w:val="hybridMultilevel"/>
    <w:tmpl w:val="60A05A6C"/>
    <w:lvl w:ilvl="0" w:tplc="0409000F">
      <w:start w:val="1"/>
      <w:numFmt w:val="decimal"/>
      <w:lvlText w:val="%1."/>
      <w:lvlJc w:val="left"/>
      <w:pPr>
        <w:ind w:left="-21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33" w15:restartNumberingAfterBreak="0">
    <w:nsid w:val="62B92745"/>
    <w:multiLevelType w:val="hybridMultilevel"/>
    <w:tmpl w:val="7EB0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665BD"/>
    <w:multiLevelType w:val="hybridMultilevel"/>
    <w:tmpl w:val="B8C85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E608D"/>
    <w:multiLevelType w:val="hybridMultilevel"/>
    <w:tmpl w:val="2F3C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420DD"/>
    <w:multiLevelType w:val="multilevel"/>
    <w:tmpl w:val="05EA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980628">
    <w:abstractNumId w:val="27"/>
  </w:num>
  <w:num w:numId="2" w16cid:durableId="2028210186">
    <w:abstractNumId w:val="7"/>
  </w:num>
  <w:num w:numId="3" w16cid:durableId="1102915627">
    <w:abstractNumId w:val="11"/>
  </w:num>
  <w:num w:numId="4" w16cid:durableId="1573926829">
    <w:abstractNumId w:val="17"/>
  </w:num>
  <w:num w:numId="5" w16cid:durableId="784813258">
    <w:abstractNumId w:val="19"/>
  </w:num>
  <w:num w:numId="6" w16cid:durableId="1522551636">
    <w:abstractNumId w:val="4"/>
  </w:num>
  <w:num w:numId="7" w16cid:durableId="445002562">
    <w:abstractNumId w:val="13"/>
  </w:num>
  <w:num w:numId="8" w16cid:durableId="1342007148">
    <w:abstractNumId w:val="31"/>
  </w:num>
  <w:num w:numId="9" w16cid:durableId="1752195572">
    <w:abstractNumId w:val="22"/>
  </w:num>
  <w:num w:numId="10" w16cid:durableId="771122728">
    <w:abstractNumId w:val="23"/>
  </w:num>
  <w:num w:numId="11" w16cid:durableId="1618558804">
    <w:abstractNumId w:val="10"/>
  </w:num>
  <w:num w:numId="12" w16cid:durableId="2025936540">
    <w:abstractNumId w:val="18"/>
  </w:num>
  <w:num w:numId="13" w16cid:durableId="988435297">
    <w:abstractNumId w:val="0"/>
  </w:num>
  <w:num w:numId="14" w16cid:durableId="1484346382">
    <w:abstractNumId w:val="34"/>
  </w:num>
  <w:num w:numId="15" w16cid:durableId="1716201536">
    <w:abstractNumId w:val="29"/>
  </w:num>
  <w:num w:numId="16" w16cid:durableId="685518551">
    <w:abstractNumId w:val="35"/>
  </w:num>
  <w:num w:numId="17" w16cid:durableId="581335247">
    <w:abstractNumId w:val="32"/>
  </w:num>
  <w:num w:numId="18" w16cid:durableId="2030256699">
    <w:abstractNumId w:val="5"/>
  </w:num>
  <w:num w:numId="19" w16cid:durableId="837379504">
    <w:abstractNumId w:val="24"/>
  </w:num>
  <w:num w:numId="20" w16cid:durableId="2012641587">
    <w:abstractNumId w:val="28"/>
  </w:num>
  <w:num w:numId="21" w16cid:durableId="786974948">
    <w:abstractNumId w:val="2"/>
  </w:num>
  <w:num w:numId="22" w16cid:durableId="825324019">
    <w:abstractNumId w:val="21"/>
  </w:num>
  <w:num w:numId="23" w16cid:durableId="1377775816">
    <w:abstractNumId w:val="12"/>
  </w:num>
  <w:num w:numId="24" w16cid:durableId="2055502960">
    <w:abstractNumId w:val="26"/>
  </w:num>
  <w:num w:numId="25" w16cid:durableId="701320505">
    <w:abstractNumId w:val="6"/>
  </w:num>
  <w:num w:numId="26" w16cid:durableId="1438984245">
    <w:abstractNumId w:val="36"/>
  </w:num>
  <w:num w:numId="27" w16cid:durableId="356273465">
    <w:abstractNumId w:val="25"/>
  </w:num>
  <w:num w:numId="28" w16cid:durableId="1229343819">
    <w:abstractNumId w:val="9"/>
  </w:num>
  <w:num w:numId="29" w16cid:durableId="1246722056">
    <w:abstractNumId w:val="15"/>
  </w:num>
  <w:num w:numId="30" w16cid:durableId="1375811299">
    <w:abstractNumId w:val="30"/>
  </w:num>
  <w:num w:numId="31" w16cid:durableId="208566274">
    <w:abstractNumId w:val="14"/>
  </w:num>
  <w:num w:numId="32" w16cid:durableId="1447771269">
    <w:abstractNumId w:val="1"/>
  </w:num>
  <w:num w:numId="33" w16cid:durableId="1737245697">
    <w:abstractNumId w:val="8"/>
  </w:num>
  <w:num w:numId="34" w16cid:durableId="535120171">
    <w:abstractNumId w:val="16"/>
  </w:num>
  <w:num w:numId="35" w16cid:durableId="584194171">
    <w:abstractNumId w:val="33"/>
  </w:num>
  <w:num w:numId="36" w16cid:durableId="1702243084">
    <w:abstractNumId w:val="3"/>
  </w:num>
  <w:num w:numId="37" w16cid:durableId="65780234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Van Den Hende">
    <w15:presenceInfo w15:providerId="None" w15:userId="Alex Van Den He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88"/>
    <w:rsid w:val="00002666"/>
    <w:rsid w:val="00007DB2"/>
    <w:rsid w:val="00010130"/>
    <w:rsid w:val="000116B4"/>
    <w:rsid w:val="0001185A"/>
    <w:rsid w:val="00013272"/>
    <w:rsid w:val="000144EB"/>
    <w:rsid w:val="000156C6"/>
    <w:rsid w:val="00016691"/>
    <w:rsid w:val="000168B6"/>
    <w:rsid w:val="00023049"/>
    <w:rsid w:val="000351CC"/>
    <w:rsid w:val="00036CD6"/>
    <w:rsid w:val="0004408D"/>
    <w:rsid w:val="000523B1"/>
    <w:rsid w:val="0005594C"/>
    <w:rsid w:val="00056BB4"/>
    <w:rsid w:val="00062414"/>
    <w:rsid w:val="00063316"/>
    <w:rsid w:val="0006397A"/>
    <w:rsid w:val="00063B3D"/>
    <w:rsid w:val="00065B2E"/>
    <w:rsid w:val="00072308"/>
    <w:rsid w:val="0007636E"/>
    <w:rsid w:val="000814FE"/>
    <w:rsid w:val="0008379F"/>
    <w:rsid w:val="00090805"/>
    <w:rsid w:val="00092A93"/>
    <w:rsid w:val="00094C84"/>
    <w:rsid w:val="000A4216"/>
    <w:rsid w:val="000A449C"/>
    <w:rsid w:val="000B143B"/>
    <w:rsid w:val="000B469C"/>
    <w:rsid w:val="000B5700"/>
    <w:rsid w:val="000C0CB9"/>
    <w:rsid w:val="000C3A93"/>
    <w:rsid w:val="000C3CCF"/>
    <w:rsid w:val="000C45D7"/>
    <w:rsid w:val="000D0B40"/>
    <w:rsid w:val="000D1AFC"/>
    <w:rsid w:val="000D2CA1"/>
    <w:rsid w:val="000D425B"/>
    <w:rsid w:val="000D7284"/>
    <w:rsid w:val="000E1A2A"/>
    <w:rsid w:val="000E2BC9"/>
    <w:rsid w:val="000F4FEB"/>
    <w:rsid w:val="000F7216"/>
    <w:rsid w:val="00101EF8"/>
    <w:rsid w:val="0011121F"/>
    <w:rsid w:val="001219C8"/>
    <w:rsid w:val="00123E46"/>
    <w:rsid w:val="001302D7"/>
    <w:rsid w:val="00130B48"/>
    <w:rsid w:val="001345DF"/>
    <w:rsid w:val="00134A7A"/>
    <w:rsid w:val="001452AD"/>
    <w:rsid w:val="0014530B"/>
    <w:rsid w:val="00154D8A"/>
    <w:rsid w:val="00156A74"/>
    <w:rsid w:val="001571F6"/>
    <w:rsid w:val="001654C9"/>
    <w:rsid w:val="00172A14"/>
    <w:rsid w:val="00177901"/>
    <w:rsid w:val="00182EEC"/>
    <w:rsid w:val="001847D0"/>
    <w:rsid w:val="00184C57"/>
    <w:rsid w:val="001A066B"/>
    <w:rsid w:val="001A27D6"/>
    <w:rsid w:val="001A37B1"/>
    <w:rsid w:val="001A597E"/>
    <w:rsid w:val="001A7C29"/>
    <w:rsid w:val="001B2D72"/>
    <w:rsid w:val="001C6611"/>
    <w:rsid w:val="001D059F"/>
    <w:rsid w:val="001D1687"/>
    <w:rsid w:val="001D1A9F"/>
    <w:rsid w:val="001D3867"/>
    <w:rsid w:val="001D6003"/>
    <w:rsid w:val="001D72E5"/>
    <w:rsid w:val="001E2A5A"/>
    <w:rsid w:val="001E4390"/>
    <w:rsid w:val="001E4775"/>
    <w:rsid w:val="001E5A7B"/>
    <w:rsid w:val="001E79DB"/>
    <w:rsid w:val="001F4D75"/>
    <w:rsid w:val="00202293"/>
    <w:rsid w:val="00203656"/>
    <w:rsid w:val="002043CB"/>
    <w:rsid w:val="0020446F"/>
    <w:rsid w:val="00211A27"/>
    <w:rsid w:val="00213429"/>
    <w:rsid w:val="00214835"/>
    <w:rsid w:val="00217D6F"/>
    <w:rsid w:val="0022110E"/>
    <w:rsid w:val="00230E98"/>
    <w:rsid w:val="00235776"/>
    <w:rsid w:val="0025738A"/>
    <w:rsid w:val="002668E1"/>
    <w:rsid w:val="002816F6"/>
    <w:rsid w:val="002868BB"/>
    <w:rsid w:val="00296159"/>
    <w:rsid w:val="002A4978"/>
    <w:rsid w:val="002A78FE"/>
    <w:rsid w:val="002B1D65"/>
    <w:rsid w:val="002B4228"/>
    <w:rsid w:val="002B42CA"/>
    <w:rsid w:val="002C5D9C"/>
    <w:rsid w:val="002D33CA"/>
    <w:rsid w:val="002D3516"/>
    <w:rsid w:val="002D77AA"/>
    <w:rsid w:val="002E64A6"/>
    <w:rsid w:val="002F6507"/>
    <w:rsid w:val="00302030"/>
    <w:rsid w:val="00307B33"/>
    <w:rsid w:val="00326C31"/>
    <w:rsid w:val="00326EF3"/>
    <w:rsid w:val="003319EC"/>
    <w:rsid w:val="00337375"/>
    <w:rsid w:val="003405D4"/>
    <w:rsid w:val="0034464E"/>
    <w:rsid w:val="00361381"/>
    <w:rsid w:val="00380722"/>
    <w:rsid w:val="003827C0"/>
    <w:rsid w:val="00386233"/>
    <w:rsid w:val="0038626A"/>
    <w:rsid w:val="00392C1A"/>
    <w:rsid w:val="0039735E"/>
    <w:rsid w:val="003A43F9"/>
    <w:rsid w:val="003B40A9"/>
    <w:rsid w:val="003B5576"/>
    <w:rsid w:val="003B7CA1"/>
    <w:rsid w:val="003C30DE"/>
    <w:rsid w:val="003C4D09"/>
    <w:rsid w:val="003C5A4B"/>
    <w:rsid w:val="003D0EC4"/>
    <w:rsid w:val="003D5A5F"/>
    <w:rsid w:val="003E43B0"/>
    <w:rsid w:val="003F08F2"/>
    <w:rsid w:val="003F2FFE"/>
    <w:rsid w:val="003F31CD"/>
    <w:rsid w:val="003F51FE"/>
    <w:rsid w:val="003F5394"/>
    <w:rsid w:val="004057A0"/>
    <w:rsid w:val="00412ADC"/>
    <w:rsid w:val="004172A0"/>
    <w:rsid w:val="00430112"/>
    <w:rsid w:val="00432E44"/>
    <w:rsid w:val="00432F0C"/>
    <w:rsid w:val="00436645"/>
    <w:rsid w:val="00436F16"/>
    <w:rsid w:val="004424B1"/>
    <w:rsid w:val="00444D8F"/>
    <w:rsid w:val="00444FF0"/>
    <w:rsid w:val="00447931"/>
    <w:rsid w:val="00447DE5"/>
    <w:rsid w:val="00451838"/>
    <w:rsid w:val="0045506B"/>
    <w:rsid w:val="00466D9F"/>
    <w:rsid w:val="00471A76"/>
    <w:rsid w:val="00472755"/>
    <w:rsid w:val="004735AD"/>
    <w:rsid w:val="004761B5"/>
    <w:rsid w:val="00476B13"/>
    <w:rsid w:val="004925B7"/>
    <w:rsid w:val="00495D0D"/>
    <w:rsid w:val="00496F27"/>
    <w:rsid w:val="004A5C8C"/>
    <w:rsid w:val="004A751A"/>
    <w:rsid w:val="004B2C2B"/>
    <w:rsid w:val="004B3FB1"/>
    <w:rsid w:val="004B5D19"/>
    <w:rsid w:val="004B77F0"/>
    <w:rsid w:val="004C07AB"/>
    <w:rsid w:val="004C4385"/>
    <w:rsid w:val="004C7BBF"/>
    <w:rsid w:val="004D2B81"/>
    <w:rsid w:val="004D5A7B"/>
    <w:rsid w:val="004D73ED"/>
    <w:rsid w:val="004E1F29"/>
    <w:rsid w:val="004F2FBD"/>
    <w:rsid w:val="00503CA0"/>
    <w:rsid w:val="00511316"/>
    <w:rsid w:val="0051159A"/>
    <w:rsid w:val="00513561"/>
    <w:rsid w:val="00513EF5"/>
    <w:rsid w:val="00514390"/>
    <w:rsid w:val="00517BDF"/>
    <w:rsid w:val="005249DE"/>
    <w:rsid w:val="005332D4"/>
    <w:rsid w:val="005356B2"/>
    <w:rsid w:val="0053574D"/>
    <w:rsid w:val="00540A1F"/>
    <w:rsid w:val="005410E1"/>
    <w:rsid w:val="00543127"/>
    <w:rsid w:val="00543774"/>
    <w:rsid w:val="00550F70"/>
    <w:rsid w:val="005569EC"/>
    <w:rsid w:val="005571EF"/>
    <w:rsid w:val="00560B4C"/>
    <w:rsid w:val="00562FE2"/>
    <w:rsid w:val="00577BCA"/>
    <w:rsid w:val="00577D97"/>
    <w:rsid w:val="00583177"/>
    <w:rsid w:val="00592A0F"/>
    <w:rsid w:val="00593550"/>
    <w:rsid w:val="00595AAD"/>
    <w:rsid w:val="005B28C8"/>
    <w:rsid w:val="005C011A"/>
    <w:rsid w:val="005C26A0"/>
    <w:rsid w:val="005C2CE2"/>
    <w:rsid w:val="005C3D54"/>
    <w:rsid w:val="005C3E27"/>
    <w:rsid w:val="005C6035"/>
    <w:rsid w:val="005D2B00"/>
    <w:rsid w:val="005D2B61"/>
    <w:rsid w:val="005D3AFC"/>
    <w:rsid w:val="005D4815"/>
    <w:rsid w:val="005E4CD9"/>
    <w:rsid w:val="005F192F"/>
    <w:rsid w:val="005F5D0A"/>
    <w:rsid w:val="00604B5D"/>
    <w:rsid w:val="0061445A"/>
    <w:rsid w:val="006157D5"/>
    <w:rsid w:val="00617073"/>
    <w:rsid w:val="006233CB"/>
    <w:rsid w:val="00624EF3"/>
    <w:rsid w:val="00635880"/>
    <w:rsid w:val="006372D8"/>
    <w:rsid w:val="006418E0"/>
    <w:rsid w:val="0064453B"/>
    <w:rsid w:val="006578B9"/>
    <w:rsid w:val="006613F5"/>
    <w:rsid w:val="0066418D"/>
    <w:rsid w:val="00664477"/>
    <w:rsid w:val="00666E31"/>
    <w:rsid w:val="00667057"/>
    <w:rsid w:val="00672669"/>
    <w:rsid w:val="00672F4C"/>
    <w:rsid w:val="00677CC4"/>
    <w:rsid w:val="0068248E"/>
    <w:rsid w:val="006912D5"/>
    <w:rsid w:val="00691531"/>
    <w:rsid w:val="00691F4E"/>
    <w:rsid w:val="006A44E0"/>
    <w:rsid w:val="006A6FE5"/>
    <w:rsid w:val="006A7153"/>
    <w:rsid w:val="006A7CB9"/>
    <w:rsid w:val="006B3CC9"/>
    <w:rsid w:val="006B7F55"/>
    <w:rsid w:val="006C3183"/>
    <w:rsid w:val="006C50EF"/>
    <w:rsid w:val="006C53AE"/>
    <w:rsid w:val="006C5DBB"/>
    <w:rsid w:val="006D2B72"/>
    <w:rsid w:val="006D381F"/>
    <w:rsid w:val="006D413D"/>
    <w:rsid w:val="006D5C1D"/>
    <w:rsid w:val="006D5ED3"/>
    <w:rsid w:val="006D7282"/>
    <w:rsid w:val="006E0A08"/>
    <w:rsid w:val="00700786"/>
    <w:rsid w:val="0070373D"/>
    <w:rsid w:val="007066FC"/>
    <w:rsid w:val="007070D7"/>
    <w:rsid w:val="00710027"/>
    <w:rsid w:val="00717E1A"/>
    <w:rsid w:val="00717FAA"/>
    <w:rsid w:val="007216F3"/>
    <w:rsid w:val="0072360A"/>
    <w:rsid w:val="0073193A"/>
    <w:rsid w:val="00732E2F"/>
    <w:rsid w:val="007400A2"/>
    <w:rsid w:val="00740112"/>
    <w:rsid w:val="007416F0"/>
    <w:rsid w:val="00747F67"/>
    <w:rsid w:val="00754581"/>
    <w:rsid w:val="007552C0"/>
    <w:rsid w:val="007570A7"/>
    <w:rsid w:val="00757554"/>
    <w:rsid w:val="00760101"/>
    <w:rsid w:val="00765304"/>
    <w:rsid w:val="007659F7"/>
    <w:rsid w:val="00766670"/>
    <w:rsid w:val="00770E71"/>
    <w:rsid w:val="00772A58"/>
    <w:rsid w:val="00773F74"/>
    <w:rsid w:val="007819C3"/>
    <w:rsid w:val="00782DB0"/>
    <w:rsid w:val="00783768"/>
    <w:rsid w:val="00793203"/>
    <w:rsid w:val="007B216A"/>
    <w:rsid w:val="007B377D"/>
    <w:rsid w:val="007B531C"/>
    <w:rsid w:val="007D3997"/>
    <w:rsid w:val="007D5D8C"/>
    <w:rsid w:val="007D7541"/>
    <w:rsid w:val="007E5AF6"/>
    <w:rsid w:val="007F01DF"/>
    <w:rsid w:val="007F1AC3"/>
    <w:rsid w:val="007F3845"/>
    <w:rsid w:val="00802C40"/>
    <w:rsid w:val="00804C5E"/>
    <w:rsid w:val="0081107B"/>
    <w:rsid w:val="00823763"/>
    <w:rsid w:val="00823D37"/>
    <w:rsid w:val="00826F66"/>
    <w:rsid w:val="00827084"/>
    <w:rsid w:val="00837999"/>
    <w:rsid w:val="008406EB"/>
    <w:rsid w:val="00847A71"/>
    <w:rsid w:val="008513DA"/>
    <w:rsid w:val="00856569"/>
    <w:rsid w:val="00857276"/>
    <w:rsid w:val="00861F7F"/>
    <w:rsid w:val="0086253B"/>
    <w:rsid w:val="00880144"/>
    <w:rsid w:val="00885319"/>
    <w:rsid w:val="00885B72"/>
    <w:rsid w:val="00887A4A"/>
    <w:rsid w:val="00891F43"/>
    <w:rsid w:val="0089221B"/>
    <w:rsid w:val="00894B9E"/>
    <w:rsid w:val="008B54CB"/>
    <w:rsid w:val="008C0024"/>
    <w:rsid w:val="008C1F32"/>
    <w:rsid w:val="008C2F7F"/>
    <w:rsid w:val="008C77F0"/>
    <w:rsid w:val="008D2842"/>
    <w:rsid w:val="008D4A25"/>
    <w:rsid w:val="008E3CF9"/>
    <w:rsid w:val="008E7C82"/>
    <w:rsid w:val="008E7DCE"/>
    <w:rsid w:val="008F0F6A"/>
    <w:rsid w:val="008F157B"/>
    <w:rsid w:val="008F5DBB"/>
    <w:rsid w:val="009021D7"/>
    <w:rsid w:val="009024F0"/>
    <w:rsid w:val="00902D73"/>
    <w:rsid w:val="0090795E"/>
    <w:rsid w:val="00910AE9"/>
    <w:rsid w:val="009137F7"/>
    <w:rsid w:val="0092020D"/>
    <w:rsid w:val="0092536F"/>
    <w:rsid w:val="00926529"/>
    <w:rsid w:val="00932823"/>
    <w:rsid w:val="00933A26"/>
    <w:rsid w:val="00937EBC"/>
    <w:rsid w:val="009411F7"/>
    <w:rsid w:val="00941A64"/>
    <w:rsid w:val="00941CFA"/>
    <w:rsid w:val="0094688C"/>
    <w:rsid w:val="00946E34"/>
    <w:rsid w:val="00954CF3"/>
    <w:rsid w:val="00960A70"/>
    <w:rsid w:val="00960B39"/>
    <w:rsid w:val="0096148D"/>
    <w:rsid w:val="00964924"/>
    <w:rsid w:val="009666AF"/>
    <w:rsid w:val="009768AC"/>
    <w:rsid w:val="00980E33"/>
    <w:rsid w:val="00981CB6"/>
    <w:rsid w:val="00986FFB"/>
    <w:rsid w:val="009A06EA"/>
    <w:rsid w:val="009A1281"/>
    <w:rsid w:val="009B0988"/>
    <w:rsid w:val="009B6BD5"/>
    <w:rsid w:val="009C0B88"/>
    <w:rsid w:val="009C13F7"/>
    <w:rsid w:val="009C3EEF"/>
    <w:rsid w:val="009E2F3F"/>
    <w:rsid w:val="009E3AF1"/>
    <w:rsid w:val="009E5CDE"/>
    <w:rsid w:val="009E7100"/>
    <w:rsid w:val="00A06D0B"/>
    <w:rsid w:val="00A10CA4"/>
    <w:rsid w:val="00A13DA6"/>
    <w:rsid w:val="00A152C2"/>
    <w:rsid w:val="00A15366"/>
    <w:rsid w:val="00A15B6E"/>
    <w:rsid w:val="00A17EF6"/>
    <w:rsid w:val="00A248E6"/>
    <w:rsid w:val="00A400A6"/>
    <w:rsid w:val="00A470A8"/>
    <w:rsid w:val="00A475EA"/>
    <w:rsid w:val="00A47B73"/>
    <w:rsid w:val="00A50718"/>
    <w:rsid w:val="00A54C63"/>
    <w:rsid w:val="00A606AA"/>
    <w:rsid w:val="00A63C18"/>
    <w:rsid w:val="00A87180"/>
    <w:rsid w:val="00A87773"/>
    <w:rsid w:val="00A950D8"/>
    <w:rsid w:val="00A96B2A"/>
    <w:rsid w:val="00AA5769"/>
    <w:rsid w:val="00AA6679"/>
    <w:rsid w:val="00AA6807"/>
    <w:rsid w:val="00AA7A9F"/>
    <w:rsid w:val="00AB66F2"/>
    <w:rsid w:val="00AC2831"/>
    <w:rsid w:val="00AC731E"/>
    <w:rsid w:val="00AD29DD"/>
    <w:rsid w:val="00AD4DDF"/>
    <w:rsid w:val="00AD5717"/>
    <w:rsid w:val="00AE62F2"/>
    <w:rsid w:val="00AF3F65"/>
    <w:rsid w:val="00AF5847"/>
    <w:rsid w:val="00AF590D"/>
    <w:rsid w:val="00AF6899"/>
    <w:rsid w:val="00AF6945"/>
    <w:rsid w:val="00B0172F"/>
    <w:rsid w:val="00B04328"/>
    <w:rsid w:val="00B07600"/>
    <w:rsid w:val="00B13335"/>
    <w:rsid w:val="00B148FB"/>
    <w:rsid w:val="00B16FE7"/>
    <w:rsid w:val="00B17FDA"/>
    <w:rsid w:val="00B25A91"/>
    <w:rsid w:val="00B27FE8"/>
    <w:rsid w:val="00B30132"/>
    <w:rsid w:val="00B31BD3"/>
    <w:rsid w:val="00B31C6B"/>
    <w:rsid w:val="00B324FE"/>
    <w:rsid w:val="00B35A14"/>
    <w:rsid w:val="00B35D43"/>
    <w:rsid w:val="00B45340"/>
    <w:rsid w:val="00B53D5E"/>
    <w:rsid w:val="00B56D04"/>
    <w:rsid w:val="00B60D36"/>
    <w:rsid w:val="00B62BB2"/>
    <w:rsid w:val="00B633E1"/>
    <w:rsid w:val="00B6437B"/>
    <w:rsid w:val="00B65DA1"/>
    <w:rsid w:val="00B668A6"/>
    <w:rsid w:val="00B66DAB"/>
    <w:rsid w:val="00B813E6"/>
    <w:rsid w:val="00B82544"/>
    <w:rsid w:val="00B863F2"/>
    <w:rsid w:val="00B86492"/>
    <w:rsid w:val="00B8697D"/>
    <w:rsid w:val="00B86F39"/>
    <w:rsid w:val="00B91530"/>
    <w:rsid w:val="00B96BEB"/>
    <w:rsid w:val="00BA4AD2"/>
    <w:rsid w:val="00BA679C"/>
    <w:rsid w:val="00BC70D1"/>
    <w:rsid w:val="00BD3914"/>
    <w:rsid w:val="00BE0D3A"/>
    <w:rsid w:val="00BE44F8"/>
    <w:rsid w:val="00BE574B"/>
    <w:rsid w:val="00BE7488"/>
    <w:rsid w:val="00BF65A1"/>
    <w:rsid w:val="00C01511"/>
    <w:rsid w:val="00C024E1"/>
    <w:rsid w:val="00C03775"/>
    <w:rsid w:val="00C13C3F"/>
    <w:rsid w:val="00C22F88"/>
    <w:rsid w:val="00C2670A"/>
    <w:rsid w:val="00C2796B"/>
    <w:rsid w:val="00C37765"/>
    <w:rsid w:val="00C40577"/>
    <w:rsid w:val="00C517CE"/>
    <w:rsid w:val="00C54289"/>
    <w:rsid w:val="00C555BD"/>
    <w:rsid w:val="00C63995"/>
    <w:rsid w:val="00C65975"/>
    <w:rsid w:val="00C730F3"/>
    <w:rsid w:val="00C74BD9"/>
    <w:rsid w:val="00C758CA"/>
    <w:rsid w:val="00C843DA"/>
    <w:rsid w:val="00C85007"/>
    <w:rsid w:val="00C902BE"/>
    <w:rsid w:val="00C91544"/>
    <w:rsid w:val="00C925A2"/>
    <w:rsid w:val="00C955A3"/>
    <w:rsid w:val="00C971E4"/>
    <w:rsid w:val="00CA0CE1"/>
    <w:rsid w:val="00CA1865"/>
    <w:rsid w:val="00CA3106"/>
    <w:rsid w:val="00CA5513"/>
    <w:rsid w:val="00CB2727"/>
    <w:rsid w:val="00CB6E3A"/>
    <w:rsid w:val="00CC1604"/>
    <w:rsid w:val="00CC1C6B"/>
    <w:rsid w:val="00CD3472"/>
    <w:rsid w:val="00CD7197"/>
    <w:rsid w:val="00CD75D4"/>
    <w:rsid w:val="00CE265B"/>
    <w:rsid w:val="00CE2A8F"/>
    <w:rsid w:val="00CE4B13"/>
    <w:rsid w:val="00CF0A35"/>
    <w:rsid w:val="00CF2813"/>
    <w:rsid w:val="00CF6102"/>
    <w:rsid w:val="00D0326A"/>
    <w:rsid w:val="00D060CD"/>
    <w:rsid w:val="00D109C8"/>
    <w:rsid w:val="00D127D3"/>
    <w:rsid w:val="00D16E83"/>
    <w:rsid w:val="00D20762"/>
    <w:rsid w:val="00D274C9"/>
    <w:rsid w:val="00D2781D"/>
    <w:rsid w:val="00D30A62"/>
    <w:rsid w:val="00D30D99"/>
    <w:rsid w:val="00D416D5"/>
    <w:rsid w:val="00D418AF"/>
    <w:rsid w:val="00D505E8"/>
    <w:rsid w:val="00D5137D"/>
    <w:rsid w:val="00D517D0"/>
    <w:rsid w:val="00D53997"/>
    <w:rsid w:val="00D53AC6"/>
    <w:rsid w:val="00D543E3"/>
    <w:rsid w:val="00D54E62"/>
    <w:rsid w:val="00D63019"/>
    <w:rsid w:val="00D64902"/>
    <w:rsid w:val="00D66575"/>
    <w:rsid w:val="00D66A36"/>
    <w:rsid w:val="00D707C2"/>
    <w:rsid w:val="00D72876"/>
    <w:rsid w:val="00D74390"/>
    <w:rsid w:val="00D87362"/>
    <w:rsid w:val="00D877D5"/>
    <w:rsid w:val="00D904D7"/>
    <w:rsid w:val="00D93B7A"/>
    <w:rsid w:val="00D962E3"/>
    <w:rsid w:val="00DA37BE"/>
    <w:rsid w:val="00DB57F8"/>
    <w:rsid w:val="00DB6E7F"/>
    <w:rsid w:val="00DC7031"/>
    <w:rsid w:val="00DD0B53"/>
    <w:rsid w:val="00DE2D4E"/>
    <w:rsid w:val="00DE5649"/>
    <w:rsid w:val="00DF2100"/>
    <w:rsid w:val="00DF35C4"/>
    <w:rsid w:val="00DF493B"/>
    <w:rsid w:val="00DF5613"/>
    <w:rsid w:val="00E02035"/>
    <w:rsid w:val="00E074F9"/>
    <w:rsid w:val="00E111EE"/>
    <w:rsid w:val="00E14CA0"/>
    <w:rsid w:val="00E17130"/>
    <w:rsid w:val="00E20AD5"/>
    <w:rsid w:val="00E267DA"/>
    <w:rsid w:val="00E30FC6"/>
    <w:rsid w:val="00E378EA"/>
    <w:rsid w:val="00E43770"/>
    <w:rsid w:val="00E438EE"/>
    <w:rsid w:val="00E62A0D"/>
    <w:rsid w:val="00E64F9B"/>
    <w:rsid w:val="00E861FE"/>
    <w:rsid w:val="00E875B5"/>
    <w:rsid w:val="00EA0F93"/>
    <w:rsid w:val="00EB1E6C"/>
    <w:rsid w:val="00EB339B"/>
    <w:rsid w:val="00EC00AF"/>
    <w:rsid w:val="00EC04A5"/>
    <w:rsid w:val="00EC0D21"/>
    <w:rsid w:val="00EC4165"/>
    <w:rsid w:val="00EC5296"/>
    <w:rsid w:val="00EE5513"/>
    <w:rsid w:val="00EF5338"/>
    <w:rsid w:val="00EF5975"/>
    <w:rsid w:val="00EF7A18"/>
    <w:rsid w:val="00F0038A"/>
    <w:rsid w:val="00F0482C"/>
    <w:rsid w:val="00F06FB1"/>
    <w:rsid w:val="00F11403"/>
    <w:rsid w:val="00F11D77"/>
    <w:rsid w:val="00F13E55"/>
    <w:rsid w:val="00F16B2F"/>
    <w:rsid w:val="00F20456"/>
    <w:rsid w:val="00F21BAA"/>
    <w:rsid w:val="00F27239"/>
    <w:rsid w:val="00F30224"/>
    <w:rsid w:val="00F45212"/>
    <w:rsid w:val="00F4600E"/>
    <w:rsid w:val="00F477B8"/>
    <w:rsid w:val="00F47926"/>
    <w:rsid w:val="00F57B4A"/>
    <w:rsid w:val="00F64A15"/>
    <w:rsid w:val="00F661DE"/>
    <w:rsid w:val="00F665C8"/>
    <w:rsid w:val="00F67A1C"/>
    <w:rsid w:val="00F7237C"/>
    <w:rsid w:val="00F72EE6"/>
    <w:rsid w:val="00F73311"/>
    <w:rsid w:val="00F7342E"/>
    <w:rsid w:val="00F83D80"/>
    <w:rsid w:val="00F93B95"/>
    <w:rsid w:val="00F95C07"/>
    <w:rsid w:val="00F97F71"/>
    <w:rsid w:val="00FA2C2D"/>
    <w:rsid w:val="00FA4D29"/>
    <w:rsid w:val="00FA72AD"/>
    <w:rsid w:val="00FB07AC"/>
    <w:rsid w:val="00FB1EC9"/>
    <w:rsid w:val="00FB36AE"/>
    <w:rsid w:val="00FB5D62"/>
    <w:rsid w:val="00FB6057"/>
    <w:rsid w:val="00FC36C4"/>
    <w:rsid w:val="00FC6055"/>
    <w:rsid w:val="00FE0B38"/>
    <w:rsid w:val="00FE503F"/>
    <w:rsid w:val="00FE5053"/>
    <w:rsid w:val="00FF4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04F3"/>
  <w15:chartTrackingRefBased/>
  <w15:docId w15:val="{2BA7EDE3-3095-4F0E-8811-AD277A86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49"/>
  </w:style>
  <w:style w:type="paragraph" w:styleId="Heading1">
    <w:name w:val="heading 1"/>
    <w:basedOn w:val="Normal"/>
    <w:next w:val="Normal"/>
    <w:link w:val="Heading1Char"/>
    <w:uiPriority w:val="9"/>
    <w:qFormat/>
    <w:rsid w:val="009B0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0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0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988"/>
    <w:rPr>
      <w:rFonts w:eastAsiaTheme="majorEastAsia" w:cstheme="majorBidi"/>
      <w:color w:val="272727" w:themeColor="text1" w:themeTint="D8"/>
    </w:rPr>
  </w:style>
  <w:style w:type="paragraph" w:styleId="Title">
    <w:name w:val="Title"/>
    <w:basedOn w:val="Normal"/>
    <w:next w:val="Normal"/>
    <w:link w:val="TitleChar"/>
    <w:uiPriority w:val="10"/>
    <w:qFormat/>
    <w:rsid w:val="009B0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988"/>
    <w:pPr>
      <w:spacing w:before="160"/>
      <w:jc w:val="center"/>
    </w:pPr>
    <w:rPr>
      <w:i/>
      <w:iCs/>
      <w:color w:val="404040" w:themeColor="text1" w:themeTint="BF"/>
    </w:rPr>
  </w:style>
  <w:style w:type="character" w:customStyle="1" w:styleId="QuoteChar">
    <w:name w:val="Quote Char"/>
    <w:basedOn w:val="DefaultParagraphFont"/>
    <w:link w:val="Quote"/>
    <w:uiPriority w:val="29"/>
    <w:rsid w:val="009B0988"/>
    <w:rPr>
      <w:i/>
      <w:iCs/>
      <w:color w:val="404040" w:themeColor="text1" w:themeTint="BF"/>
    </w:rPr>
  </w:style>
  <w:style w:type="paragraph" w:styleId="ListParagraph">
    <w:name w:val="List Paragraph"/>
    <w:basedOn w:val="Normal"/>
    <w:uiPriority w:val="34"/>
    <w:qFormat/>
    <w:rsid w:val="009B0988"/>
    <w:pPr>
      <w:ind w:left="720"/>
      <w:contextualSpacing/>
    </w:pPr>
  </w:style>
  <w:style w:type="character" w:styleId="IntenseEmphasis">
    <w:name w:val="Intense Emphasis"/>
    <w:basedOn w:val="DefaultParagraphFont"/>
    <w:uiPriority w:val="21"/>
    <w:qFormat/>
    <w:rsid w:val="009B0988"/>
    <w:rPr>
      <w:i/>
      <w:iCs/>
      <w:color w:val="0F4761" w:themeColor="accent1" w:themeShade="BF"/>
    </w:rPr>
  </w:style>
  <w:style w:type="paragraph" w:styleId="IntenseQuote">
    <w:name w:val="Intense Quote"/>
    <w:basedOn w:val="Normal"/>
    <w:next w:val="Normal"/>
    <w:link w:val="IntenseQuoteChar"/>
    <w:uiPriority w:val="30"/>
    <w:qFormat/>
    <w:rsid w:val="009B0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988"/>
    <w:rPr>
      <w:i/>
      <w:iCs/>
      <w:color w:val="0F4761" w:themeColor="accent1" w:themeShade="BF"/>
    </w:rPr>
  </w:style>
  <w:style w:type="character" w:styleId="IntenseReference">
    <w:name w:val="Intense Reference"/>
    <w:basedOn w:val="DefaultParagraphFont"/>
    <w:uiPriority w:val="32"/>
    <w:qFormat/>
    <w:rsid w:val="009B0988"/>
    <w:rPr>
      <w:b/>
      <w:bCs/>
      <w:smallCaps/>
      <w:color w:val="0F4761" w:themeColor="accent1" w:themeShade="BF"/>
      <w:spacing w:val="5"/>
    </w:rPr>
  </w:style>
  <w:style w:type="paragraph" w:styleId="Header">
    <w:name w:val="header"/>
    <w:basedOn w:val="Normal"/>
    <w:link w:val="HeaderChar"/>
    <w:uiPriority w:val="99"/>
    <w:unhideWhenUsed/>
    <w:rsid w:val="0059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50"/>
  </w:style>
  <w:style w:type="paragraph" w:styleId="Footer">
    <w:name w:val="footer"/>
    <w:basedOn w:val="Normal"/>
    <w:link w:val="FooterChar"/>
    <w:uiPriority w:val="99"/>
    <w:unhideWhenUsed/>
    <w:rsid w:val="0059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50"/>
  </w:style>
  <w:style w:type="paragraph" w:styleId="TOCHeading">
    <w:name w:val="TOC Heading"/>
    <w:basedOn w:val="Heading1"/>
    <w:next w:val="Normal"/>
    <w:uiPriority w:val="39"/>
    <w:unhideWhenUsed/>
    <w:qFormat/>
    <w:rsid w:val="005935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3550"/>
    <w:pPr>
      <w:spacing w:after="100"/>
    </w:pPr>
  </w:style>
  <w:style w:type="character" w:styleId="Hyperlink">
    <w:name w:val="Hyperlink"/>
    <w:basedOn w:val="DefaultParagraphFont"/>
    <w:uiPriority w:val="99"/>
    <w:unhideWhenUsed/>
    <w:rsid w:val="00593550"/>
    <w:rPr>
      <w:color w:val="467886" w:themeColor="hyperlink"/>
      <w:u w:val="single"/>
    </w:rPr>
  </w:style>
  <w:style w:type="paragraph" w:styleId="TOC2">
    <w:name w:val="toc 2"/>
    <w:basedOn w:val="Normal"/>
    <w:next w:val="Normal"/>
    <w:autoRedefine/>
    <w:uiPriority w:val="39"/>
    <w:unhideWhenUsed/>
    <w:rsid w:val="00DB6E7F"/>
    <w:pPr>
      <w:spacing w:after="100"/>
      <w:ind w:left="240"/>
    </w:pPr>
  </w:style>
  <w:style w:type="character" w:styleId="UnresolvedMention">
    <w:name w:val="Unresolved Mention"/>
    <w:basedOn w:val="DefaultParagraphFont"/>
    <w:uiPriority w:val="99"/>
    <w:semiHidden/>
    <w:unhideWhenUsed/>
    <w:rsid w:val="009C3EEF"/>
    <w:rPr>
      <w:color w:val="605E5C"/>
      <w:shd w:val="clear" w:color="auto" w:fill="E1DFDD"/>
    </w:rPr>
  </w:style>
  <w:style w:type="character" w:styleId="FollowedHyperlink">
    <w:name w:val="FollowedHyperlink"/>
    <w:basedOn w:val="DefaultParagraphFont"/>
    <w:uiPriority w:val="99"/>
    <w:semiHidden/>
    <w:unhideWhenUsed/>
    <w:rsid w:val="002043CB"/>
    <w:rPr>
      <w:color w:val="96607D" w:themeColor="followedHyperlink"/>
      <w:u w:val="single"/>
    </w:rPr>
  </w:style>
  <w:style w:type="paragraph" w:styleId="Caption">
    <w:name w:val="caption"/>
    <w:basedOn w:val="Normal"/>
    <w:next w:val="Normal"/>
    <w:uiPriority w:val="35"/>
    <w:unhideWhenUsed/>
    <w:qFormat/>
    <w:rsid w:val="00717E1A"/>
    <w:pPr>
      <w:spacing w:after="200" w:line="240" w:lineRule="auto"/>
      <w:jc w:val="center"/>
    </w:pPr>
    <w:rPr>
      <w:color w:val="0E2841" w:themeColor="text2"/>
      <w:sz w:val="20"/>
      <w:szCs w:val="20"/>
    </w:rPr>
  </w:style>
  <w:style w:type="paragraph" w:styleId="TOC3">
    <w:name w:val="toc 3"/>
    <w:basedOn w:val="Normal"/>
    <w:next w:val="Normal"/>
    <w:autoRedefine/>
    <w:uiPriority w:val="39"/>
    <w:unhideWhenUsed/>
    <w:rsid w:val="00D72876"/>
    <w:pPr>
      <w:spacing w:after="100"/>
      <w:ind w:left="480"/>
    </w:pPr>
  </w:style>
  <w:style w:type="paragraph" w:styleId="Bibliography">
    <w:name w:val="Bibliography"/>
    <w:basedOn w:val="Normal"/>
    <w:next w:val="Normal"/>
    <w:uiPriority w:val="37"/>
    <w:unhideWhenUsed/>
    <w:rsid w:val="005C2CE2"/>
  </w:style>
  <w:style w:type="table" w:styleId="TableGrid">
    <w:name w:val="Table Grid"/>
    <w:basedOn w:val="TableNormal"/>
    <w:uiPriority w:val="39"/>
    <w:rsid w:val="000C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021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021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ferenceLinks">
    <w:name w:val="Reference Links"/>
    <w:basedOn w:val="Normal"/>
    <w:link w:val="ReferenceLinksChar"/>
    <w:qFormat/>
    <w:rsid w:val="003F31CD"/>
    <w:rPr>
      <w:b/>
      <w:color w:val="0F4761" w:themeColor="accent1" w:themeShade="BF"/>
      <w:u w:val="single"/>
    </w:rPr>
  </w:style>
  <w:style w:type="character" w:customStyle="1" w:styleId="ReferenceLinksChar">
    <w:name w:val="Reference Links Char"/>
    <w:basedOn w:val="DefaultParagraphFont"/>
    <w:link w:val="ReferenceLinks"/>
    <w:rsid w:val="003F31CD"/>
    <w:rPr>
      <w:b/>
      <w:color w:val="0F4761" w:themeColor="accent1" w:themeShade="BF"/>
      <w:u w:val="single"/>
    </w:rPr>
  </w:style>
  <w:style w:type="character" w:styleId="CommentReference">
    <w:name w:val="annotation reference"/>
    <w:basedOn w:val="DefaultParagraphFont"/>
    <w:uiPriority w:val="99"/>
    <w:semiHidden/>
    <w:unhideWhenUsed/>
    <w:rsid w:val="00CB6E3A"/>
    <w:rPr>
      <w:sz w:val="16"/>
      <w:szCs w:val="16"/>
    </w:rPr>
  </w:style>
  <w:style w:type="paragraph" w:styleId="CommentText">
    <w:name w:val="annotation text"/>
    <w:basedOn w:val="Normal"/>
    <w:link w:val="CommentTextChar"/>
    <w:uiPriority w:val="99"/>
    <w:unhideWhenUsed/>
    <w:rsid w:val="00CB6E3A"/>
    <w:pPr>
      <w:spacing w:line="240" w:lineRule="auto"/>
    </w:pPr>
    <w:rPr>
      <w:sz w:val="20"/>
      <w:szCs w:val="20"/>
    </w:rPr>
  </w:style>
  <w:style w:type="character" w:customStyle="1" w:styleId="CommentTextChar">
    <w:name w:val="Comment Text Char"/>
    <w:basedOn w:val="DefaultParagraphFont"/>
    <w:link w:val="CommentText"/>
    <w:uiPriority w:val="99"/>
    <w:rsid w:val="00CB6E3A"/>
    <w:rPr>
      <w:sz w:val="20"/>
      <w:szCs w:val="20"/>
    </w:rPr>
  </w:style>
  <w:style w:type="paragraph" w:styleId="CommentSubject">
    <w:name w:val="annotation subject"/>
    <w:basedOn w:val="CommentText"/>
    <w:next w:val="CommentText"/>
    <w:link w:val="CommentSubjectChar"/>
    <w:uiPriority w:val="99"/>
    <w:semiHidden/>
    <w:unhideWhenUsed/>
    <w:rsid w:val="00CB6E3A"/>
    <w:rPr>
      <w:b/>
      <w:bCs/>
    </w:rPr>
  </w:style>
  <w:style w:type="character" w:customStyle="1" w:styleId="CommentSubjectChar">
    <w:name w:val="Comment Subject Char"/>
    <w:basedOn w:val="CommentTextChar"/>
    <w:link w:val="CommentSubject"/>
    <w:uiPriority w:val="99"/>
    <w:semiHidden/>
    <w:rsid w:val="00CB6E3A"/>
    <w:rPr>
      <w:b/>
      <w:bCs/>
      <w:sz w:val="20"/>
      <w:szCs w:val="20"/>
    </w:rPr>
  </w:style>
  <w:style w:type="paragraph" w:styleId="FootnoteText">
    <w:name w:val="footnote text"/>
    <w:basedOn w:val="Normal"/>
    <w:link w:val="FootnoteTextChar"/>
    <w:uiPriority w:val="99"/>
    <w:semiHidden/>
    <w:unhideWhenUsed/>
    <w:rsid w:val="00AD4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4DDF"/>
    <w:rPr>
      <w:sz w:val="20"/>
      <w:szCs w:val="20"/>
    </w:rPr>
  </w:style>
  <w:style w:type="character" w:styleId="FootnoteReference">
    <w:name w:val="footnote reference"/>
    <w:basedOn w:val="DefaultParagraphFont"/>
    <w:uiPriority w:val="99"/>
    <w:semiHidden/>
    <w:unhideWhenUsed/>
    <w:rsid w:val="00AD4D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0665">
      <w:bodyDiv w:val="1"/>
      <w:marLeft w:val="0"/>
      <w:marRight w:val="0"/>
      <w:marTop w:val="0"/>
      <w:marBottom w:val="0"/>
      <w:divBdr>
        <w:top w:val="none" w:sz="0" w:space="0" w:color="auto"/>
        <w:left w:val="none" w:sz="0" w:space="0" w:color="auto"/>
        <w:bottom w:val="none" w:sz="0" w:space="0" w:color="auto"/>
        <w:right w:val="none" w:sz="0" w:space="0" w:color="auto"/>
      </w:divBdr>
    </w:div>
    <w:div w:id="157772145">
      <w:bodyDiv w:val="1"/>
      <w:marLeft w:val="0"/>
      <w:marRight w:val="0"/>
      <w:marTop w:val="0"/>
      <w:marBottom w:val="0"/>
      <w:divBdr>
        <w:top w:val="none" w:sz="0" w:space="0" w:color="auto"/>
        <w:left w:val="none" w:sz="0" w:space="0" w:color="auto"/>
        <w:bottom w:val="none" w:sz="0" w:space="0" w:color="auto"/>
        <w:right w:val="none" w:sz="0" w:space="0" w:color="auto"/>
      </w:divBdr>
    </w:div>
    <w:div w:id="160245522">
      <w:bodyDiv w:val="1"/>
      <w:marLeft w:val="0"/>
      <w:marRight w:val="0"/>
      <w:marTop w:val="0"/>
      <w:marBottom w:val="0"/>
      <w:divBdr>
        <w:top w:val="none" w:sz="0" w:space="0" w:color="auto"/>
        <w:left w:val="none" w:sz="0" w:space="0" w:color="auto"/>
        <w:bottom w:val="none" w:sz="0" w:space="0" w:color="auto"/>
        <w:right w:val="none" w:sz="0" w:space="0" w:color="auto"/>
      </w:divBdr>
      <w:divsChild>
        <w:div w:id="94517983">
          <w:marLeft w:val="-720"/>
          <w:marRight w:val="0"/>
          <w:marTop w:val="0"/>
          <w:marBottom w:val="0"/>
          <w:divBdr>
            <w:top w:val="none" w:sz="0" w:space="0" w:color="auto"/>
            <w:left w:val="none" w:sz="0" w:space="0" w:color="auto"/>
            <w:bottom w:val="none" w:sz="0" w:space="0" w:color="auto"/>
            <w:right w:val="none" w:sz="0" w:space="0" w:color="auto"/>
          </w:divBdr>
        </w:div>
      </w:divsChild>
    </w:div>
    <w:div w:id="224949470">
      <w:bodyDiv w:val="1"/>
      <w:marLeft w:val="0"/>
      <w:marRight w:val="0"/>
      <w:marTop w:val="0"/>
      <w:marBottom w:val="0"/>
      <w:divBdr>
        <w:top w:val="none" w:sz="0" w:space="0" w:color="auto"/>
        <w:left w:val="none" w:sz="0" w:space="0" w:color="auto"/>
        <w:bottom w:val="none" w:sz="0" w:space="0" w:color="auto"/>
        <w:right w:val="none" w:sz="0" w:space="0" w:color="auto"/>
      </w:divBdr>
    </w:div>
    <w:div w:id="272716351">
      <w:bodyDiv w:val="1"/>
      <w:marLeft w:val="0"/>
      <w:marRight w:val="0"/>
      <w:marTop w:val="0"/>
      <w:marBottom w:val="0"/>
      <w:divBdr>
        <w:top w:val="none" w:sz="0" w:space="0" w:color="auto"/>
        <w:left w:val="none" w:sz="0" w:space="0" w:color="auto"/>
        <w:bottom w:val="none" w:sz="0" w:space="0" w:color="auto"/>
        <w:right w:val="none" w:sz="0" w:space="0" w:color="auto"/>
      </w:divBdr>
    </w:div>
    <w:div w:id="336421942">
      <w:bodyDiv w:val="1"/>
      <w:marLeft w:val="0"/>
      <w:marRight w:val="0"/>
      <w:marTop w:val="0"/>
      <w:marBottom w:val="0"/>
      <w:divBdr>
        <w:top w:val="none" w:sz="0" w:space="0" w:color="auto"/>
        <w:left w:val="none" w:sz="0" w:space="0" w:color="auto"/>
        <w:bottom w:val="none" w:sz="0" w:space="0" w:color="auto"/>
        <w:right w:val="none" w:sz="0" w:space="0" w:color="auto"/>
      </w:divBdr>
    </w:div>
    <w:div w:id="412430767">
      <w:bodyDiv w:val="1"/>
      <w:marLeft w:val="0"/>
      <w:marRight w:val="0"/>
      <w:marTop w:val="0"/>
      <w:marBottom w:val="0"/>
      <w:divBdr>
        <w:top w:val="none" w:sz="0" w:space="0" w:color="auto"/>
        <w:left w:val="none" w:sz="0" w:space="0" w:color="auto"/>
        <w:bottom w:val="none" w:sz="0" w:space="0" w:color="auto"/>
        <w:right w:val="none" w:sz="0" w:space="0" w:color="auto"/>
      </w:divBdr>
    </w:div>
    <w:div w:id="464128832">
      <w:bodyDiv w:val="1"/>
      <w:marLeft w:val="0"/>
      <w:marRight w:val="0"/>
      <w:marTop w:val="0"/>
      <w:marBottom w:val="0"/>
      <w:divBdr>
        <w:top w:val="none" w:sz="0" w:space="0" w:color="auto"/>
        <w:left w:val="none" w:sz="0" w:space="0" w:color="auto"/>
        <w:bottom w:val="none" w:sz="0" w:space="0" w:color="auto"/>
        <w:right w:val="none" w:sz="0" w:space="0" w:color="auto"/>
      </w:divBdr>
    </w:div>
    <w:div w:id="477456177">
      <w:bodyDiv w:val="1"/>
      <w:marLeft w:val="0"/>
      <w:marRight w:val="0"/>
      <w:marTop w:val="0"/>
      <w:marBottom w:val="0"/>
      <w:divBdr>
        <w:top w:val="none" w:sz="0" w:space="0" w:color="auto"/>
        <w:left w:val="none" w:sz="0" w:space="0" w:color="auto"/>
        <w:bottom w:val="none" w:sz="0" w:space="0" w:color="auto"/>
        <w:right w:val="none" w:sz="0" w:space="0" w:color="auto"/>
      </w:divBdr>
    </w:div>
    <w:div w:id="492179497">
      <w:bodyDiv w:val="1"/>
      <w:marLeft w:val="0"/>
      <w:marRight w:val="0"/>
      <w:marTop w:val="0"/>
      <w:marBottom w:val="0"/>
      <w:divBdr>
        <w:top w:val="none" w:sz="0" w:space="0" w:color="auto"/>
        <w:left w:val="none" w:sz="0" w:space="0" w:color="auto"/>
        <w:bottom w:val="none" w:sz="0" w:space="0" w:color="auto"/>
        <w:right w:val="none" w:sz="0" w:space="0" w:color="auto"/>
      </w:divBdr>
    </w:div>
    <w:div w:id="538444603">
      <w:bodyDiv w:val="1"/>
      <w:marLeft w:val="0"/>
      <w:marRight w:val="0"/>
      <w:marTop w:val="0"/>
      <w:marBottom w:val="0"/>
      <w:divBdr>
        <w:top w:val="none" w:sz="0" w:space="0" w:color="auto"/>
        <w:left w:val="none" w:sz="0" w:space="0" w:color="auto"/>
        <w:bottom w:val="none" w:sz="0" w:space="0" w:color="auto"/>
        <w:right w:val="none" w:sz="0" w:space="0" w:color="auto"/>
      </w:divBdr>
    </w:div>
    <w:div w:id="685978969">
      <w:bodyDiv w:val="1"/>
      <w:marLeft w:val="0"/>
      <w:marRight w:val="0"/>
      <w:marTop w:val="0"/>
      <w:marBottom w:val="0"/>
      <w:divBdr>
        <w:top w:val="none" w:sz="0" w:space="0" w:color="auto"/>
        <w:left w:val="none" w:sz="0" w:space="0" w:color="auto"/>
        <w:bottom w:val="none" w:sz="0" w:space="0" w:color="auto"/>
        <w:right w:val="none" w:sz="0" w:space="0" w:color="auto"/>
      </w:divBdr>
    </w:div>
    <w:div w:id="686759455">
      <w:bodyDiv w:val="1"/>
      <w:marLeft w:val="0"/>
      <w:marRight w:val="0"/>
      <w:marTop w:val="0"/>
      <w:marBottom w:val="0"/>
      <w:divBdr>
        <w:top w:val="none" w:sz="0" w:space="0" w:color="auto"/>
        <w:left w:val="none" w:sz="0" w:space="0" w:color="auto"/>
        <w:bottom w:val="none" w:sz="0" w:space="0" w:color="auto"/>
        <w:right w:val="none" w:sz="0" w:space="0" w:color="auto"/>
      </w:divBdr>
    </w:div>
    <w:div w:id="785268566">
      <w:bodyDiv w:val="1"/>
      <w:marLeft w:val="0"/>
      <w:marRight w:val="0"/>
      <w:marTop w:val="0"/>
      <w:marBottom w:val="0"/>
      <w:divBdr>
        <w:top w:val="none" w:sz="0" w:space="0" w:color="auto"/>
        <w:left w:val="none" w:sz="0" w:space="0" w:color="auto"/>
        <w:bottom w:val="none" w:sz="0" w:space="0" w:color="auto"/>
        <w:right w:val="none" w:sz="0" w:space="0" w:color="auto"/>
      </w:divBdr>
    </w:div>
    <w:div w:id="910235887">
      <w:bodyDiv w:val="1"/>
      <w:marLeft w:val="0"/>
      <w:marRight w:val="0"/>
      <w:marTop w:val="0"/>
      <w:marBottom w:val="0"/>
      <w:divBdr>
        <w:top w:val="none" w:sz="0" w:space="0" w:color="auto"/>
        <w:left w:val="none" w:sz="0" w:space="0" w:color="auto"/>
        <w:bottom w:val="none" w:sz="0" w:space="0" w:color="auto"/>
        <w:right w:val="none" w:sz="0" w:space="0" w:color="auto"/>
      </w:divBdr>
    </w:div>
    <w:div w:id="985937499">
      <w:bodyDiv w:val="1"/>
      <w:marLeft w:val="0"/>
      <w:marRight w:val="0"/>
      <w:marTop w:val="0"/>
      <w:marBottom w:val="0"/>
      <w:divBdr>
        <w:top w:val="none" w:sz="0" w:space="0" w:color="auto"/>
        <w:left w:val="none" w:sz="0" w:space="0" w:color="auto"/>
        <w:bottom w:val="none" w:sz="0" w:space="0" w:color="auto"/>
        <w:right w:val="none" w:sz="0" w:space="0" w:color="auto"/>
      </w:divBdr>
    </w:div>
    <w:div w:id="1064137215">
      <w:bodyDiv w:val="1"/>
      <w:marLeft w:val="0"/>
      <w:marRight w:val="0"/>
      <w:marTop w:val="0"/>
      <w:marBottom w:val="0"/>
      <w:divBdr>
        <w:top w:val="none" w:sz="0" w:space="0" w:color="auto"/>
        <w:left w:val="none" w:sz="0" w:space="0" w:color="auto"/>
        <w:bottom w:val="none" w:sz="0" w:space="0" w:color="auto"/>
        <w:right w:val="none" w:sz="0" w:space="0" w:color="auto"/>
      </w:divBdr>
    </w:div>
    <w:div w:id="1193492136">
      <w:bodyDiv w:val="1"/>
      <w:marLeft w:val="0"/>
      <w:marRight w:val="0"/>
      <w:marTop w:val="0"/>
      <w:marBottom w:val="0"/>
      <w:divBdr>
        <w:top w:val="none" w:sz="0" w:space="0" w:color="auto"/>
        <w:left w:val="none" w:sz="0" w:space="0" w:color="auto"/>
        <w:bottom w:val="none" w:sz="0" w:space="0" w:color="auto"/>
        <w:right w:val="none" w:sz="0" w:space="0" w:color="auto"/>
      </w:divBdr>
    </w:div>
    <w:div w:id="1259674232">
      <w:bodyDiv w:val="1"/>
      <w:marLeft w:val="0"/>
      <w:marRight w:val="0"/>
      <w:marTop w:val="0"/>
      <w:marBottom w:val="0"/>
      <w:divBdr>
        <w:top w:val="none" w:sz="0" w:space="0" w:color="auto"/>
        <w:left w:val="none" w:sz="0" w:space="0" w:color="auto"/>
        <w:bottom w:val="none" w:sz="0" w:space="0" w:color="auto"/>
        <w:right w:val="none" w:sz="0" w:space="0" w:color="auto"/>
      </w:divBdr>
    </w:div>
    <w:div w:id="1459756595">
      <w:bodyDiv w:val="1"/>
      <w:marLeft w:val="0"/>
      <w:marRight w:val="0"/>
      <w:marTop w:val="0"/>
      <w:marBottom w:val="0"/>
      <w:divBdr>
        <w:top w:val="none" w:sz="0" w:space="0" w:color="auto"/>
        <w:left w:val="none" w:sz="0" w:space="0" w:color="auto"/>
        <w:bottom w:val="none" w:sz="0" w:space="0" w:color="auto"/>
        <w:right w:val="none" w:sz="0" w:space="0" w:color="auto"/>
      </w:divBdr>
    </w:div>
    <w:div w:id="1580284610">
      <w:bodyDiv w:val="1"/>
      <w:marLeft w:val="0"/>
      <w:marRight w:val="0"/>
      <w:marTop w:val="0"/>
      <w:marBottom w:val="0"/>
      <w:divBdr>
        <w:top w:val="none" w:sz="0" w:space="0" w:color="auto"/>
        <w:left w:val="none" w:sz="0" w:space="0" w:color="auto"/>
        <w:bottom w:val="none" w:sz="0" w:space="0" w:color="auto"/>
        <w:right w:val="none" w:sz="0" w:space="0" w:color="auto"/>
      </w:divBdr>
    </w:div>
    <w:div w:id="1582789630">
      <w:bodyDiv w:val="1"/>
      <w:marLeft w:val="0"/>
      <w:marRight w:val="0"/>
      <w:marTop w:val="0"/>
      <w:marBottom w:val="0"/>
      <w:divBdr>
        <w:top w:val="none" w:sz="0" w:space="0" w:color="auto"/>
        <w:left w:val="none" w:sz="0" w:space="0" w:color="auto"/>
        <w:bottom w:val="none" w:sz="0" w:space="0" w:color="auto"/>
        <w:right w:val="none" w:sz="0" w:space="0" w:color="auto"/>
      </w:divBdr>
    </w:div>
    <w:div w:id="1596011559">
      <w:bodyDiv w:val="1"/>
      <w:marLeft w:val="0"/>
      <w:marRight w:val="0"/>
      <w:marTop w:val="0"/>
      <w:marBottom w:val="0"/>
      <w:divBdr>
        <w:top w:val="none" w:sz="0" w:space="0" w:color="auto"/>
        <w:left w:val="none" w:sz="0" w:space="0" w:color="auto"/>
        <w:bottom w:val="none" w:sz="0" w:space="0" w:color="auto"/>
        <w:right w:val="none" w:sz="0" w:space="0" w:color="auto"/>
      </w:divBdr>
    </w:div>
    <w:div w:id="1654333461">
      <w:bodyDiv w:val="1"/>
      <w:marLeft w:val="0"/>
      <w:marRight w:val="0"/>
      <w:marTop w:val="0"/>
      <w:marBottom w:val="0"/>
      <w:divBdr>
        <w:top w:val="none" w:sz="0" w:space="0" w:color="auto"/>
        <w:left w:val="none" w:sz="0" w:space="0" w:color="auto"/>
        <w:bottom w:val="none" w:sz="0" w:space="0" w:color="auto"/>
        <w:right w:val="none" w:sz="0" w:space="0" w:color="auto"/>
      </w:divBdr>
    </w:div>
    <w:div w:id="1654723646">
      <w:bodyDiv w:val="1"/>
      <w:marLeft w:val="0"/>
      <w:marRight w:val="0"/>
      <w:marTop w:val="0"/>
      <w:marBottom w:val="0"/>
      <w:divBdr>
        <w:top w:val="none" w:sz="0" w:space="0" w:color="auto"/>
        <w:left w:val="none" w:sz="0" w:space="0" w:color="auto"/>
        <w:bottom w:val="none" w:sz="0" w:space="0" w:color="auto"/>
        <w:right w:val="none" w:sz="0" w:space="0" w:color="auto"/>
      </w:divBdr>
    </w:div>
    <w:div w:id="1655722341">
      <w:bodyDiv w:val="1"/>
      <w:marLeft w:val="0"/>
      <w:marRight w:val="0"/>
      <w:marTop w:val="0"/>
      <w:marBottom w:val="0"/>
      <w:divBdr>
        <w:top w:val="none" w:sz="0" w:space="0" w:color="auto"/>
        <w:left w:val="none" w:sz="0" w:space="0" w:color="auto"/>
        <w:bottom w:val="none" w:sz="0" w:space="0" w:color="auto"/>
        <w:right w:val="none" w:sz="0" w:space="0" w:color="auto"/>
      </w:divBdr>
    </w:div>
    <w:div w:id="1747877221">
      <w:bodyDiv w:val="1"/>
      <w:marLeft w:val="0"/>
      <w:marRight w:val="0"/>
      <w:marTop w:val="0"/>
      <w:marBottom w:val="0"/>
      <w:divBdr>
        <w:top w:val="none" w:sz="0" w:space="0" w:color="auto"/>
        <w:left w:val="none" w:sz="0" w:space="0" w:color="auto"/>
        <w:bottom w:val="none" w:sz="0" w:space="0" w:color="auto"/>
        <w:right w:val="none" w:sz="0" w:space="0" w:color="auto"/>
      </w:divBdr>
    </w:div>
    <w:div w:id="1802454727">
      <w:bodyDiv w:val="1"/>
      <w:marLeft w:val="0"/>
      <w:marRight w:val="0"/>
      <w:marTop w:val="0"/>
      <w:marBottom w:val="0"/>
      <w:divBdr>
        <w:top w:val="none" w:sz="0" w:space="0" w:color="auto"/>
        <w:left w:val="none" w:sz="0" w:space="0" w:color="auto"/>
        <w:bottom w:val="none" w:sz="0" w:space="0" w:color="auto"/>
        <w:right w:val="none" w:sz="0" w:space="0" w:color="auto"/>
      </w:divBdr>
    </w:div>
    <w:div w:id="1807120946">
      <w:bodyDiv w:val="1"/>
      <w:marLeft w:val="0"/>
      <w:marRight w:val="0"/>
      <w:marTop w:val="0"/>
      <w:marBottom w:val="0"/>
      <w:divBdr>
        <w:top w:val="none" w:sz="0" w:space="0" w:color="auto"/>
        <w:left w:val="none" w:sz="0" w:space="0" w:color="auto"/>
        <w:bottom w:val="none" w:sz="0" w:space="0" w:color="auto"/>
        <w:right w:val="none" w:sz="0" w:space="0" w:color="auto"/>
      </w:divBdr>
    </w:div>
    <w:div w:id="1809516387">
      <w:bodyDiv w:val="1"/>
      <w:marLeft w:val="0"/>
      <w:marRight w:val="0"/>
      <w:marTop w:val="0"/>
      <w:marBottom w:val="0"/>
      <w:divBdr>
        <w:top w:val="none" w:sz="0" w:space="0" w:color="auto"/>
        <w:left w:val="none" w:sz="0" w:space="0" w:color="auto"/>
        <w:bottom w:val="none" w:sz="0" w:space="0" w:color="auto"/>
        <w:right w:val="none" w:sz="0" w:space="0" w:color="auto"/>
      </w:divBdr>
      <w:divsChild>
        <w:div w:id="683240442">
          <w:marLeft w:val="-720"/>
          <w:marRight w:val="0"/>
          <w:marTop w:val="0"/>
          <w:marBottom w:val="0"/>
          <w:divBdr>
            <w:top w:val="none" w:sz="0" w:space="0" w:color="auto"/>
            <w:left w:val="none" w:sz="0" w:space="0" w:color="auto"/>
            <w:bottom w:val="none" w:sz="0" w:space="0" w:color="auto"/>
            <w:right w:val="none" w:sz="0" w:space="0" w:color="auto"/>
          </w:divBdr>
        </w:div>
      </w:divsChild>
    </w:div>
    <w:div w:id="1938322481">
      <w:bodyDiv w:val="1"/>
      <w:marLeft w:val="0"/>
      <w:marRight w:val="0"/>
      <w:marTop w:val="0"/>
      <w:marBottom w:val="0"/>
      <w:divBdr>
        <w:top w:val="none" w:sz="0" w:space="0" w:color="auto"/>
        <w:left w:val="none" w:sz="0" w:space="0" w:color="auto"/>
        <w:bottom w:val="none" w:sz="0" w:space="0" w:color="auto"/>
        <w:right w:val="none" w:sz="0" w:space="0" w:color="auto"/>
      </w:divBdr>
    </w:div>
    <w:div w:id="1941792464">
      <w:bodyDiv w:val="1"/>
      <w:marLeft w:val="0"/>
      <w:marRight w:val="0"/>
      <w:marTop w:val="0"/>
      <w:marBottom w:val="0"/>
      <w:divBdr>
        <w:top w:val="none" w:sz="0" w:space="0" w:color="auto"/>
        <w:left w:val="none" w:sz="0" w:space="0" w:color="auto"/>
        <w:bottom w:val="none" w:sz="0" w:space="0" w:color="auto"/>
        <w:right w:val="none" w:sz="0" w:space="0" w:color="auto"/>
      </w:divBdr>
    </w:div>
    <w:div w:id="2034266496">
      <w:bodyDiv w:val="1"/>
      <w:marLeft w:val="0"/>
      <w:marRight w:val="0"/>
      <w:marTop w:val="0"/>
      <w:marBottom w:val="0"/>
      <w:divBdr>
        <w:top w:val="none" w:sz="0" w:space="0" w:color="auto"/>
        <w:left w:val="none" w:sz="0" w:space="0" w:color="auto"/>
        <w:bottom w:val="none" w:sz="0" w:space="0" w:color="auto"/>
        <w:right w:val="none" w:sz="0" w:space="0" w:color="auto"/>
      </w:divBdr>
    </w:div>
    <w:div w:id="2054232822">
      <w:bodyDiv w:val="1"/>
      <w:marLeft w:val="0"/>
      <w:marRight w:val="0"/>
      <w:marTop w:val="0"/>
      <w:marBottom w:val="0"/>
      <w:divBdr>
        <w:top w:val="none" w:sz="0" w:space="0" w:color="auto"/>
        <w:left w:val="none" w:sz="0" w:space="0" w:color="auto"/>
        <w:bottom w:val="none" w:sz="0" w:space="0" w:color="auto"/>
        <w:right w:val="none" w:sz="0" w:space="0" w:color="auto"/>
      </w:divBdr>
    </w:div>
    <w:div w:id="20989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vandenhende/Hybrid-Storage-Decision-Model/releases" TargetMode="External"/><Relationship Id="rId18" Type="http://schemas.openxmlformats.org/officeDocument/2006/relationships/hyperlink" Target="https://github.com/avandenhende/Hybrid-Storage-Decision-Model/relea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nrel.gov/terms/" TargetMode="External"/><Relationship Id="rId7" Type="http://schemas.openxmlformats.org/officeDocument/2006/relationships/endnotes" Target="endnotes.xml"/><Relationship Id="rId12" Type="http://schemas.openxmlformats.org/officeDocument/2006/relationships/hyperlink" Target="https://github.com/avandenhende/Hybrid-Storage-Decision-Model/releases"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vandenhende/Hybrid-Storage-Decision-Model/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github.com/nrel/pysa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www.eia.gov/opendata/terms-of-servi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Nat21</b:Tag>
    <b:SourceType>DocumentFromInternetSite</b:SourceType>
    <b:Guid>{72D3F852-476D-4B38-9402-2EDE933B2D74}</b:Guid>
    <b:Author>
      <b:Author>
        <b:NameList>
          <b:Person>
            <b:Last>National Renewable Energy Laboratory</b:Last>
          </b:Person>
        </b:NameList>
      </b:Author>
    </b:Author>
    <b:Title>NSRDB graphic update [Image]</b:Title>
    <b:CountryRegion>https://nsrdb.nrel.gov/assets/NSRDB%20Graphic%20Update%202021%2009%2022.6d4966d2.jpg</b:CountryRegion>
    <b:Year>2021</b:Year>
    <b:Month>September</b:Month>
    <b:Day>22</b:Day>
    <b:InternetSiteTitle>nsrdb.nrel.gov</b:InternetSiteTitle>
    <b:URL>https://nsrdb.nrel.gov/assets/NSRDB%20Graphic%20Update%202021%2009%2022.6d4966d2.jpg</b:URL>
    <b:RefOrder>1</b:RefOrder>
  </b:Source>
  <b:Source>
    <b:Tag>Sen18</b:Tag>
    <b:SourceType>JournalArticle</b:SourceType>
    <b:Guid>{828BB45F-00D2-4343-B55A-8AF17BE4537F}</b:Guid>
    <b:Title>The National Solar Radiation Data Base (NSRDB)</b:Title>
    <b:Year>2018</b:Year>
    <b:JournalName>Renewable and Sustainable Energy Reviews</b:JournalName>
    <b:Pages>51-60</b:Pages>
    <b:Author>
      <b:Author>
        <b:NameList>
          <b:Person>
            <b:Last>Sengupta</b:Last>
            <b:First>M.</b:First>
          </b:Person>
          <b:Person>
            <b:Last>Xie</b:Last>
            <b:First>Y.</b:First>
          </b:Person>
          <b:Person>
            <b:Last>Lopez</b:Last>
            <b:First>A.</b:First>
          </b:Person>
          <b:Person>
            <b:Last>Habte</b:Last>
            <b:First>A.</b:First>
          </b:Person>
          <b:Person>
            <b:Last>Maclaurin</b:Last>
            <b:First>G.</b:First>
          </b:Person>
          <b:Person>
            <b:Last>Shelby</b:Last>
            <b:First>J.</b:First>
          </b:Person>
        </b:NameList>
      </b:Author>
    </b:Author>
    <b:Volume>89</b:Volume>
    <b:DOI>https://doi.org/10.1016/j.rser.2018.03.003</b:DOI>
    <b:RefOrder>3</b:RefOrder>
  </b:Source>
  <b:Source>
    <b:Tag>USE25</b:Tag>
    <b:SourceType>Misc</b:SourceType>
    <b:Guid>{C8A8497C-EF24-42EA-ACE3-306CC549BF83}</b:Guid>
    <b:Title>Hourly electric grid monitor (Form EIA-930) [Data set]</b:Title>
    <b:YearAccessed>2025</b:YearAccessed>
    <b:MonthAccessed>July</b:MonthAccessed>
    <b:DayAccessed>29</b:DayAccessed>
    <b:URL>https://www.eia.gov/opendata/browser/electricity/grid-monitor</b:URL>
    <b:Author>
      <b:Author>
        <b:Corporate>U.S. Energy Information Administration</b:Corporate>
      </b:Author>
    </b:Author>
    <b:RefOrder>4</b:RefOrder>
  </b:Source>
  <b:Source>
    <b:Tag>NRE25</b:Tag>
    <b:SourceType>Misc</b:SourceType>
    <b:Guid>{3F8A6E34-F9B6-4E4B-8276-01B4FE7DECB6}</b:Guid>
    <b:Title>National Solar Radiation Database [Data set]</b:Title>
    <b:URL>https://registry.opendata.aws/nrel-pds-nsrdb</b:URL>
    <b:YearAccessed>2025</b:YearAccessed>
    <b:MonthAccessed>July</b:MonthAccessed>
    <b:DayAccessed>29</b:DayAccessed>
    <b:Author>
      <b:Author>
        <b:NameList>
          <b:Person>
            <b:Last>National Renewable Energy Laboratory</b:Last>
          </b:Person>
        </b:NameList>
      </b:Author>
    </b:Author>
    <b:RefOrder>5</b:RefOrder>
  </b:Source>
  <b:Source>
    <b:Tag>Eia16</b:Tag>
    <b:SourceType>InternetSite</b:SourceType>
    <b:Guid>{B1DF395F-D070-4A0F-8F4A-104A168E56E9}</b:Guid>
    <b:Title>Eia.gov</b:Title>
    <b:InternetSiteTitle>How much electricity is lost in electricity transmission and distribution in the United States?</b:InternetSiteTitle>
    <b:Year>2016</b:Year>
    <b:URL>https://www.eia.gov/tools/faqs/faq.php?id=105&amp;t=3</b:URL>
    <b:RefOrder>2</b:RefOrder>
  </b:Source>
  <b:Source>
    <b:Tag>Lab24</b:Tag>
    <b:SourceType>Misc</b:SourceType>
    <b:Guid>{25EAB5BE-597E-4018-AF8B-DC19B7C2790F}</b:Guid>
    <b:Author>
      <b:Author>
        <b:NameList>
          <b:Person>
            <b:Last>National Renewable Energy Laboratory</b:Last>
          </b:Person>
        </b:NameList>
      </b:Author>
    </b:Author>
    <b:Title>2024 Annual Technology Baseline</b:Title>
    <b:Year>2024</b:Year>
    <b:URL>https://atb.nrel.gov/</b:URL>
    <b:Publisher>Golden, CO: National Renewable Energy Laboratory</b:Publisher>
    <b:RefOrder>6</b:RefOrder>
  </b:Source>
</b:Sources>
</file>

<file path=customXml/itemProps1.xml><?xml version="1.0" encoding="utf-8"?>
<ds:datastoreItem xmlns:ds="http://schemas.openxmlformats.org/officeDocument/2006/customXml" ds:itemID="{EB1AAF71-1714-46F4-B3F2-949972FD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24248</TotalTime>
  <Pages>27</Pages>
  <Words>6475</Words>
  <Characters>32186</Characters>
  <Application>Microsoft Office Word</Application>
  <DocSecurity>0</DocSecurity>
  <Lines>919</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 Van Den Hende</dc:creator>
  <cp:keywords/>
  <dc:description/>
  <cp:lastModifiedBy>Alex John Van Den Hende</cp:lastModifiedBy>
  <cp:revision>415</cp:revision>
  <dcterms:created xsi:type="dcterms:W3CDTF">2025-07-29T17:52:00Z</dcterms:created>
  <dcterms:modified xsi:type="dcterms:W3CDTF">2025-10-05T16:19:00Z</dcterms:modified>
</cp:coreProperties>
</file>