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23" w:rsidRPr="004A050B" w:rsidRDefault="00226723" w:rsidP="00226723">
      <w:pPr>
        <w:pStyle w:val="Heading1"/>
        <w:jc w:val="center"/>
        <w:rPr>
          <w:rFonts w:ascii="Roboto" w:hAnsi="Roboto"/>
          <w:color w:val="auto"/>
          <w:sz w:val="44"/>
        </w:rPr>
      </w:pPr>
      <w:r w:rsidRPr="004A050B">
        <w:rPr>
          <w:rFonts w:ascii="Roboto" w:hAnsi="Roboto"/>
          <w:color w:val="auto"/>
          <w:sz w:val="44"/>
        </w:rPr>
        <w:t>Freemasonry 101</w:t>
      </w:r>
    </w:p>
    <w:p w:rsidR="00226723" w:rsidRPr="004A050B" w:rsidRDefault="00226723" w:rsidP="00226723">
      <w:pPr>
        <w:pStyle w:val="Subtitle"/>
        <w:jc w:val="center"/>
        <w:rPr>
          <w:rFonts w:ascii="Roboto" w:hAnsi="Roboto"/>
          <w:color w:val="auto"/>
          <w:sz w:val="32"/>
        </w:rPr>
      </w:pPr>
      <w:r w:rsidRPr="004A050B">
        <w:rPr>
          <w:rFonts w:ascii="Roboto" w:hAnsi="Roboto"/>
          <w:color w:val="auto"/>
          <w:sz w:val="32"/>
        </w:rPr>
        <w:t>John Brengle — Austin Lodge #12 A.F</w:t>
      </w:r>
      <w:proofErr w:type="gramStart"/>
      <w:r w:rsidRPr="004A050B">
        <w:rPr>
          <w:rFonts w:ascii="Roboto" w:hAnsi="Roboto"/>
          <w:color w:val="auto"/>
          <w:sz w:val="32"/>
        </w:rPr>
        <w:t>.&amp;</w:t>
      </w:r>
      <w:proofErr w:type="gramEnd"/>
      <w:r w:rsidRPr="004A050B">
        <w:rPr>
          <w:rFonts w:ascii="Roboto" w:hAnsi="Roboto"/>
          <w:color w:val="auto"/>
          <w:sz w:val="32"/>
        </w:rPr>
        <w:t>A.M.</w:t>
      </w:r>
    </w:p>
    <w:p w:rsidR="00226723" w:rsidRDefault="00226723" w:rsidP="00226723">
      <w:pPr>
        <w:pStyle w:val="Heading2"/>
        <w:rPr>
          <w:color w:val="auto"/>
        </w:rPr>
      </w:pPr>
    </w:p>
    <w:p w:rsidR="00EC3A35" w:rsidRDefault="00EC3A35" w:rsidP="00EC3A35"/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>
      <w:pPr>
        <w:rPr>
          <w:noProof/>
        </w:rPr>
      </w:pPr>
    </w:p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Default="00EC3A35" w:rsidP="00EC3A35"/>
    <w:p w:rsidR="00EC3A35" w:rsidRPr="00EC3A35" w:rsidRDefault="00EC3A35" w:rsidP="00EC3A35"/>
    <w:p w:rsidR="00226723" w:rsidRPr="004A050B" w:rsidRDefault="00226723" w:rsidP="00226723">
      <w:pPr>
        <w:pStyle w:val="Heading2"/>
        <w:rPr>
          <w:color w:val="auto"/>
        </w:rPr>
      </w:pPr>
      <w:r w:rsidRPr="004A050B">
        <w:rPr>
          <w:color w:val="auto"/>
        </w:rPr>
        <w:lastRenderedPageBreak/>
        <w:t xml:space="preserve">The </w:t>
      </w:r>
      <w:proofErr w:type="spellStart"/>
      <w:r w:rsidRPr="004A050B">
        <w:rPr>
          <w:color w:val="auto"/>
        </w:rPr>
        <w:t>Circumpunct</w:t>
      </w:r>
      <w:proofErr w:type="spellEnd"/>
    </w:p>
    <w:p w:rsidR="00226723" w:rsidRPr="004A050B" w:rsidRDefault="00226723" w:rsidP="00226723"/>
    <w:p w:rsidR="00226723" w:rsidRDefault="00226723" w:rsidP="00226723"/>
    <w:p w:rsidR="00EC3A35" w:rsidRPr="004A050B" w:rsidRDefault="00EC3A35" w:rsidP="00226723"/>
    <w:p w:rsidR="00226723" w:rsidRPr="004A050B" w:rsidRDefault="00226723" w:rsidP="00226723">
      <w:pPr>
        <w:jc w:val="center"/>
      </w:pPr>
    </w:p>
    <w:p w:rsidR="00534D3D" w:rsidRPr="004A050B" w:rsidRDefault="00226723" w:rsidP="00226723">
      <w:pPr>
        <w:jc w:val="center"/>
      </w:pPr>
      <w:r w:rsidRPr="004A050B">
        <w:drawing>
          <wp:inline distT="0" distB="0" distL="0" distR="0" wp14:anchorId="04409705" wp14:editId="15BBB901">
            <wp:extent cx="4762500" cy="4729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494" cy="474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C3" w:rsidRPr="004A050B" w:rsidRDefault="007D12C3" w:rsidP="00226723">
      <w:pPr>
        <w:jc w:val="center"/>
      </w:pPr>
    </w:p>
    <w:p w:rsidR="00EC3A35" w:rsidRDefault="00EC3A35" w:rsidP="004A050B">
      <w:pPr>
        <w:pStyle w:val="Heading2"/>
        <w:rPr>
          <w:color w:val="auto"/>
        </w:rPr>
      </w:pPr>
    </w:p>
    <w:p w:rsidR="00EC3A35" w:rsidRDefault="00EC3A35" w:rsidP="004A050B">
      <w:pPr>
        <w:pStyle w:val="Heading2"/>
        <w:rPr>
          <w:color w:val="auto"/>
        </w:rPr>
      </w:pPr>
    </w:p>
    <w:p w:rsidR="00EC3A35" w:rsidRDefault="00EC3A35" w:rsidP="004A050B">
      <w:pPr>
        <w:pStyle w:val="Heading2"/>
        <w:rPr>
          <w:color w:val="auto"/>
        </w:rPr>
      </w:pPr>
    </w:p>
    <w:p w:rsidR="00EC3A35" w:rsidRDefault="00EC3A35" w:rsidP="00EC3A35"/>
    <w:p w:rsidR="00EC3A35" w:rsidRDefault="00EC3A35" w:rsidP="00EC3A35"/>
    <w:p w:rsidR="00EC3A35" w:rsidRPr="00EC3A35" w:rsidRDefault="00EC3A35" w:rsidP="00EC3A35"/>
    <w:p w:rsidR="004A050B" w:rsidRPr="004A050B" w:rsidRDefault="004A050B" w:rsidP="004A050B">
      <w:pPr>
        <w:pStyle w:val="Heading2"/>
        <w:rPr>
          <w:color w:val="auto"/>
        </w:rPr>
      </w:pPr>
      <w:bookmarkStart w:id="0" w:name="_GoBack"/>
      <w:bookmarkEnd w:id="0"/>
      <w:proofErr w:type="spellStart"/>
      <w:r w:rsidRPr="004A050B">
        <w:rPr>
          <w:color w:val="auto"/>
        </w:rPr>
        <w:lastRenderedPageBreak/>
        <w:t>Thale’s</w:t>
      </w:r>
      <w:proofErr w:type="spellEnd"/>
      <w:r w:rsidRPr="004A050B">
        <w:rPr>
          <w:color w:val="auto"/>
        </w:rPr>
        <w:t xml:space="preserve"> Theorem</w:t>
      </w:r>
    </w:p>
    <w:p w:rsidR="004A050B" w:rsidRPr="004A050B" w:rsidRDefault="004A050B" w:rsidP="004A050B"/>
    <w:p w:rsidR="004A050B" w:rsidRDefault="004A050B" w:rsidP="004A050B">
      <w:r w:rsidRPr="004A050B">
        <w:t>If the line from A to C is a diameter, then the angle at B is a right angle, regardless of where B is located on the circumference of the circle.</w:t>
      </w:r>
    </w:p>
    <w:p w:rsidR="004A050B" w:rsidRPr="004A050B" w:rsidRDefault="004A050B" w:rsidP="004A050B"/>
    <w:p w:rsidR="004A050B" w:rsidRPr="004A050B" w:rsidRDefault="004A050B" w:rsidP="00226723">
      <w:pPr>
        <w:jc w:val="center"/>
      </w:pPr>
    </w:p>
    <w:p w:rsidR="004A050B" w:rsidRPr="004A050B" w:rsidRDefault="004A050B" w:rsidP="004A050B">
      <w:pPr>
        <w:jc w:val="center"/>
      </w:pPr>
      <w:r w:rsidRPr="004A050B">
        <w:drawing>
          <wp:inline distT="0" distB="0" distL="0" distR="0" wp14:anchorId="795EB7FF" wp14:editId="6EE380C5">
            <wp:extent cx="5578323" cy="544115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50B" w:rsidRPr="004A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23"/>
    <w:rsid w:val="00226723"/>
    <w:rsid w:val="004A050B"/>
    <w:rsid w:val="007D12C3"/>
    <w:rsid w:val="00853DB0"/>
    <w:rsid w:val="008F2EB6"/>
    <w:rsid w:val="00E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0AD1A-72F9-4679-AF52-927535A3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72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6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Vanderbilt, Arthur</dc:creator>
  <cp:keywords/>
  <dc:description/>
  <cp:lastModifiedBy>Vanderbilt, Arthur</cp:lastModifiedBy>
  <cp:revision>3</cp:revision>
  <dcterms:created xsi:type="dcterms:W3CDTF">2018-02-26T21:14:00Z</dcterms:created>
  <dcterms:modified xsi:type="dcterms:W3CDTF">2018-02-26T21:44:00Z</dcterms:modified>
</cp:coreProperties>
</file>