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ÁREA DE INVESTIGACIÓN Y DESARROLLO</w:t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PRUEBA TÉCNICA PARA </w:t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ANALISTA DESARROLLADOR (ÉNFASIS EN MAQUETACIÓN)</w:t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FEBRERO 1 DE 2017</w:t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.20000000000005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MEDELLÍN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La tarea: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Debes realizar la maquetación del diseño entregado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4318000"/>
            <wp:effectExtent b="0" l="0" r="0" t="0"/>
            <wp:docPr descr="prueba2.jpg" id="1" name="image04.jpg"/>
            <a:graphic>
              <a:graphicData uri="http://schemas.openxmlformats.org/drawingml/2006/picture">
                <pic:pic>
                  <pic:nvPicPr>
                    <pic:cNvPr descr="prueba2.jpg" id="0" name="image0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Se entrega como insumo: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* El archivo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Prueba técnica maquetación.docx</w:t>
      </w:r>
      <w:r w:rsidDel="00000000" w:rsidR="00000000" w:rsidRPr="00000000">
        <w:rPr>
          <w:highlight w:val="white"/>
          <w:rtl w:val="0"/>
        </w:rPr>
        <w:t xml:space="preserve">, donde se explica el requerimiento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* El archivo de illustrator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prueba1.ai</w:t>
      </w:r>
      <w:r w:rsidDel="00000000" w:rsidR="00000000" w:rsidRPr="00000000">
        <w:rPr>
          <w:highlight w:val="white"/>
          <w:rtl w:val="0"/>
        </w:rPr>
        <w:t xml:space="preserve">, que corresponde a los fuentes de diseño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* La carpeta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Fonts</w:t>
      </w:r>
      <w:r w:rsidDel="00000000" w:rsidR="00000000" w:rsidRPr="00000000">
        <w:rPr>
          <w:highlight w:val="white"/>
          <w:rtl w:val="0"/>
        </w:rPr>
        <w:t xml:space="preserve"> con la especificacion de fuentes de texto establecidas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* El archivo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icons.svg,</w:t>
      </w:r>
      <w:r w:rsidDel="00000000" w:rsidR="00000000" w:rsidRPr="00000000">
        <w:rPr>
          <w:highlight w:val="white"/>
          <w:rtl w:val="0"/>
        </w:rPr>
        <w:t xml:space="preserve"> donde se especifican los iconos utilizados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* La carpeta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Imágenes de apoyo</w:t>
      </w:r>
      <w:r w:rsidDel="00000000" w:rsidR="00000000" w:rsidRPr="00000000">
        <w:rPr>
          <w:highlight w:val="white"/>
          <w:rtl w:val="0"/>
        </w:rPr>
        <w:t xml:space="preserve">, donde se ve reflejado el diseño en formato jpg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Puntos a evaluar en la prueba: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1) Abstracción del diseño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2) Diagramación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3) Estructura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**Puntos extra si funciona Responsive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Herramientas a utilizar: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Se deja a libre decisión, se sugiere Bootstrap y materialize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Envía tu trabajo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claverde@aulasamigas.com</w:t>
        </w:r>
      </w:hyperlink>
      <w:r w:rsidDel="00000000" w:rsidR="00000000" w:rsidRPr="00000000">
        <w:rPr>
          <w:rtl w:val="0"/>
        </w:rPr>
        <w:t xml:space="preserve"> en archivo zip.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Mucha suerte!!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drawing>
        <wp:inline distB="114300" distT="114300" distL="114300" distR="114300">
          <wp:extent cx="5943600" cy="1155700"/>
          <wp:effectExtent b="0" l="0" r="0" t="0"/>
          <wp:docPr id="2" name="image05.png"/>
          <a:graphic>
            <a:graphicData uri="http://schemas.openxmlformats.org/drawingml/2006/picture">
              <pic:pic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55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drawing>
        <wp:inline distB="114300" distT="114300" distL="114300" distR="114300">
          <wp:extent cx="5943600" cy="1435100"/>
          <wp:effectExtent b="0" l="0" r="0" t="0"/>
          <wp:docPr id="3" name="image06.png"/>
          <a:graphic>
            <a:graphicData uri="http://schemas.openxmlformats.org/drawingml/2006/picture">
              <pic:pic>
                <pic:nvPicPr>
                  <pic:cNvPr id="0" name="image0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435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image" Target="media/image07.png"/><Relationship Id="rId6" Type="http://schemas.openxmlformats.org/officeDocument/2006/relationships/image" Target="media/image04.jpg"/><Relationship Id="rId7" Type="http://schemas.openxmlformats.org/officeDocument/2006/relationships/hyperlink" Target="mailto:claverde@aulasamigas.com" TargetMode="External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6.png"/></Relationships>
</file>