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PARTICIPANT INFORMATION SHEET</w:t>
      </w:r>
    </w:p>
    <w:p>
      <w:pPr>
        <w:jc w:val="center"/>
      </w:pPr>
      <w:r>
        <w:rPr>
          <w:i/>
          <w:sz w:val="20"/>
        </w:rPr>
        <w:t>(To be read out / given to the participant before obtaining consent)</w:t>
      </w:r>
    </w:p>
    <w:p/>
    <w:p>
      <w:r>
        <w:rPr>
          <w:b/>
          <w:sz w:val="24"/>
        </w:rPr>
        <w:t>Study Title:</w:t>
      </w:r>
    </w:p>
    <w:p>
      <w:r>
        <w:t>Effect of Emotion-Focused Skills Training on Alexithymia among Opioid-Dependent Individuals With and Without HIV</w:t>
      </w:r>
    </w:p>
    <w:p/>
    <w:p>
      <w:r>
        <w:rPr>
          <w:b/>
          <w:sz w:val="26"/>
        </w:rPr>
        <w:t>RESEARCHER INFORMATION</w:t>
      </w:r>
    </w:p>
    <w:p/>
    <w:tbl>
      <w:tblPr>
        <w:tblStyle w:val="TableGrid"/>
        <w:tblW w:type="auto" w:w="0"/>
        <w:tblLook w:firstColumn="1" w:firstRow="1" w:lastColumn="0" w:lastRow="0" w:noHBand="0" w:noVBand="1" w:val="04A0"/>
      </w:tblPr>
      <w:tblGrid>
        <w:gridCol w:w="4703"/>
        <w:gridCol w:w="4703"/>
      </w:tblGrid>
      <w:tr>
        <w:tc>
          <w:tcPr>
            <w:tcW w:type="dxa" w:w="2835"/>
          </w:tcPr>
          <w:p>
            <w:r>
              <w:rPr>
                <w:b/>
                <w:sz w:val="22"/>
              </w:rPr>
              <w:t>Principal Investigator:</w:t>
            </w:r>
          </w:p>
        </w:tc>
        <w:tc>
          <w:tcPr>
            <w:tcW w:type="dxa" w:w="6236"/>
          </w:tcPr>
          <w:p>
            <w:r>
              <w:rPr>
                <w:sz w:val="22"/>
              </w:rPr>
              <w:t>Avani Shah</w:t>
            </w:r>
          </w:p>
        </w:tc>
      </w:tr>
      <w:tr>
        <w:tc>
          <w:tcPr>
            <w:tcW w:type="dxa" w:w="2835"/>
          </w:tcPr>
          <w:p>
            <w:r>
              <w:rPr>
                <w:b/>
                <w:sz w:val="22"/>
              </w:rPr>
              <w:t>Qualification:</w:t>
            </w:r>
          </w:p>
        </w:tc>
        <w:tc>
          <w:tcPr>
            <w:tcW w:type="dxa" w:w="6236"/>
          </w:tcPr>
          <w:p>
            <w:r>
              <w:rPr>
                <w:sz w:val="22"/>
              </w:rPr>
              <w:t>MPhil Clinical Psychology (Trainee)</w:t>
            </w:r>
          </w:p>
        </w:tc>
      </w:tr>
      <w:tr>
        <w:tc>
          <w:tcPr>
            <w:tcW w:type="dxa" w:w="2835"/>
          </w:tcPr>
          <w:p>
            <w:r>
              <w:rPr>
                <w:b/>
                <w:sz w:val="22"/>
              </w:rPr>
              <w:t>Guide / Supervisor:</w:t>
            </w:r>
          </w:p>
        </w:tc>
        <w:tc>
          <w:tcPr>
            <w:tcW w:type="dxa" w:w="6236"/>
          </w:tcPr>
          <w:p>
            <w:r>
              <w:rPr>
                <w:sz w:val="22"/>
              </w:rPr>
              <w:t>Dr. Vasudha Singh</w:t>
            </w:r>
          </w:p>
        </w:tc>
      </w:tr>
      <w:tr>
        <w:tc>
          <w:tcPr>
            <w:tcW w:type="dxa" w:w="2835"/>
          </w:tcPr>
          <w:p>
            <w:r>
              <w:rPr>
                <w:b/>
                <w:sz w:val="22"/>
              </w:rPr>
              <w:t>Department:</w:t>
            </w:r>
          </w:p>
        </w:tc>
        <w:tc>
          <w:tcPr>
            <w:tcW w:type="dxa" w:w="6236"/>
          </w:tcPr>
          <w:p>
            <w:r>
              <w:rPr>
                <w:sz w:val="22"/>
              </w:rPr>
              <w:t>Department of Clinical Psychology</w:t>
            </w:r>
          </w:p>
        </w:tc>
      </w:tr>
      <w:tr>
        <w:tc>
          <w:tcPr>
            <w:tcW w:type="dxa" w:w="2835"/>
          </w:tcPr>
          <w:p>
            <w:r>
              <w:rPr>
                <w:b/>
                <w:sz w:val="22"/>
              </w:rPr>
              <w:t>Institution:</w:t>
            </w:r>
          </w:p>
        </w:tc>
        <w:tc>
          <w:tcPr>
            <w:tcW w:type="dxa" w:w="6236"/>
          </w:tcPr>
          <w:p>
            <w:r>
              <w:rPr>
                <w:sz w:val="22"/>
              </w:rPr>
              <w:t>[Name of Institution]</w:t>
            </w:r>
          </w:p>
        </w:tc>
      </w:tr>
      <w:tr>
        <w:tc>
          <w:tcPr>
            <w:tcW w:type="dxa" w:w="2835"/>
          </w:tcPr>
          <w:p>
            <w:r>
              <w:rPr>
                <w:b/>
                <w:sz w:val="22"/>
              </w:rPr>
              <w:t>Contact Number:</w:t>
            </w:r>
          </w:p>
        </w:tc>
        <w:tc>
          <w:tcPr>
            <w:tcW w:type="dxa" w:w="6236"/>
          </w:tcPr>
          <w:p>
            <w:r>
              <w:rPr>
                <w:sz w:val="22"/>
              </w:rPr>
              <w:t>[Phone Number]</w:t>
            </w:r>
          </w:p>
        </w:tc>
      </w:tr>
      <w:tr>
        <w:tc>
          <w:tcPr>
            <w:tcW w:type="dxa" w:w="2835"/>
          </w:tcPr>
          <w:p>
            <w:r>
              <w:rPr>
                <w:b/>
                <w:sz w:val="22"/>
              </w:rPr>
              <w:t>Email:</w:t>
            </w:r>
          </w:p>
        </w:tc>
        <w:tc>
          <w:tcPr>
            <w:tcW w:type="dxa" w:w="6236"/>
          </w:tcPr>
          <w:p>
            <w:r>
              <w:rPr>
                <w:sz w:val="22"/>
              </w:rPr>
              <w:t>[Email Address]</w:t>
            </w:r>
          </w:p>
        </w:tc>
      </w:tr>
    </w:tbl>
    <w:p/>
    <w:p/>
    <w:p>
      <w:r>
        <w:rPr>
          <w:b/>
          <w:sz w:val="24"/>
        </w:rPr>
        <w:t>1. PURPOSE OF THE STUDY</w:t>
      </w:r>
    </w:p>
    <w:p/>
    <w:p>
      <w:r>
        <w:rPr>
          <w:sz w:val="22"/>
        </w:rPr>
        <w:t>This study aims to understand how a structured emotional skills training programme (called Emotion-Focused Skills Training or EFST) can help individuals who are dependent on opioids to better identify, understand, and express their emotions. We are also looking at whether individuals who have both opioid dependence and HIV respond differently to this training compared to those without HIV.</w:t>
      </w:r>
    </w:p>
    <w:p/>
    <w:p>
      <w:r>
        <w:rPr>
          <w:b/>
          <w:sz w:val="24"/>
        </w:rPr>
        <w:t>2. WHAT WILL YOUR PARTICIPATION INVOLVE?</w:t>
      </w:r>
    </w:p>
    <w:p/>
    <w:p>
      <w:r>
        <w:rPr>
          <w:sz w:val="22"/>
        </w:rPr>
        <w:t>If you agree to participate, you will be asked to:</w:t>
      </w:r>
    </w:p>
    <w:p>
      <w:pPr>
        <w:pStyle w:val="ListBullet"/>
      </w:pPr>
      <w:r>
        <w:rPr>
          <w:sz w:val="22"/>
        </w:rPr>
        <w:t>Complete some questionnaires about your emotions, feelings, and mood (approximately 30-40 minutes).</w:t>
      </w:r>
    </w:p>
    <w:p>
      <w:pPr>
        <w:pStyle w:val="ListBullet"/>
      </w:pPr>
      <w:r>
        <w:rPr>
          <w:sz w:val="22"/>
        </w:rPr>
        <w:t>Attend 8 individual sessions of Emotion-Focused Skills Training (EFST), each lasting approximately 60 minutes, conducted twice per week over 4 weeks.</w:t>
      </w:r>
    </w:p>
    <w:p>
      <w:pPr>
        <w:pStyle w:val="ListBullet"/>
      </w:pPr>
      <w:r>
        <w:rPr>
          <w:sz w:val="22"/>
        </w:rPr>
        <w:t>Complete the same questionnaires again after the training programme is completed.</w:t>
      </w:r>
    </w:p>
    <w:p>
      <w:pPr>
        <w:pStyle w:val="ListBullet"/>
      </w:pPr>
      <w:r>
        <w:rPr>
          <w:sz w:val="22"/>
        </w:rPr>
        <w:t>The training will help you learn skills such as identifying your emotions, understanding body-emotion connections, expressing feelings, and managing emotions in everyday life.</w:t>
      </w:r>
    </w:p>
    <w:p/>
    <w:p>
      <w:r>
        <w:rPr>
          <w:b/>
          <w:sz w:val="24"/>
        </w:rPr>
        <w:t>3. POTENTIAL BENEFITS</w:t>
      </w:r>
    </w:p>
    <w:p/>
    <w:p>
      <w:pPr>
        <w:pStyle w:val="ListBullet"/>
      </w:pPr>
      <w:r>
        <w:rPr>
          <w:sz w:val="22"/>
        </w:rPr>
        <w:t>You may develop better emotional awareness and communication skills.</w:t>
      </w:r>
    </w:p>
    <w:p>
      <w:pPr>
        <w:pStyle w:val="ListBullet"/>
      </w:pPr>
      <w:r>
        <w:rPr>
          <w:sz w:val="22"/>
        </w:rPr>
        <w:t>The skills learnt may help you cope with emotional difficulties and reduce risk of relapse.</w:t>
      </w:r>
    </w:p>
    <w:p>
      <w:pPr>
        <w:pStyle w:val="ListBullet"/>
      </w:pPr>
      <w:r>
        <w:rPr>
          <w:sz w:val="22"/>
        </w:rPr>
        <w:t>Your participation will contribute to scientific knowledge that may help improve treatment for others in similar situations.</w:t>
      </w:r>
    </w:p>
    <w:p/>
    <w:p>
      <w:r>
        <w:rPr>
          <w:b/>
          <w:sz w:val="24"/>
        </w:rPr>
        <w:t>4. POTENTIAL RISKS</w:t>
      </w:r>
    </w:p>
    <w:p/>
    <w:p>
      <w:r>
        <w:rPr>
          <w:sz w:val="22"/>
        </w:rPr>
        <w:t>This study involves minimal risk. However:</w:t>
      </w:r>
    </w:p>
    <w:p>
      <w:pPr>
        <w:pStyle w:val="ListBullet"/>
      </w:pPr>
      <w:r>
        <w:rPr>
          <w:sz w:val="22"/>
        </w:rPr>
        <w:t>Some questionnaires ask about your emotions and feelings, which may occasionally cause mild discomfort.</w:t>
      </w:r>
    </w:p>
    <w:p>
      <w:pPr>
        <w:pStyle w:val="ListBullet"/>
      </w:pPr>
      <w:r>
        <w:rPr>
          <w:sz w:val="22"/>
        </w:rPr>
        <w:t>If you experience any distress during the study, you will be immediately referred to your treating psychiatrist/psychologist for support.</w:t>
      </w:r>
    </w:p>
    <w:p>
      <w:pPr>
        <w:pStyle w:val="ListBullet"/>
      </w:pPr>
      <w:r>
        <w:rPr>
          <w:sz w:val="22"/>
        </w:rPr>
        <w:t>Participation will not interfere with your regular treatment programme.</w:t>
      </w:r>
    </w:p>
    <w:p/>
    <w:p>
      <w:r>
        <w:rPr>
          <w:b/>
          <w:sz w:val="24"/>
        </w:rPr>
        <w:t>5. CONFIDENTIALITY</w:t>
      </w:r>
    </w:p>
    <w:p/>
    <w:p>
      <w:pPr>
        <w:pStyle w:val="ListBullet"/>
      </w:pPr>
      <w:r>
        <w:rPr>
          <w:sz w:val="22"/>
        </w:rPr>
        <w:t>All information collected, including your HIV status, will be kept strictly confidential.</w:t>
      </w:r>
    </w:p>
    <w:p>
      <w:pPr>
        <w:pStyle w:val="ListBullet"/>
      </w:pPr>
      <w:r>
        <w:rPr>
          <w:sz w:val="22"/>
        </w:rPr>
        <w:t>Your data will be identified by a code number only — your name will not be used in any report or publication.</w:t>
      </w:r>
    </w:p>
    <w:p>
      <w:pPr>
        <w:pStyle w:val="ListBullet"/>
      </w:pPr>
      <w:r>
        <w:rPr>
          <w:sz w:val="22"/>
        </w:rPr>
        <w:t>Only the research team will have access to your personal information.</w:t>
      </w:r>
    </w:p>
    <w:p>
      <w:pPr>
        <w:pStyle w:val="ListBullet"/>
      </w:pPr>
      <w:r>
        <w:rPr>
          <w:sz w:val="22"/>
        </w:rPr>
        <w:t>Data will be stored securely (locked cabinet / password-protected computer) and destroyed after the study is completed as per institutional guidelines.</w:t>
      </w:r>
    </w:p>
    <w:p/>
    <w:p>
      <w:r>
        <w:rPr>
          <w:b/>
          <w:sz w:val="24"/>
        </w:rPr>
        <w:t>6. VOLUNTARY PARTICIPATION &amp; RIGHT TO WITHDRAW</w:t>
      </w:r>
    </w:p>
    <w:p/>
    <w:p>
      <w:pPr>
        <w:pStyle w:val="ListBullet"/>
      </w:pPr>
      <w:r>
        <w:rPr>
          <w:sz w:val="22"/>
        </w:rPr>
        <w:t>Your participation is entirely voluntary. You are free to refuse to participate.</w:t>
      </w:r>
    </w:p>
    <w:p>
      <w:pPr>
        <w:pStyle w:val="ListBullet"/>
      </w:pPr>
      <w:r>
        <w:rPr>
          <w:sz w:val="22"/>
        </w:rPr>
        <w:t>You may withdraw from the study at any time, without giving any reason.</w:t>
      </w:r>
    </w:p>
    <w:p>
      <w:pPr>
        <w:pStyle w:val="ListBullet"/>
      </w:pPr>
      <w:r>
        <w:rPr>
          <w:sz w:val="22"/>
        </w:rPr>
        <w:t>Your decision to participate or withdraw will NOT affect your treatment or care in any way.</w:t>
      </w:r>
    </w:p>
    <w:p>
      <w:pPr>
        <w:pStyle w:val="ListBullet"/>
      </w:pPr>
      <w:r>
        <w:rPr>
          <w:sz w:val="22"/>
        </w:rPr>
        <w:t>You will continue to receive all standard de-addiction treatment regardless of your participation in this study.</w:t>
      </w:r>
    </w:p>
    <w:p/>
    <w:p>
      <w:r>
        <w:rPr>
          <w:b/>
          <w:sz w:val="24"/>
        </w:rPr>
        <w:t>7. CONTACT INFORMATION</w:t>
      </w:r>
    </w:p>
    <w:p/>
    <w:p>
      <w:r>
        <w:rPr>
          <w:sz w:val="22"/>
        </w:rPr>
        <w:t>If you have any questions, concerns, or complaints about this study, you may contact:</w:t>
      </w:r>
    </w:p>
    <w:p/>
    <w:p>
      <w:r>
        <w:rPr>
          <w:b/>
        </w:rPr>
        <w:t xml:space="preserve">Principal Investigator: </w:t>
      </w:r>
      <w:r>
        <w:t>Avani Shah</w:t>
      </w:r>
    </w:p>
    <w:p>
      <w:r>
        <w:rPr>
          <w:b/>
        </w:rPr>
        <w:t xml:space="preserve">Phone: </w:t>
      </w:r>
      <w:r>
        <w:t>[Phone Number]</w:t>
      </w:r>
    </w:p>
    <w:p>
      <w:r>
        <w:rPr>
          <w:b/>
        </w:rPr>
        <w:t xml:space="preserve">Email: </w:t>
      </w:r>
      <w:r>
        <w:t>[Email Address]</w:t>
      </w:r>
    </w:p>
    <w:p/>
    <w:p>
      <w:r>
        <w:rPr>
          <w:b/>
        </w:rPr>
        <w:t xml:space="preserve">Institutional Ethics Committee: </w:t>
      </w:r>
      <w:r>
        <w:t>[Name &amp; Contact Details of IEC]</w:t>
      </w:r>
    </w:p>
    <w:p/>
    <w:p/>
    <w:p>
      <w:r>
        <w:rPr>
          <w:b/>
          <w:sz w:val="26"/>
        </w:rPr>
        <w:t>ACKNOWLEDGEMENT OF RECEIPT</w:t>
      </w:r>
    </w:p>
    <w:p/>
    <w:p>
      <w:r>
        <w:rPr>
          <w:sz w:val="22"/>
        </w:rPr>
        <w:t>I acknowledge that I have received a copy of this Participant Information Sheet and have had the opportunity to ask questions.</w:t>
      </w:r>
    </w:p>
    <w:p/>
    <w:p/>
    <w:tbl>
      <w:tblPr>
        <w:tblW w:type="auto" w:w="0"/>
        <w:tblLook w:firstColumn="1" w:firstRow="1" w:lastColumn="0" w:lastRow="0" w:noHBand="0" w:noVBand="1" w:val="04A0"/>
      </w:tblPr>
      <w:tblGrid>
        <w:gridCol w:w="4703"/>
        <w:gridCol w:w="4703"/>
      </w:tblGrid>
      <w:tr>
        <w:tc>
          <w:tcPr>
            <w:tcW w:type="dxa" w:w="3118"/>
          </w:tcPr>
          <w:p>
            <w:r>
              <w:t>Name of Participant:</w:t>
            </w:r>
          </w:p>
        </w:tc>
        <w:tc>
          <w:tcPr>
            <w:tcW w:type="dxa" w:w="5669"/>
          </w:tcPr>
          <w:p>
            <w:r>
              <w:t>________________________________________</w:t>
            </w:r>
          </w:p>
        </w:tc>
      </w:tr>
      <w:tr>
        <w:tc>
          <w:tcPr>
            <w:tcW w:type="dxa" w:w="3118"/>
          </w:tcPr>
          <w:p>
            <w:r>
              <w:t>Signature / Thumb Impression:</w:t>
            </w:r>
          </w:p>
        </w:tc>
        <w:tc>
          <w:tcPr>
            <w:tcW w:type="dxa" w:w="5669"/>
          </w:tcPr>
          <w:p>
            <w:r>
              <w:t>________________________________________</w:t>
            </w:r>
          </w:p>
        </w:tc>
      </w:tr>
      <w:tr>
        <w:tc>
          <w:tcPr>
            <w:tcW w:type="dxa" w:w="3118"/>
          </w:tcPr>
          <w:p>
            <w:r>
              <w:t>Date:</w:t>
            </w:r>
          </w:p>
        </w:tc>
        <w:tc>
          <w:tcPr>
            <w:tcW w:type="dxa" w:w="5669"/>
          </w:tcPr>
          <w:p>
            <w:r>
              <w:t>______ / ______ / __________</w:t>
            </w:r>
          </w:p>
        </w:tc>
      </w:tr>
      <w:tr>
        <w:tc>
          <w:tcPr>
            <w:tcW w:type="dxa" w:w="3118"/>
          </w:tcPr>
          <w:p>
            <w:r>
              <w:t>Place:</w:t>
            </w:r>
          </w:p>
        </w:tc>
        <w:tc>
          <w:tcPr>
            <w:tcW w:type="dxa" w:w="5669"/>
          </w:tcPr>
          <w:p>
            <w:r>
              <w:t>________________________________________</w:t>
            </w:r>
          </w:p>
        </w:tc>
      </w:tr>
    </w:tbl>
    <w:p/>
    <w:p>
      <w:r>
        <w:rPr>
          <w:b/>
          <w:sz w:val="22"/>
        </w:rPr>
        <w:t>Thumb Impression (Left Hand):</w:t>
      </w:r>
    </w:p>
    <w:tbl>
      <w:tblPr>
        <w:tblW w:type="auto" w:w="0"/>
        <w:jc w:val="left"/>
        <w:tblLook w:firstColumn="1" w:firstRow="1" w:lastColumn="0" w:lastRow="0" w:noHBand="0" w:noVBand="1" w:val="04A0"/>
      </w:tblPr>
      <w:tblGrid>
        <w:gridCol w:w="9406"/>
      </w:tblGrid>
      <w:tr>
        <w:tc>
          <w:tcPr>
            <w:tcW w:type="dxa" w:w="2268"/>
            <w:tcBorders>
              <w:top w:val="single" w:sz="8" w:space="0" w:color="000000"/>
              <w:left w:val="single" w:sz="8" w:space="0" w:color="000000"/>
              <w:bottom w:val="single" w:sz="8" w:space="0" w:color="000000"/>
              <w:right w:val="single" w:sz="8" w:space="0" w:color="000000"/>
            </w:tcBorders>
          </w:tcPr>
          <w:p>
            <w:pPr>
              <w:jc w:val="center"/>
            </w:pPr>
            <w:r>
              <w:br/>
              <w:br/>
              <w:br/>
              <w:br/>
              <w:br/>
              <w:br/>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