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/>
      </w:pPr>
      <w:r>
        <w:rPr>
          <w:b/>
          <w:color w:val="1F4E79"/>
          <w:sz w:val="40"/>
          <w:szCs w:val="40"/>
        </w:rPr>
        <w:t xml:space="preserve">MENTAL HEALTH DAY QUIZ 2026</w:t>
      </w:r>
    </w:p>
    <w:p>
      <w:pPr>
        <w:jc w:val="center"/>
        <w:spacing w:before="0" w:after="40"/>
      </w:pPr>
      <w:r>
        <w:rPr>
          <w:i/>
          <w:color w:val="4472C4"/>
          <w:sz w:val="24"/>
          <w:szCs w:val="24"/>
        </w:rPr>
        <w:t xml:space="preserve">Per-Question Scoring Grid</w:t>
      </w:r>
    </w:p>
    <w:p>
      <w:pPr>
        <w:jc w:val="center"/>
        <w:spacing w:before="0" w:after="100"/>
      </w:pPr>
      <w:r>
        <w:rPr>
          <w:sz w:val="18"/>
          <w:szCs w:val="18"/>
        </w:rPr>
        <w:t xml:space="preserve">Date: ____________    Host: ____________________    Scorer: ____________________</w:t>
      </w:r>
    </w:p>
    <w:p>
      <w:pPr>
        <w:spacing w:before="0" w:after="120"/>
      </w:pPr>
      <w:r>
        <w:rPr>
          <w:i/>
          <w:color w:val="808080"/>
          <w:sz w:val="16"/>
          <w:szCs w:val="16"/>
        </w:rPr>
        <w:t xml:space="preserve">How to use: when a team answers a question correctly, put a tick or 1 in that team's column. </w:t>
      </w:r>
      <w:r>
        <w:rPr>
          <w:i/>
          <w:color w:val="808080"/>
          <w:sz w:val="16"/>
          <w:szCs w:val="16"/>
        </w:rPr>
        <w:t xml:space="preserve">Add each column at the ROUND SUBTOTAL row, then carry totals to the Final Tally.</w:t>
      </w:r>
    </w:p>
    <w:p>
      <w:pPr>
        <w:spacing w:before="200" w:after="80"/>
      </w:pPr>
      <w:r>
        <w:rPr>
          <w:b/>
          <w:color w:val="2E7D32"/>
          <w:sz w:val="24"/>
          <w:szCs w:val="24"/>
        </w:rPr>
        <w:t xml:space="preserve">ROUND 1 - Warm-Up (MCQ, Buzzer)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650"/>
        <w:gridCol w:w="6400"/>
        <w:gridCol w:w="1150"/>
        <w:gridCol w:w="1150"/>
        <w:gridCol w:w="1150"/>
        <w:gridCol w:w="1150"/>
        <w:gridCol w:w="1150"/>
        <w:gridCol w:w="1150"/>
      </w:tblGrid>
      <w:tr>
        <w:trPr>
          <w:trHeight w:val="400" w:hRule="atLeast"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w="6400" w:type="dxa"/>
            <w:shd w:val="clear" w:color="auto" w:fill="1F4E79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1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2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3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4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5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6</w:t>
            </w:r>
          </w:p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Date of World Mental Health Day?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Which body leads World Mental Health Day?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'Psyche' (Greek) means?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SSRIs act on which neurotransmitter?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'Fight or flight' - which system?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'Father of psychoanalysis'?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Classification system by WHO?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Diagnostic manual by APA?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Current edition of the DSM?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Hormone linked to chronic stress?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Lobe for executive function?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CBT stands for?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Who proposed the Hierarchy of Needs?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Disorder: alternating mania &amp; depression?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Endorphins during exercise produce?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Pavlov established which conditioning?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Structure central to new memories?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Fear where escape is difficult?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Stages of psychosocial development by?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9-item depression screening tool?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80" w:hRule="atLeast"/>
        </w:trPr>
        <w:tc>
          <w:tcPr>
            <w:tcW w:w="650" w:type="dxa"/>
            <w:shd w:val="clear" w:color="auto" w:fill="FFF2CC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FFF2CC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sz w:val="18"/>
                <w:szCs w:val="18"/>
              </w:rPr>
              <w:t xml:space="preserve">ROUND SUBTOTAL</w:t>
            </w:r>
          </w:p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</w:tr>
    </w:tbl>
    <w:p/>
    <w:p>
      <w:pPr>
        <w:spacing w:before="200" w:after="80"/>
      </w:pPr>
      <w:r>
        <w:rPr>
          <w:b/>
          <w:color w:val="C0392B"/>
          <w:sz w:val="24"/>
          <w:szCs w:val="24"/>
        </w:rPr>
        <w:t xml:space="preserve">ROUND 2 - Myth-Busters (True/False, Buzzer)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650"/>
        <w:gridCol w:w="6400"/>
        <w:gridCol w:w="1150"/>
        <w:gridCol w:w="1150"/>
        <w:gridCol w:w="1150"/>
        <w:gridCol w:w="1150"/>
        <w:gridCol w:w="1150"/>
        <w:gridCol w:w="1150"/>
      </w:tblGrid>
      <w:tr>
        <w:trPr>
          <w:trHeight w:val="400" w:hRule="atLeast"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w="6400" w:type="dxa"/>
            <w:shd w:val="clear" w:color="auto" w:fill="1F4E79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1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2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3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4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5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6</w:t>
            </w:r>
          </w:p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Bipolar I needs a 1-week manic episode?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One episode = recurrent MDD?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Benzos first-line long-term for GAD?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Anhedonia required for a depressive episode?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Lithium has a wide therapeutic index?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Schizophrenia (DSM-5) needs 6 months of signs?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Postpartum psychosis commoner than depression?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ECT absolutely contraindicated in pregnancy?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OCD is an anxiety disorder in DSM-5?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PTSD diagnosed only &gt;=1 month after trauma?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Clozapine is first-line for schizophrenia?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DID is the same as schizophrenia?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Autism diagnosable only after age 5?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MMSE is a diagnostic test for dementia?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SSRIs: black-box warning for the young?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Delirium &amp; dementia share onset pattern?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Negative symptoms respond to typicals?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Anorexia: one of highest mortality rates?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Tardive dyskinesia is an early side effect?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Any grief &gt;2 weeks = MDD?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80" w:hRule="atLeast"/>
        </w:trPr>
        <w:tc>
          <w:tcPr>
            <w:tcW w:w="650" w:type="dxa"/>
            <w:shd w:val="clear" w:color="auto" w:fill="FFF2CC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FFF2CC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sz w:val="18"/>
                <w:szCs w:val="18"/>
              </w:rPr>
              <w:t xml:space="preserve">ROUND SUBTOTAL</w:t>
            </w:r>
          </w:p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</w:tr>
    </w:tbl>
    <w:p/>
    <w:p>
      <w:pPr>
        <w:spacing w:before="200" w:after="80"/>
      </w:pPr>
      <w:r>
        <w:rPr>
          <w:b/>
          <w:color w:val="7030A0"/>
          <w:sz w:val="24"/>
          <w:szCs w:val="24"/>
        </w:rPr>
        <w:t xml:space="preserve">ROUND 3 - Clinical Deep Dive (M.Phil, Buzzer)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650"/>
        <w:gridCol w:w="6400"/>
        <w:gridCol w:w="1150"/>
        <w:gridCol w:w="1150"/>
        <w:gridCol w:w="1150"/>
        <w:gridCol w:w="1150"/>
        <w:gridCol w:w="1150"/>
        <w:gridCol w:w="1150"/>
      </w:tblGrid>
      <w:tr>
        <w:trPr>
          <w:trHeight w:val="400" w:hRule="atLeast"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w="6400" w:type="dxa"/>
            <w:shd w:val="clear" w:color="auto" w:fill="1F4E79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1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2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3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4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5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6</w:t>
            </w:r>
          </w:p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'Thought withdrawal' category (Schneider)?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Most-taught Rorschach scoring system?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Indian TAT adaptation developed by?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'Knight's move thinking' - disorder of?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Y-BOCS rates severity of?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DSM-5 bereavement exclusion for MDD?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Attributing impulses to others - defense?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WAPIS is a version of which test?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Capgras syndrome misidentifies?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Linehan's therapy for borderline PD?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'La belle indifference' - disorder?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SANS &amp; SAPS assess which domains?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'Expressed emotion' predicts relapse in?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Beck's cognitive triad - 3 views?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Erikson: adolescence crisis?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'Folie a deux' DSM/ICD diagnosis?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NIMHANS battery assesses?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Vulnerability + trigger model?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Vineland Social Maturity Scale measures?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16PF questionnaire developed by?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80" w:hRule="atLeast"/>
        </w:trPr>
        <w:tc>
          <w:tcPr>
            <w:tcW w:w="650" w:type="dxa"/>
            <w:shd w:val="clear" w:color="auto" w:fill="FFF2CC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FFF2CC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sz w:val="18"/>
                <w:szCs w:val="18"/>
              </w:rPr>
              <w:t xml:space="preserve">ROUND SUBTOTAL</w:t>
            </w:r>
          </w:p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</w:tr>
    </w:tbl>
    <w:p/>
    <w:p>
      <w:pPr>
        <w:spacing w:before="200" w:after="80"/>
      </w:pPr>
      <w:r>
        <w:rPr>
          <w:b/>
          <w:color w:val="1565C0"/>
          <w:sz w:val="24"/>
          <w:szCs w:val="24"/>
        </w:rPr>
        <w:t xml:space="preserve">ROUND 4 - Rapid Fire (Round-Robin: each team answers its own batch)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650"/>
        <w:gridCol w:w="6400"/>
        <w:gridCol w:w="1150"/>
        <w:gridCol w:w="1150"/>
        <w:gridCol w:w="1150"/>
        <w:gridCol w:w="1150"/>
        <w:gridCol w:w="1150"/>
        <w:gridCol w:w="1150"/>
      </w:tblGrid>
      <w:tr>
        <w:trPr>
          <w:trHeight w:val="400" w:hRule="atLeast"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w="6400" w:type="dxa"/>
            <w:shd w:val="clear" w:color="auto" w:fill="1F4E79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1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2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3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4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5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6</w:t>
            </w:r>
          </w:p>
        </w:tc>
      </w:tr>
      <w:tr>
        <w:trPr>
          <w:trHeight w:val="340" w:hRule="atLeast"/>
        </w:trPr>
        <w:tc>
          <w:tcPr>
            <w:tcW w:w="650" w:type="dxa"/>
            <w:shd w:val="clear" w:color="auto" w:fill="D6E4F0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D6E4F0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1565C0"/>
                <w:sz w:val="18"/>
                <w:szCs w:val="18"/>
              </w:rPr>
              <w:t xml:space="preserve">Team 1's batch (this team answers these 7)</w:t>
            </w:r>
          </w:p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A Type I error means?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Mann-Whitney U = non-parametric of?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Cronbach's alpha measures?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Limbic structure central to fear?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SSRIs block reuptake of?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EMDR is evidence-based for?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Sensitivity of a test = 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40" w:hRule="atLeast"/>
        </w:trPr>
        <w:tc>
          <w:tcPr>
            <w:tcW w:w="650" w:type="dxa"/>
            <w:shd w:val="clear" w:color="auto" w:fill="D6E4F0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D6E4F0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1565C0"/>
                <w:sz w:val="18"/>
                <w:szCs w:val="18"/>
              </w:rPr>
              <w:t xml:space="preserve">Team 2's batch (this team answers these 7)</w:t>
            </w:r>
          </w:p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A Type II error means?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Kruskal-Wallis = non-parametric of?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Conventional p-value threshold?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Wernicke's area governs?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Lithium used primarily in?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Progressive Muscular Relaxation by?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Specificity of a test = 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40" w:hRule="atLeast"/>
        </w:trPr>
        <w:tc>
          <w:tcPr>
            <w:tcW w:w="650" w:type="dxa"/>
            <w:shd w:val="clear" w:color="auto" w:fill="D6E4F0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D6E4F0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1565C0"/>
                <w:sz w:val="18"/>
                <w:szCs w:val="18"/>
              </w:rPr>
              <w:t xml:space="preserve">Team 3's batch (this team answers these 7)</w:t>
            </w:r>
          </w:p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Parametric test for 3+ group means?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Factor analysis is used to?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Broca's area governs?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Excess dopamine - which symptoms?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Token economy based on?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GSR biofeedback measures?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Odds ratio - which study type?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40" w:hRule="atLeast"/>
        </w:trPr>
        <w:tc>
          <w:tcPr>
            <w:tcW w:w="650" w:type="dxa"/>
            <w:shd w:val="clear" w:color="auto" w:fill="D6E4F0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D6E4F0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1565C0"/>
                <w:sz w:val="18"/>
                <w:szCs w:val="18"/>
              </w:rPr>
              <w:t xml:space="preserve">Team 4's batch (this team answers these 7)</w:t>
            </w:r>
          </w:p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Central tendency most hit by outliers?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Chi-square used for which data?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Neurotransmitter deficient in Alzheimer's?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Systematic desensitization by?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HPA axis releases which hormone?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'Prevalence' refers to?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Frontal lobe syndrome affects?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40" w:hRule="atLeast"/>
        </w:trPr>
        <w:tc>
          <w:tcPr>
            <w:tcW w:w="650" w:type="dxa"/>
            <w:shd w:val="clear" w:color="auto" w:fill="D6E4F0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D6E4F0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1565C0"/>
                <w:sz w:val="18"/>
                <w:szCs w:val="18"/>
              </w:rPr>
              <w:t xml:space="preserve">Team 5's batch (this team answers these 7)</w:t>
            </w:r>
          </w:p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Positively skewed - tail toward?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Null hypothesis assumes?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REM sleep associated with?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'Flooding' - which approach?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Psychoneuroimmunology links which systems?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'Incidence' refers to?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CSF produced by?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40" w:hRule="atLeast"/>
        </w:trPr>
        <w:tc>
          <w:tcPr>
            <w:tcW w:w="650" w:type="dxa"/>
            <w:shd w:val="clear" w:color="auto" w:fill="D6E4F0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D6E4F0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1565C0"/>
                <w:sz w:val="18"/>
                <w:szCs w:val="18"/>
              </w:rPr>
              <w:t xml:space="preserve">Team 6's batch (this team answers these 7)</w:t>
            </w:r>
          </w:p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  <w:tc>
          <w:tcPr>
            <w:tcW w:w="1150" w:type="dxa"/>
            <w:shd w:val="clear" w:color="auto" w:fill="D6E4F0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95% CI corresponds to which alpha?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Test-retest reliability assesses?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Neurotransmitter reduced in Parkinson's?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Aversion therapy pairs behaviour with?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Yoga/meditation - which RCI unit?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SD is the square root of?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Hippocampus essential for?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80" w:hRule="atLeast"/>
        </w:trPr>
        <w:tc>
          <w:tcPr>
            <w:tcW w:w="650" w:type="dxa"/>
            <w:shd w:val="clear" w:color="auto" w:fill="FFF2CC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FFF2CC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sz w:val="18"/>
                <w:szCs w:val="18"/>
              </w:rPr>
              <w:t xml:space="preserve">ROUND 4 SUBTOTAL</w:t>
            </w:r>
          </w:p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</w:tr>
    </w:tbl>
    <w:p/>
    <w:p>
      <w:pPr>
        <w:spacing w:before="200" w:after="80"/>
      </w:pPr>
      <w:r>
        <w:rPr>
          <w:b/>
          <w:color w:val="B9770E"/>
          <w:sz w:val="24"/>
          <w:szCs w:val="24"/>
        </w:rPr>
        <w:t xml:space="preserve">ROUND 5 - Visual / Identification (Buzzer)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650"/>
        <w:gridCol w:w="6400"/>
        <w:gridCol w:w="1150"/>
        <w:gridCol w:w="1150"/>
        <w:gridCol w:w="1150"/>
        <w:gridCol w:w="1150"/>
        <w:gridCol w:w="1150"/>
        <w:gridCol w:w="1150"/>
      </w:tblGrid>
      <w:tr>
        <w:trPr>
          <w:trHeight w:val="400" w:hRule="atLeast"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w="6400" w:type="dxa"/>
            <w:shd w:val="clear" w:color="auto" w:fill="1F4E79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1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2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3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4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5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6</w:t>
            </w:r>
          </w:p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Pioneer of psychoanalysis? [image]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Founder of analytical psychology? [image]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Projective test - inkblots? [image]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Projective test - picture cards? [image]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Famous motivational pyramid? [image]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Selective attention test (colour/word)? [image]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Founder of Cognitive Therapy? [image]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Pioneer of operant conditioning? [image]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Brain system for emotion &amp; memory? [image]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Founder of Logotherapy? [image]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80" w:hRule="atLeast"/>
        </w:trPr>
        <w:tc>
          <w:tcPr>
            <w:tcW w:w="650" w:type="dxa"/>
            <w:shd w:val="clear" w:color="auto" w:fill="FFF2CC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FFF2CC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sz w:val="18"/>
                <w:szCs w:val="18"/>
              </w:rPr>
              <w:t xml:space="preserve">ROUND SUBTOTAL</w:t>
            </w:r>
          </w:p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</w:tr>
    </w:tbl>
    <w:p/>
    <w:p>
      <w:pPr>
        <w:spacing w:before="200" w:after="80"/>
      </w:pPr>
      <w:r>
        <w:rPr>
          <w:b/>
          <w:color w:val="616161"/>
          <w:sz w:val="24"/>
          <w:szCs w:val="24"/>
        </w:rPr>
        <w:t xml:space="preserve">TIE-BREAKER - Sudden Death (if needed)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650"/>
        <w:gridCol w:w="6400"/>
        <w:gridCol w:w="1150"/>
        <w:gridCol w:w="1150"/>
        <w:gridCol w:w="1150"/>
        <w:gridCol w:w="1150"/>
        <w:gridCol w:w="1150"/>
        <w:gridCol w:w="1150"/>
      </w:tblGrid>
      <w:tr>
        <w:trPr>
          <w:trHeight w:val="400" w:hRule="atLeast"/>
          <w:tblHeader/>
        </w:trPr>
        <w:tc>
          <w:tcPr>
            <w:tcW w:w="6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w="6400" w:type="dxa"/>
            <w:shd w:val="clear" w:color="auto" w:fill="1F4E79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1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2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3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4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5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6</w:t>
            </w:r>
          </w:p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Who coined 'schizophrenia'?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Who coined 'dementia praecox'?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'Dodo Bird Verdict' suggests?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4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Who developed REBT?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650" w:type="dxa"/>
            <w:shd w:val="clear" w:color="auto" w:fill="EDF2F9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4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Yerkes-Dodson law relates arousal to?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80" w:hRule="atLeast"/>
        </w:trPr>
        <w:tc>
          <w:tcPr>
            <w:tcW w:w="650" w:type="dxa"/>
            <w:shd w:val="clear" w:color="auto" w:fill="FFF2CC"/>
            <w:vAlign w:val="center"/>
          </w:tcPr>
          <w:p>
            <w:pPr>
              <w:jc w:val="center"/>
              <w:spacing w:before="0" w:after="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6400" w:type="dxa"/>
            <w:shd w:val="clear" w:color="auto" w:fill="FFF2CC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sz w:val="18"/>
                <w:szCs w:val="18"/>
              </w:rPr>
              <w:t xml:space="preserve">ROUND SUBTOTAL</w:t>
            </w:r>
          </w:p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</w:tr>
    </w:tbl>
    <w:p/>
    <w:p>
      <w:pPr>
        <w:spacing w:before="200" w:after="80"/>
      </w:pPr>
      <w:r>
        <w:rPr>
          <w:b/>
          <w:color w:val="1F4E79"/>
          <w:sz w:val="26"/>
          <w:szCs w:val="26"/>
        </w:rPr>
        <w:t xml:space="preserve">FINAL TALLY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4000"/>
        <w:gridCol w:w="1150"/>
        <w:gridCol w:w="1150"/>
        <w:gridCol w:w="1150"/>
        <w:gridCol w:w="1150"/>
        <w:gridCol w:w="1150"/>
        <w:gridCol w:w="1150"/>
      </w:tblGrid>
      <w:tr>
        <w:trPr>
          <w:trHeight w:val="380" w:hRule="atLeast"/>
          <w:tblHeader/>
        </w:trPr>
        <w:tc>
          <w:tcPr>
            <w:tcW w:w="4000" w:type="dxa"/>
            <w:shd w:val="clear" w:color="auto" w:fill="1F4E79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1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2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3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4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5</w:t>
            </w:r>
          </w:p>
        </w:tc>
        <w:tc>
          <w:tcPr>
            <w:tcW w:w="1150" w:type="dxa"/>
            <w:shd w:val="clear" w:color="auto" w:fill="1F4E79"/>
            <w:vAlign w:val="center"/>
          </w:tcPr>
          <w:p>
            <w:pPr>
              <w:jc w:val="center"/>
              <w:spacing w:before="0" w:after="60"/>
            </w:pPr>
            <w:r>
              <w:rPr>
                <w:b/>
                <w:color w:val="FFFFFF"/>
                <w:sz w:val="18"/>
                <w:szCs w:val="18"/>
              </w:rPr>
              <w:t xml:space="preserve">Team 6</w:t>
            </w:r>
          </w:p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Round 1 (max 20)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40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Round 2 (max 20)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Round 3 (max 20)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40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Round 4 (max 7)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360" w:hRule="atLeast"/>
        </w:trPr>
        <w:tc>
          <w:tcPr>
            <w:tcW w:w="40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Round 5 (max 10)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  <w:tr>
        <w:trPr>
          <w:trHeight w:val="360" w:hRule="atLeast"/>
        </w:trPr>
        <w:tc>
          <w:tcPr>
            <w:tcW w:w="4000" w:type="dxa"/>
            <w:shd w:val="clear" w:color="auto" w:fill="EDF2F9"/>
            <w:vAlign w:val="center"/>
          </w:tcPr>
          <w:p>
            <w:pPr>
              <w:jc w:val="left"/>
              <w:spacing w:before="0" w:after="60"/>
            </w:pPr>
            <w:r>
              <w:rPr>
                <w:sz w:val="18"/>
                <w:szCs w:val="18"/>
              </w:rPr>
              <w:t xml:space="preserve">Tie-Breaker</w:t>
            </w:r>
          </w:p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  <w:tc>
          <w:tcPr>
            <w:tcW w:w="1150" w:type="dxa"/>
            <w:shd w:val="clear" w:color="auto" w:fill="EDF2F9"/>
            <w:vAlign w:val="center"/>
          </w:tcPr>
          <w:p/>
        </w:tc>
      </w:tr>
      <w:tr>
        <w:trPr>
          <w:trHeight w:val="420" w:hRule="atLeast"/>
        </w:trPr>
        <w:tc>
          <w:tcPr>
            <w:tcW w:w="4000" w:type="dxa"/>
            <w:shd w:val="clear" w:color="auto" w:fill="FFF2CC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sz w:val="20"/>
                <w:szCs w:val="20"/>
              </w:rPr>
              <w:t xml:space="preserve">GRAND TOTAL</w:t>
            </w:r>
          </w:p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  <w:tc>
          <w:tcPr>
            <w:tcW w:w="1150" w:type="dxa"/>
            <w:shd w:val="clear" w:color="auto" w:fill="FFF2CC"/>
            <w:vAlign w:val="center"/>
          </w:tcPr>
          <w:p/>
        </w:tc>
      </w:tr>
      <w:tr>
        <w:trPr>
          <w:trHeight w:val="380" w:hRule="atLeast"/>
        </w:trPr>
        <w:tc>
          <w:tcPr>
            <w:tcW w:w="4000" w:type="dxa"/>
            <w:vAlign w:val="center"/>
          </w:tcPr>
          <w:p>
            <w:pPr>
              <w:jc w:val="left"/>
              <w:spacing w:before="0" w:after="60"/>
            </w:pPr>
            <w:r>
              <w:rPr>
                <w:b/>
                <w:sz w:val="20"/>
                <w:szCs w:val="20"/>
              </w:rPr>
              <w:t xml:space="preserve">RANK</w:t>
            </w:r>
          </w:p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  <w:tc>
          <w:tcPr>
            <w:tcW w:w="1150" w:type="dxa"/>
            <w:vAlign w:val="center"/>
          </w:tcPr>
          <w:p/>
        </w:tc>
      </w:tr>
    </w:tbl>
    <w:p>
      <w:pPr>
        <w:spacing w:before="240" w:after="60"/>
      </w:pPr>
      <w:r>
        <w:rPr>
          <w:b/>
          <w:sz w:val="20"/>
          <w:szCs w:val="20"/>
        </w:rPr>
        <w:t xml:space="preserve">Winner: _______________________________    Host Signature: ___________________</w:t>
      </w:r>
    </w:p>
    <w:sectPr>
      <w:pgSz w:w="16838" w:h="11906" w:orient="landscape"/>
      <w:pgMar w:top="794" w:right="794" w:bottom="794" w:left="794" w:header="454" w:footer="454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Quiz Builder</Application>
</Properties>
</file>

<file path=docProps/core.xml><?xml version="1.0" encoding="utf-8"?>
<cp:coreProperties xmlns:cp="http://schemas.openxmlformats.org/package/2006/metadata/core-properties" xmlns:dc="http://purl.org/dc/elements/1.1/">
  <dc:title>Mental Health Day Quiz 2026 - Per-Question Scoring Grid</dc:title>
  <dc:creator>Quiz Host</dc:creator>
</cp:coreProperties>
</file>