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CASE FORMULATION DIAGRAM</w:t>
      </w:r>
    </w:p>
    <w:p>
      <w:pPr>
        <w:jc w:val="center"/>
      </w:pPr>
      <w:r>
        <w:rPr>
          <w:i/>
          <w:sz w:val="20"/>
        </w:rPr>
        <w:t>(Understanding How the Problems Keep Going in a Cycle)</w:t>
      </w:r>
    </w:p>
    <w:p/>
    <w:p>
      <w:pPr>
        <w:jc w:val="center"/>
      </w:pPr>
      <w:r>
        <w:rPr>
          <w:b/>
          <w:sz w:val="22"/>
        </w:rPr>
        <w:t>1. STARTING POINTS (What feeds into the problem)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85"/>
        <w:gridCol w:w="1701"/>
        <w:gridCol w:w="3685"/>
      </w:tblGrid>
      <w:tr>
        <w:tc>
          <w:tcPr>
            <w:tcW w:type="dxa" w:w="3513"/>
            <w:shd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INSIDE FACTORS</w:t>
              <w:br/>
              <w:t>(Things Within the Person)</w:t>
              <w:br/>
              <w:br/>
            </w:r>
          </w:p>
          <w:p>
            <w:pPr>
              <w:jc w:val="center"/>
            </w:pPr>
            <w:r>
              <w:rPr>
                <w:sz w:val="18"/>
              </w:rPr>
              <w:t>Body &amp; Brain Factors:</w:t>
              <w:br/>
              <w:t>- Father had alcohol habit and died of cancer</w:t>
              <w:br/>
              <w:t>- Brother also overthinks like her</w:t>
              <w:br/>
              <w:t>- Family tendency to worry and think too much</w:t>
              <w:br/>
              <w:br/>
              <w:t>Thinking Patterns &amp; Habits:</w:t>
              <w:br/>
              <w:t>- Tendency to overthink everything</w:t>
              <w:br/>
              <w:t>- Being overly suspicious of others</w:t>
              <w:br/>
              <w:t>- Childhood temper tantrums and stubborn nature</w:t>
              <w:br/>
              <w:t>- Low ability to handle stress</w:t>
              <w:br/>
              <w:t>- Reacts without thinking when upset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28"/>
              </w:rPr>
              <w:br/>
              <w:br/>
              <w:br/>
              <w:br/>
              <w:br/>
              <w:t>→</w:t>
              <w:br/>
              <w:t>→</w:t>
              <w:br/>
              <w:br/>
              <w:br/>
              <w:br/>
              <w:t>←</w:t>
              <w:br/>
              <w:t>←</w:t>
            </w:r>
          </w:p>
        </w:tc>
        <w:tc>
          <w:tcPr>
            <w:tcW w:type="dxa" w:w="3513"/>
            <w:shd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OUTSIDE FACTORS</w:t>
              <w:br/>
              <w:t>(Things Around the Person)</w:t>
              <w:br/>
              <w:br/>
            </w:r>
          </w:p>
          <w:p>
            <w:pPr>
              <w:jc w:val="center"/>
            </w:pPr>
            <w:r>
              <w:rPr>
                <w:sz w:val="18"/>
              </w:rPr>
              <w:t>Life Stresses &amp; Surroundings:</w:t>
              <w:br/>
              <w:t>- Strained home during childhood (frequent family fights)</w:t>
              <w:br/>
              <w:t>- Occasional fights with husband (1-2 times/month)</w:t>
              <w:br/>
              <w:t>- Problems related to neighbors</w:t>
              <w:br/>
              <w:t>- Issues with husband's brother's family</w:t>
              <w:br/>
              <w:t>- Managing multiple roles (beautician + trainer + homemaker)</w:t>
            </w:r>
          </w:p>
        </w:tc>
      </w:tr>
    </w:tbl>
    <w:p>
      <w:pPr>
        <w:jc w:val="center"/>
      </w:pPr>
      <w:r>
        <w:rPr>
          <w:b/>
          <w:sz w:val="32"/>
        </w:rPr>
        <w:t>↓ ↓</w:t>
      </w:r>
    </w:p>
    <w:p>
      <w:pPr>
        <w:jc w:val="center"/>
      </w:pPr>
      <w:r>
        <w:rPr>
          <w:b/>
          <w:sz w:val="22"/>
        </w:rPr>
        <w:t>2. MEDIATING PATHWAY</w:t>
      </w:r>
    </w:p>
    <w:p>
      <w:pPr>
        <w:jc w:val="center"/>
      </w:pPr>
      <w:r>
        <w:rPr>
          <w:i/>
          <w:sz w:val="18"/>
        </w:rPr>
        <w:t>(Where Inside + Outside factors come together and get processed)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1134"/>
        <w:gridCol w:w="3402"/>
      </w:tblGrid>
      <w:tr>
        <w:tc>
          <w:tcPr>
            <w:tcW w:type="dxa" w:w="3513"/>
            <w:shd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Difficulty Calming Down:</w:t>
              <w:br/>
              <w:br/>
            </w:r>
          </w:p>
          <w:p>
            <w:pPr>
              <w:jc w:val="center"/>
            </w:pPr>
            <w:r>
              <w:rPr>
                <w:sz w:val="18"/>
              </w:rPr>
              <w:t>- Gets easily worked up emotionally</w:t>
              <w:br/>
              <w:t>- Hard to calm down once upset</w:t>
              <w:br/>
              <w:t>- Impulsive reactions to stress</w:t>
              <w:br/>
              <w:t>- Irritability builds quickly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36"/>
              </w:rPr>
              <w:br/>
              <w:br/>
              <w:t>↔</w:t>
            </w:r>
          </w:p>
        </w:tc>
        <w:tc>
          <w:tcPr>
            <w:tcW w:type="dxa" w:w="3513"/>
            <w:shd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Faulty Thinking Patterns:</w:t>
              <w:br/>
              <w:br/>
            </w:r>
          </w:p>
          <w:p>
            <w:pPr>
              <w:jc w:val="center"/>
            </w:pPr>
            <w:r>
              <w:rPr>
                <w:sz w:val="18"/>
              </w:rPr>
              <w:t>- Jumps to conclusions about others' intentions</w:t>
              <w:br/>
              <w:t>- Sees threat where there may be none</w:t>
              <w:br/>
              <w:t>- Assumes the worst about neighbors/in-laws</w:t>
              <w:br/>
              <w:t>- Overthinks situations</w:t>
            </w:r>
          </w:p>
        </w:tc>
      </w:tr>
    </w:tbl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2"/>
        </w:rPr>
        <w:t>3. MAIN PROBLEM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10540"/>
            <w:shd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SUSPICIOUS THINKING &amp; OVERTHINKING</w:t>
              <w:br/>
            </w:r>
          </w:p>
          <w:p>
            <w:pPr>
              <w:jc w:val="center"/>
            </w:pPr>
            <w:r>
              <w:rPr>
                <w:sz w:val="18"/>
              </w:rPr>
              <w:t>- Believing others (neighbors, in-laws) are against her</w:t>
              <w:br/>
              <w:t>- Excessive thinking that won't stop</w:t>
              <w:br/>
              <w:t>- Difficulty trusting people around her</w:t>
              <w:br/>
              <w:t>- Unable to stop worrying thoughts</w:t>
            </w:r>
          </w:p>
        </w:tc>
      </w:tr>
    </w:tbl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2"/>
        </w:rPr>
        <w:t>4. HOW SHE UNDERSTANDS HER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10540"/>
          </w:tcPr>
          <w:p>
            <w:pPr>
              <w:jc w:val="center"/>
            </w:pPr>
            <w:r/>
            <w:r>
              <w:rPr>
                <w:b/>
                <w:sz w:val="18"/>
              </w:rPr>
              <w:t>First Reaction (What does this mean?):</w:t>
              <w:br/>
            </w:r>
          </w:p>
          <w:p>
            <w:pPr>
              <w:jc w:val="center"/>
            </w:pPr>
            <w:r>
              <w:rPr>
                <w:sz w:val="18"/>
              </w:rPr>
              <w:t>"These people really are against me"</w:t>
              <w:br/>
              <w:t>"My suspicions are correct - I can see it"</w:t>
            </w:r>
          </w:p>
          <w:p>
            <w:pPr>
              <w:jc w:val="center"/>
            </w:pPr>
            <w:r>
              <w:rPr>
                <w:b/>
                <w:sz w:val="18"/>
              </w:rPr>
              <w:br/>
              <w:t>Second Reaction (Can I handle this?):</w:t>
              <w:br/>
            </w:r>
          </w:p>
          <w:p>
            <w:pPr>
              <w:jc w:val="center"/>
            </w:pPr>
            <w:r>
              <w:rPr>
                <w:sz w:val="18"/>
              </w:rPr>
              <w:t>"I can't stop thinking about it"</w:t>
              <w:br/>
              <w:t>"I need to keep my guard up"</w:t>
              <w:br/>
              <w:t>"This is getting too much for me"</w:t>
            </w:r>
          </w:p>
        </w:tc>
      </w:tr>
    </w:tbl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2"/>
        </w:rPr>
        <w:t>5. SHORT-TERM EFFECTS (What Happens Right Away)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10540"/>
          </w:tcPr>
          <w:p>
            <w:pPr>
              <w:jc w:val="left"/>
            </w:pPr>
            <w:r/>
            <w:r>
              <w:rPr>
                <w:sz w:val="18"/>
              </w:rPr>
              <w:t>• Emotional: Irritability, frustration, anxiety, distrust</w:t>
              <w:br/>
              <w:br/>
              <w:t>• Behavioural: Arguments with husband about neighbors/in-laws,</w:t>
              <w:br/>
              <w:t xml:space="preserve">   avoiding certain people, being watchful</w:t>
              <w:br/>
              <w:br/>
              <w:t>• Cognitive: Keeps replaying situations in mind, focuses only</w:t>
              <w:br/>
              <w:t xml:space="preserve">   on "evidence" that supports suspicions</w:t>
              <w:br/>
              <w:br/>
              <w:t>• Coping: Stays busy with work, talks to husband, but may</w:t>
              <w:br/>
              <w:t xml:space="preserve">   also withdraw from housework</w:t>
            </w:r>
          </w:p>
        </w:tc>
      </w:tr>
    </w:tbl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2"/>
        </w:rPr>
        <w:t>6. LONG-TERM EFFECTS (What Happens Over Time)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10540"/>
          </w:tcPr>
          <w:p>
            <w:pPr>
              <w:jc w:val="left"/>
            </w:pPr>
            <w:r/>
            <w:r>
              <w:rPr>
                <w:sz w:val="18"/>
              </w:rPr>
              <w:t>• Pulling away from people: May avoid neighbors, reduce</w:t>
              <w:br/>
              <w:t xml:space="preserve">   social contact, less interest in kitty parties</w:t>
              <w:br/>
              <w:br/>
              <w:t>• Fewer chances to correct wrong beliefs: Less interaction</w:t>
              <w:br/>
              <w:t xml:space="preserve">   means fewer chances to see people may not be against her</w:t>
              <w:br/>
              <w:br/>
              <w:t>• Daily life affected: Decreased interest in housework</w:t>
              <w:br/>
              <w:t xml:space="preserve">   (past 2 months), may affect work motivation over time</w:t>
              <w:br/>
              <w:br/>
              <w:t>• How others see her: Family sees her as "someone who thinks</w:t>
              <w:br/>
              <w:t xml:space="preserve">   too much" - may feel misunderstood</w:t>
            </w:r>
          </w:p>
        </w:tc>
      </w:tr>
    </w:tbl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2"/>
        </w:rPr>
        <w:t>7. FEEDBACK LOOPS (How the cycle keeps going)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270"/>
            <w:shd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LEFT LOOP</w:t>
              <w:br/>
              <w:t>(↑ Back to Inside Factors)</w:t>
              <w:br/>
              <w:br/>
            </w:r>
          </w:p>
          <w:p>
            <w:pPr>
              <w:jc w:val="left"/>
            </w:pPr>
            <w:r>
              <w:rPr>
                <w:sz w:val="18"/>
              </w:rPr>
              <w:t>• Biased thinking becomes a habit</w:t>
              <w:br/>
              <w:t xml:space="preserve">  (always looking for "proof" that</w:t>
              <w:br/>
              <w:t xml:space="preserve">  others are against her)</w:t>
              <w:br/>
              <w:br/>
              <w:t>• Behaviour matches the biased thinking</w:t>
              <w:br/>
              <w:t xml:space="preserve">  (avoids people, stays guarded)</w:t>
              <w:br/>
              <w:br/>
              <w:t>• Emotional tension keeps building up</w:t>
              <w:br/>
              <w:br/>
              <w:t>• Becomes more easily upset and irritated</w:t>
              <w:br/>
              <w:br/>
              <w:t>⇧ Feeds back into her thinking patterns</w:t>
              <w:br/>
              <w:t xml:space="preserve">  and emotional state</w:t>
            </w:r>
          </w:p>
        </w:tc>
        <w:tc>
          <w:tcPr>
            <w:tcW w:type="dxa" w:w="5270"/>
            <w:shd w:fill="E2EFDA"/>
          </w:tcPr>
          <w:p>
            <w:pPr>
              <w:jc w:val="center"/>
            </w:pPr>
            <w:r/>
            <w:r>
              <w:rPr>
                <w:b/>
                <w:sz w:val="18"/>
              </w:rPr>
              <w:t>RIGHT LOOP</w:t>
              <w:br/>
              <w:t>(↑ Back to Outside Factors)</w:t>
              <w:br/>
              <w:br/>
            </w:r>
          </w:p>
          <w:p>
            <w:pPr>
              <w:jc w:val="left"/>
            </w:pPr>
            <w:r>
              <w:rPr>
                <w:sz w:val="18"/>
              </w:rPr>
              <w:t>• Only notices information that fits her</w:t>
              <w:br/>
              <w:t xml:space="preserve">  suspicions (ignores friendly gestures,</w:t>
              <w:br/>
              <w:t xml:space="preserve">  remembers slights)</w:t>
              <w:br/>
              <w:br/>
              <w:t>• This feeds back into how she judges</w:t>
              <w:br/>
              <w:t xml:space="preserve">  new situations</w:t>
              <w:br/>
              <w:br/>
              <w:t>• Pulling away from people actually</w:t>
              <w:br/>
              <w:t xml:space="preserve">  increases stress (more isolated)</w:t>
              <w:br/>
              <w:br/>
              <w:t>• Conflicts may increase because of</w:t>
              <w:br/>
              <w:t xml:space="preserve">  her suspicious behaviour</w:t>
              <w:br/>
              <w:br/>
              <w:t>⇧ Feeds back into life stresses</w:t>
              <w:br/>
              <w:t xml:space="preserve">  and surroundings</w:t>
            </w:r>
          </w:p>
        </w:tc>
      </w:tr>
    </w:tbl>
    <w:p/>
    <w:p>
      <w:pPr>
        <w:jc w:val="center"/>
      </w:pPr>
      <w:r>
        <w:rPr>
          <w:b/>
          <w:sz w:val="20"/>
        </w:rPr>
        <w:t>HOW TO READ THIS DIAGRAM</w:t>
      </w:r>
    </w:p>
    <w:p>
      <w:pPr>
        <w:jc w:val="left"/>
      </w:pPr>
      <w:r>
        <w:rPr>
          <w:sz w:val="18"/>
        </w:rPr>
        <w:t>This diagram shows how the patient's problems keep going in a cycle rather than getting better on their own:</w:t>
        <w:br/>
        <w:br/>
        <w:t>1. Inside factors (family tendency to overthink, her own suspicious thinking style, low stress tolerance) combine with Outside factors (childhood conflicts, neighbor problems, multiple responsibilities).</w:t>
        <w:br/>
        <w:br/>
        <w:t>2. These come together in the Middle Pathway where she has trouble calming down AND starts thinking in biased ways (assuming the worst).</w:t>
        <w:br/>
        <w:br/>
        <w:t>3. This produces the Main Problems - excessive suspicion and overthinking.</w:t>
        <w:br/>
        <w:br/>
        <w:t>4. She then interprets these experiences as real ("people really are against me") and feels she can't control the thinking.</w:t>
        <w:br/>
        <w:br/>
        <w:t>5. This leads to Short-term effects (irritability, arguments, selective attention) and then Long-term effects (pulling away, fewer chances to correct beliefs, less interest in daily tasks).</w:t>
        <w:br/>
        <w:br/>
        <w:t>6. The Two Feedback Loops show how long-term effects feed back into both her inside vulnerabilities (making thinking more biased) and outside stresses (increasing isolation and conflict) - keeping the whole cycle going.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