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C2B2A" w14:textId="65EEBBBD" w:rsidR="005C73C6" w:rsidRPr="005C73C6" w:rsidRDefault="005C73C6" w:rsidP="005C73C6">
      <w:pPr>
        <w:spacing w:line="360" w:lineRule="auto"/>
        <w:jc w:val="center"/>
        <w:rPr>
          <w:rFonts w:asciiTheme="majorBidi" w:hAnsiTheme="majorBidi" w:cstheme="majorBidi"/>
          <w:b/>
          <w:bCs/>
        </w:rPr>
      </w:pPr>
      <w:r w:rsidRPr="005C73C6">
        <w:rPr>
          <w:rFonts w:asciiTheme="majorBidi" w:hAnsiTheme="majorBidi" w:cstheme="majorBidi"/>
          <w:b/>
          <w:bCs/>
        </w:rPr>
        <w:t>Anna Van Roekel Final Project Report</w:t>
      </w:r>
    </w:p>
    <w:p w14:paraId="38983222" w14:textId="4A1089DC" w:rsidR="005C73C6" w:rsidRPr="005C73C6" w:rsidRDefault="005C73C6" w:rsidP="005C73C6">
      <w:pPr>
        <w:spacing w:line="360" w:lineRule="auto"/>
        <w:jc w:val="center"/>
        <w:rPr>
          <w:rFonts w:asciiTheme="majorBidi" w:hAnsiTheme="majorBidi" w:cstheme="majorBidi"/>
          <w:b/>
          <w:bCs/>
        </w:rPr>
      </w:pPr>
      <w:r w:rsidRPr="005C73C6">
        <w:rPr>
          <w:rFonts w:asciiTheme="majorBidi" w:hAnsiTheme="majorBidi" w:cstheme="majorBidi"/>
          <w:b/>
          <w:bCs/>
        </w:rPr>
        <w:t>College ROI Analysis</w:t>
      </w:r>
    </w:p>
    <w:p w14:paraId="366D0851" w14:textId="71235837" w:rsidR="00914B75" w:rsidRPr="005C73C6" w:rsidRDefault="00914B75" w:rsidP="005C73C6">
      <w:pPr>
        <w:spacing w:line="360" w:lineRule="auto"/>
        <w:rPr>
          <w:rFonts w:asciiTheme="majorBidi" w:hAnsiTheme="majorBidi" w:cstheme="majorBidi"/>
          <w:b/>
          <w:bCs/>
        </w:rPr>
      </w:pPr>
      <w:r w:rsidRPr="005C73C6">
        <w:rPr>
          <w:rFonts w:asciiTheme="majorBidi" w:hAnsiTheme="majorBidi" w:cstheme="majorBidi"/>
          <w:b/>
          <w:bCs/>
        </w:rPr>
        <w:t>1. Introduction</w:t>
      </w:r>
    </w:p>
    <w:p w14:paraId="25D66AF3" w14:textId="77777777" w:rsidR="00460FA6" w:rsidRDefault="00914B75" w:rsidP="005C73C6">
      <w:pPr>
        <w:spacing w:before="100" w:beforeAutospacing="1" w:after="100" w:afterAutospacing="1" w:line="360" w:lineRule="auto"/>
        <w:rPr>
          <w:rFonts w:ascii="Times New Roman" w:eastAsia="Times New Roman" w:hAnsi="Times New Roman" w:cs="Times New Roman"/>
          <w:kern w:val="0"/>
          <w14:ligatures w14:val="none"/>
        </w:rPr>
      </w:pPr>
      <w:r w:rsidRPr="00914B75">
        <w:rPr>
          <w:rFonts w:ascii="Times New Roman" w:eastAsia="Times New Roman" w:hAnsi="Times New Roman" w:cs="Times New Roman"/>
          <w:kern w:val="0"/>
          <w14:ligatures w14:val="none"/>
        </w:rPr>
        <w:t>Over the past two decades, the cost of college has increased significantly across the United States. According to the Education Data Initiative</w:t>
      </w:r>
      <w:r w:rsidR="00481FEA">
        <w:rPr>
          <w:rStyle w:val="FootnoteReference"/>
          <w:rFonts w:ascii="Times New Roman" w:eastAsia="Times New Roman" w:hAnsi="Times New Roman" w:cs="Times New Roman"/>
          <w:kern w:val="0"/>
          <w14:ligatures w14:val="none"/>
        </w:rPr>
        <w:footnoteReference w:id="1"/>
      </w:r>
      <w:r w:rsidRPr="00914B75">
        <w:rPr>
          <w:rFonts w:ascii="Times New Roman" w:eastAsia="Times New Roman" w:hAnsi="Times New Roman" w:cs="Times New Roman"/>
          <w:kern w:val="0"/>
          <w14:ligatures w14:val="none"/>
        </w:rPr>
        <w:t xml:space="preserve">, the average tuition and fees at public four-year colleges have risen from approximately $4,870 in 2000 to over $10,940 in 2023. </w:t>
      </w:r>
      <w:r w:rsidR="00460FA6" w:rsidRPr="00460FA6">
        <w:rPr>
          <w:rFonts w:ascii="Times New Roman" w:eastAsia="Times New Roman" w:hAnsi="Times New Roman" w:cs="Times New Roman"/>
          <w:kern w:val="0"/>
          <w14:ligatures w14:val="none"/>
        </w:rPr>
        <w:t xml:space="preserve">As tuition rises, </w:t>
      </w:r>
      <w:proofErr w:type="gramStart"/>
      <w:r w:rsidR="00460FA6" w:rsidRPr="00460FA6">
        <w:rPr>
          <w:rFonts w:ascii="Times New Roman" w:eastAsia="Times New Roman" w:hAnsi="Times New Roman" w:cs="Times New Roman"/>
          <w:kern w:val="0"/>
          <w14:ligatures w14:val="none"/>
        </w:rPr>
        <w:t>many</w:t>
      </w:r>
      <w:proofErr w:type="gramEnd"/>
      <w:r w:rsidR="00460FA6" w:rsidRPr="00460FA6">
        <w:rPr>
          <w:rFonts w:ascii="Times New Roman" w:eastAsia="Times New Roman" w:hAnsi="Times New Roman" w:cs="Times New Roman"/>
          <w:kern w:val="0"/>
          <w14:ligatures w14:val="none"/>
        </w:rPr>
        <w:t xml:space="preserve"> students and families are asking whether paying more for college </w:t>
      </w:r>
      <w:proofErr w:type="gramStart"/>
      <w:r w:rsidR="00460FA6" w:rsidRPr="00460FA6">
        <w:rPr>
          <w:rFonts w:ascii="Times New Roman" w:eastAsia="Times New Roman" w:hAnsi="Times New Roman" w:cs="Times New Roman"/>
          <w:kern w:val="0"/>
          <w14:ligatures w14:val="none"/>
        </w:rPr>
        <w:t>actually leads</w:t>
      </w:r>
      <w:proofErr w:type="gramEnd"/>
      <w:r w:rsidR="00460FA6" w:rsidRPr="00460FA6">
        <w:rPr>
          <w:rFonts w:ascii="Times New Roman" w:eastAsia="Times New Roman" w:hAnsi="Times New Roman" w:cs="Times New Roman"/>
          <w:kern w:val="0"/>
          <w14:ligatures w14:val="none"/>
        </w:rPr>
        <w:t xml:space="preserve"> to better financial outcomes.</w:t>
      </w:r>
    </w:p>
    <w:p w14:paraId="5B16D50E" w14:textId="75966610" w:rsidR="00914B75" w:rsidRPr="00914B75" w:rsidRDefault="00914B75" w:rsidP="005C73C6">
      <w:pPr>
        <w:spacing w:before="100" w:beforeAutospacing="1" w:after="100" w:afterAutospacing="1" w:line="360" w:lineRule="auto"/>
        <w:rPr>
          <w:rFonts w:ascii="Times New Roman" w:eastAsia="Times New Roman" w:hAnsi="Times New Roman" w:cs="Times New Roman"/>
          <w:kern w:val="0"/>
          <w14:ligatures w14:val="none"/>
        </w:rPr>
      </w:pPr>
      <w:r w:rsidRPr="00914B75">
        <w:rPr>
          <w:rFonts w:ascii="Times New Roman" w:eastAsia="Times New Roman" w:hAnsi="Times New Roman" w:cs="Times New Roman"/>
          <w:kern w:val="0"/>
          <w14:ligatures w14:val="none"/>
        </w:rPr>
        <w:t xml:space="preserve">This project investigates whether there is a measurable return on investment (ROI) for college tuition by exploring the relationship between institutional costs and graduate salaries. </w:t>
      </w:r>
      <w:proofErr w:type="gramStart"/>
      <w:r w:rsidRPr="00914B75">
        <w:rPr>
          <w:rFonts w:ascii="Times New Roman" w:eastAsia="Times New Roman" w:hAnsi="Times New Roman" w:cs="Times New Roman"/>
          <w:kern w:val="0"/>
          <w14:ligatures w14:val="none"/>
        </w:rPr>
        <w:t>In particular, I</w:t>
      </w:r>
      <w:proofErr w:type="gramEnd"/>
      <w:r w:rsidRPr="00914B75">
        <w:rPr>
          <w:rFonts w:ascii="Times New Roman" w:eastAsia="Times New Roman" w:hAnsi="Times New Roman" w:cs="Times New Roman"/>
          <w:kern w:val="0"/>
          <w14:ligatures w14:val="none"/>
        </w:rPr>
        <w:t xml:space="preserve"> am interested in whether students who attend higher-cost public universities tend to earn more over time, and whether other factors—such as graduation rate or geographic location—also help explain salary outcomes.</w:t>
      </w:r>
    </w:p>
    <w:p w14:paraId="15F862B0" w14:textId="77777777" w:rsidR="00914B75" w:rsidRPr="00914B75" w:rsidRDefault="00914B75" w:rsidP="005C73C6">
      <w:pPr>
        <w:spacing w:before="100" w:beforeAutospacing="1" w:after="100" w:afterAutospacing="1" w:line="360" w:lineRule="auto"/>
        <w:rPr>
          <w:rFonts w:ascii="Times New Roman" w:eastAsia="Times New Roman" w:hAnsi="Times New Roman" w:cs="Times New Roman"/>
          <w:kern w:val="0"/>
          <w14:ligatures w14:val="none"/>
        </w:rPr>
      </w:pPr>
      <w:r w:rsidRPr="00914B75">
        <w:rPr>
          <w:rFonts w:ascii="Times New Roman" w:eastAsia="Times New Roman" w:hAnsi="Times New Roman" w:cs="Times New Roman"/>
          <w:kern w:val="0"/>
          <w14:ligatures w14:val="none"/>
        </w:rPr>
        <w:t xml:space="preserve">To conduct this analysis, I collected and combined data from two separate sources: a scraped dataset from CollegeTuitionCompare.com containing tuition and institutional characteristics, and an earnings dataset retrieved from the U.S. Department of Education’s College Scorecard API. After cleaning and merging the datasets using fuzzy string matching on school names, I created a final dataset containing over </w:t>
      </w:r>
      <w:proofErr w:type="gramStart"/>
      <w:r w:rsidRPr="00914B75">
        <w:rPr>
          <w:rFonts w:ascii="Times New Roman" w:eastAsia="Times New Roman" w:hAnsi="Times New Roman" w:cs="Times New Roman"/>
          <w:kern w:val="0"/>
          <w14:ligatures w14:val="none"/>
        </w:rPr>
        <w:t>100</w:t>
      </w:r>
      <w:proofErr w:type="gramEnd"/>
      <w:r w:rsidRPr="00914B75">
        <w:rPr>
          <w:rFonts w:ascii="Times New Roman" w:eastAsia="Times New Roman" w:hAnsi="Times New Roman" w:cs="Times New Roman"/>
          <w:kern w:val="0"/>
          <w14:ligatures w14:val="none"/>
        </w:rPr>
        <w:t xml:space="preserve"> matched public four-year colleges.</w:t>
      </w:r>
    </w:p>
    <w:p w14:paraId="74EEC34A" w14:textId="77777777" w:rsidR="00914B75" w:rsidRPr="00914B75" w:rsidRDefault="00914B75" w:rsidP="005C73C6">
      <w:pPr>
        <w:spacing w:before="100" w:beforeAutospacing="1" w:after="100" w:afterAutospacing="1" w:line="360" w:lineRule="auto"/>
        <w:rPr>
          <w:rFonts w:ascii="Times New Roman" w:eastAsia="Times New Roman" w:hAnsi="Times New Roman" w:cs="Times New Roman"/>
          <w:kern w:val="0"/>
          <w14:ligatures w14:val="none"/>
        </w:rPr>
      </w:pPr>
      <w:r w:rsidRPr="00914B75">
        <w:rPr>
          <w:rFonts w:ascii="Times New Roman" w:eastAsia="Times New Roman" w:hAnsi="Times New Roman" w:cs="Times New Roman"/>
          <w:kern w:val="0"/>
          <w14:ligatures w14:val="none"/>
        </w:rPr>
        <w:t>The following three research questions guide my analysis:</w:t>
      </w:r>
    </w:p>
    <w:p w14:paraId="06C6E76C" w14:textId="77777777" w:rsidR="00914B75" w:rsidRPr="00914B75" w:rsidRDefault="00914B75" w:rsidP="005C73C6">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914B75">
        <w:rPr>
          <w:rFonts w:ascii="Times New Roman" w:eastAsia="Times New Roman" w:hAnsi="Times New Roman" w:cs="Times New Roman"/>
          <w:kern w:val="0"/>
          <w14:ligatures w14:val="none"/>
        </w:rPr>
        <w:t>Does higher tuition correlate with higher graduate salaries?</w:t>
      </w:r>
    </w:p>
    <w:p w14:paraId="17A8BF54" w14:textId="77777777" w:rsidR="00914B75" w:rsidRPr="00914B75" w:rsidRDefault="00914B75" w:rsidP="005C73C6">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914B75">
        <w:rPr>
          <w:rFonts w:ascii="Times New Roman" w:eastAsia="Times New Roman" w:hAnsi="Times New Roman" w:cs="Times New Roman"/>
          <w:kern w:val="0"/>
          <w14:ligatures w14:val="none"/>
        </w:rPr>
        <w:t>Does graduation rate predict salary outcomes?</w:t>
      </w:r>
    </w:p>
    <w:p w14:paraId="3FC0A99F" w14:textId="6C1CA91C" w:rsidR="00914B75" w:rsidRPr="00914B75" w:rsidRDefault="00914B75" w:rsidP="005C73C6">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914B75">
        <w:rPr>
          <w:rFonts w:ascii="Times New Roman" w:eastAsia="Times New Roman" w:hAnsi="Times New Roman" w:cs="Times New Roman"/>
          <w:kern w:val="0"/>
          <w14:ligatures w14:val="none"/>
        </w:rPr>
        <w:t>Are there regional differences in earnings among public four-year colleges?</w:t>
      </w:r>
    </w:p>
    <w:p w14:paraId="17805B21" w14:textId="77777777" w:rsidR="005C73C6" w:rsidRDefault="00914B75" w:rsidP="005C73C6">
      <w:pPr>
        <w:spacing w:before="100" w:beforeAutospacing="1" w:after="100" w:afterAutospacing="1" w:line="360" w:lineRule="auto"/>
        <w:rPr>
          <w:rFonts w:ascii="Times New Roman" w:eastAsia="Times New Roman" w:hAnsi="Times New Roman" w:cs="Times New Roman"/>
          <w:kern w:val="0"/>
          <w14:ligatures w14:val="none"/>
        </w:rPr>
      </w:pPr>
      <w:r w:rsidRPr="00914B75">
        <w:rPr>
          <w:rFonts w:ascii="Times New Roman" w:eastAsia="Times New Roman" w:hAnsi="Times New Roman" w:cs="Times New Roman"/>
          <w:kern w:val="0"/>
          <w14:ligatures w14:val="none"/>
        </w:rPr>
        <w:lastRenderedPageBreak/>
        <w:t>This project uses descriptive statistics, visualizations, hypothesis testing, and machine learning models to explore how well tuition and institutional characteristics can predict long-term salary outcomes for college graduates.</w:t>
      </w:r>
    </w:p>
    <w:p w14:paraId="4962ADD9" w14:textId="77777777" w:rsidR="005C73C6" w:rsidRDefault="005C73C6" w:rsidP="005C73C6">
      <w:pPr>
        <w:spacing w:before="100" w:beforeAutospacing="1" w:after="100" w:afterAutospacing="1" w:line="360" w:lineRule="auto"/>
        <w:rPr>
          <w:rFonts w:ascii="Times New Roman" w:eastAsia="Times New Roman" w:hAnsi="Times New Roman" w:cs="Times New Roman"/>
          <w:kern w:val="0"/>
          <w14:ligatures w14:val="none"/>
        </w:rPr>
      </w:pPr>
    </w:p>
    <w:p w14:paraId="67FA2EF2" w14:textId="62113672" w:rsidR="00914B75" w:rsidRPr="00914B75" w:rsidRDefault="00914B75" w:rsidP="005C73C6">
      <w:pPr>
        <w:spacing w:before="100" w:beforeAutospacing="1" w:after="100" w:afterAutospacing="1" w:line="360" w:lineRule="auto"/>
        <w:rPr>
          <w:rFonts w:ascii="Times New Roman" w:eastAsia="Times New Roman" w:hAnsi="Times New Roman" w:cs="Times New Roman"/>
          <w:kern w:val="0"/>
          <w14:ligatures w14:val="none"/>
        </w:rPr>
      </w:pPr>
      <w:r w:rsidRPr="00914B75">
        <w:rPr>
          <w:rFonts w:ascii="Times New Roman" w:eastAsia="Times New Roman" w:hAnsi="Times New Roman" w:cs="Times New Roman"/>
          <w:b/>
          <w:bCs/>
          <w:kern w:val="0"/>
          <w14:ligatures w14:val="none"/>
        </w:rPr>
        <w:t>2. Data</w:t>
      </w:r>
    </w:p>
    <w:p w14:paraId="03E7F8EC" w14:textId="77777777" w:rsidR="00914B75" w:rsidRPr="00914B75" w:rsidRDefault="00914B75" w:rsidP="005C73C6">
      <w:pPr>
        <w:spacing w:before="100" w:beforeAutospacing="1" w:after="100" w:afterAutospacing="1" w:line="360" w:lineRule="auto"/>
        <w:rPr>
          <w:rFonts w:ascii="Times New Roman" w:eastAsia="Times New Roman" w:hAnsi="Times New Roman" w:cs="Times New Roman"/>
          <w:i/>
          <w:iCs/>
          <w:kern w:val="0"/>
          <w14:ligatures w14:val="none"/>
        </w:rPr>
      </w:pPr>
      <w:r w:rsidRPr="00914B75">
        <w:rPr>
          <w:rFonts w:ascii="Times New Roman" w:eastAsia="Times New Roman" w:hAnsi="Times New Roman" w:cs="Times New Roman"/>
          <w:i/>
          <w:iCs/>
          <w:kern w:val="0"/>
          <w14:ligatures w14:val="none"/>
        </w:rPr>
        <w:t>2.1 Tuition Data</w:t>
      </w:r>
    </w:p>
    <w:p w14:paraId="754524A3" w14:textId="0A6892E8" w:rsidR="00914B75" w:rsidRPr="00914B75" w:rsidRDefault="00914B75" w:rsidP="005C73C6">
      <w:pPr>
        <w:spacing w:before="100" w:beforeAutospacing="1" w:after="100" w:afterAutospacing="1" w:line="360" w:lineRule="auto"/>
        <w:rPr>
          <w:rFonts w:ascii="Times New Roman" w:eastAsia="Times New Roman" w:hAnsi="Times New Roman" w:cs="Times New Roman"/>
          <w:kern w:val="0"/>
          <w14:ligatures w14:val="none"/>
        </w:rPr>
      </w:pPr>
      <w:r w:rsidRPr="00914B75">
        <w:rPr>
          <w:rFonts w:ascii="Times New Roman" w:eastAsia="Times New Roman" w:hAnsi="Times New Roman" w:cs="Times New Roman"/>
          <w:kern w:val="0"/>
          <w14:ligatures w14:val="none"/>
        </w:rPr>
        <w:t>I collected tuition data from CollegeTuitionCompare.com</w:t>
      </w:r>
      <w:r w:rsidR="00481FEA">
        <w:rPr>
          <w:rStyle w:val="FootnoteReference"/>
          <w:rFonts w:ascii="Times New Roman" w:eastAsia="Times New Roman" w:hAnsi="Times New Roman" w:cs="Times New Roman"/>
          <w:kern w:val="0"/>
          <w14:ligatures w14:val="none"/>
        </w:rPr>
        <w:footnoteReference w:id="2"/>
      </w:r>
      <w:r w:rsidRPr="00914B75">
        <w:rPr>
          <w:rFonts w:ascii="Times New Roman" w:eastAsia="Times New Roman" w:hAnsi="Times New Roman" w:cs="Times New Roman"/>
          <w:kern w:val="0"/>
          <w14:ligatures w14:val="none"/>
        </w:rPr>
        <w:t>, a public website that provides structured cost data for U.S. colleges and universities. Using Python and Selenium, I developed a web scraping script to automate the collection process across hundreds of school pages. The scraped data included fields such as in-state and out-of-state tuition, acceptance rate, standardized test scores (SAT/ACT), graduation rate, and total student enrollment. In total, the script retrieved data for 461 public four-year colleges from across the United States, current as of the 2023–2024 academic year.</w:t>
      </w:r>
    </w:p>
    <w:p w14:paraId="789B762D" w14:textId="77777777" w:rsidR="00914B75" w:rsidRPr="00914B75" w:rsidRDefault="00914B75" w:rsidP="005C73C6">
      <w:pPr>
        <w:spacing w:before="100" w:beforeAutospacing="1" w:after="100" w:afterAutospacing="1" w:line="360" w:lineRule="auto"/>
        <w:rPr>
          <w:rFonts w:ascii="Times New Roman" w:eastAsia="Times New Roman" w:hAnsi="Times New Roman" w:cs="Times New Roman"/>
          <w:kern w:val="0"/>
          <w14:ligatures w14:val="none"/>
        </w:rPr>
      </w:pPr>
      <w:r w:rsidRPr="00914B75">
        <w:rPr>
          <w:rFonts w:ascii="Times New Roman" w:eastAsia="Times New Roman" w:hAnsi="Times New Roman" w:cs="Times New Roman"/>
          <w:kern w:val="0"/>
          <w14:ligatures w14:val="none"/>
        </w:rPr>
        <w:t xml:space="preserve">The web scraper saved the results into a CSV file that could </w:t>
      </w:r>
      <w:proofErr w:type="gramStart"/>
      <w:r w:rsidRPr="00914B75">
        <w:rPr>
          <w:rFonts w:ascii="Times New Roman" w:eastAsia="Times New Roman" w:hAnsi="Times New Roman" w:cs="Times New Roman"/>
          <w:kern w:val="0"/>
          <w14:ligatures w14:val="none"/>
        </w:rPr>
        <w:t>be later read</w:t>
      </w:r>
      <w:proofErr w:type="gramEnd"/>
      <w:r w:rsidRPr="00914B75">
        <w:rPr>
          <w:rFonts w:ascii="Times New Roman" w:eastAsia="Times New Roman" w:hAnsi="Times New Roman" w:cs="Times New Roman"/>
          <w:kern w:val="0"/>
          <w14:ligatures w14:val="none"/>
        </w:rPr>
        <w:t xml:space="preserve"> into Python and cleaned for merging. I removed extraneous symbols such as dollar signs, commas, and percent signs, and converted applicable fields to numeric format.</w:t>
      </w:r>
    </w:p>
    <w:p w14:paraId="5D8FDF46" w14:textId="77777777" w:rsidR="005C73C6" w:rsidRDefault="005C73C6" w:rsidP="005C73C6">
      <w:pPr>
        <w:spacing w:before="100" w:beforeAutospacing="1" w:after="100" w:afterAutospacing="1" w:line="360" w:lineRule="auto"/>
        <w:rPr>
          <w:rFonts w:ascii="Times New Roman" w:eastAsia="Times New Roman" w:hAnsi="Times New Roman" w:cs="Times New Roman"/>
          <w:i/>
          <w:iCs/>
          <w:kern w:val="0"/>
          <w14:ligatures w14:val="none"/>
        </w:rPr>
      </w:pPr>
    </w:p>
    <w:p w14:paraId="7F118B03" w14:textId="6E3AB71E" w:rsidR="00914B75" w:rsidRPr="00914B75" w:rsidRDefault="00914B75" w:rsidP="005C73C6">
      <w:pPr>
        <w:spacing w:before="100" w:beforeAutospacing="1" w:after="100" w:afterAutospacing="1" w:line="360" w:lineRule="auto"/>
        <w:rPr>
          <w:rFonts w:ascii="Times New Roman" w:eastAsia="Times New Roman" w:hAnsi="Times New Roman" w:cs="Times New Roman"/>
          <w:i/>
          <w:iCs/>
          <w:kern w:val="0"/>
          <w14:ligatures w14:val="none"/>
        </w:rPr>
      </w:pPr>
      <w:r w:rsidRPr="00914B75">
        <w:rPr>
          <w:rFonts w:ascii="Times New Roman" w:eastAsia="Times New Roman" w:hAnsi="Times New Roman" w:cs="Times New Roman"/>
          <w:i/>
          <w:iCs/>
          <w:kern w:val="0"/>
          <w14:ligatures w14:val="none"/>
        </w:rPr>
        <w:t>2.2 Earnings Data</w:t>
      </w:r>
    </w:p>
    <w:p w14:paraId="5F0EFD3B" w14:textId="25AB8DF2" w:rsidR="00914B75" w:rsidRPr="00914B75" w:rsidRDefault="00914B75" w:rsidP="005C73C6">
      <w:pPr>
        <w:spacing w:before="100" w:beforeAutospacing="1" w:after="100" w:afterAutospacing="1" w:line="360" w:lineRule="auto"/>
        <w:rPr>
          <w:rFonts w:ascii="Times New Roman" w:eastAsia="Times New Roman" w:hAnsi="Times New Roman" w:cs="Times New Roman"/>
          <w:kern w:val="0"/>
          <w14:ligatures w14:val="none"/>
        </w:rPr>
      </w:pPr>
      <w:r w:rsidRPr="00914B75">
        <w:rPr>
          <w:rFonts w:ascii="Times New Roman" w:eastAsia="Times New Roman" w:hAnsi="Times New Roman" w:cs="Times New Roman"/>
          <w:kern w:val="0"/>
          <w14:ligatures w14:val="none"/>
        </w:rPr>
        <w:t xml:space="preserve">The salary data </w:t>
      </w:r>
      <w:proofErr w:type="gramStart"/>
      <w:r w:rsidRPr="00914B75">
        <w:rPr>
          <w:rFonts w:ascii="Times New Roman" w:eastAsia="Times New Roman" w:hAnsi="Times New Roman" w:cs="Times New Roman"/>
          <w:kern w:val="0"/>
          <w14:ligatures w14:val="none"/>
        </w:rPr>
        <w:t>was collected</w:t>
      </w:r>
      <w:proofErr w:type="gramEnd"/>
      <w:r w:rsidRPr="00914B75">
        <w:rPr>
          <w:rFonts w:ascii="Times New Roman" w:eastAsia="Times New Roman" w:hAnsi="Times New Roman" w:cs="Times New Roman"/>
          <w:kern w:val="0"/>
          <w14:ligatures w14:val="none"/>
        </w:rPr>
        <w:t xml:space="preserve"> from the U.S. Department of Education’s College Scorecard API</w:t>
      </w:r>
      <w:r w:rsidR="00481FEA">
        <w:rPr>
          <w:rStyle w:val="FootnoteReference"/>
          <w:rFonts w:ascii="Times New Roman" w:eastAsia="Times New Roman" w:hAnsi="Times New Roman" w:cs="Times New Roman"/>
          <w:kern w:val="0"/>
          <w14:ligatures w14:val="none"/>
        </w:rPr>
        <w:footnoteReference w:id="3"/>
      </w:r>
      <w:r w:rsidRPr="00914B75">
        <w:rPr>
          <w:rFonts w:ascii="Times New Roman" w:eastAsia="Times New Roman" w:hAnsi="Times New Roman" w:cs="Times New Roman"/>
          <w:kern w:val="0"/>
          <w14:ligatures w14:val="none"/>
        </w:rPr>
        <w:t xml:space="preserve">. Using Python’s requests library and an API key from api.data.gov, I extracted data on median earnings 10 years after entry for graduates of U.S. colleges. This metric is based on tax record data and reflects long-term earning potential rather than immediate post-graduation salaries. Other relevant fields, such as school name and state, </w:t>
      </w:r>
      <w:proofErr w:type="gramStart"/>
      <w:r w:rsidRPr="00914B75">
        <w:rPr>
          <w:rFonts w:ascii="Times New Roman" w:eastAsia="Times New Roman" w:hAnsi="Times New Roman" w:cs="Times New Roman"/>
          <w:kern w:val="0"/>
          <w14:ligatures w14:val="none"/>
        </w:rPr>
        <w:t>were also collected</w:t>
      </w:r>
      <w:proofErr w:type="gramEnd"/>
      <w:r w:rsidRPr="00914B75">
        <w:rPr>
          <w:rFonts w:ascii="Times New Roman" w:eastAsia="Times New Roman" w:hAnsi="Times New Roman" w:cs="Times New Roman"/>
          <w:kern w:val="0"/>
          <w14:ligatures w14:val="none"/>
        </w:rPr>
        <w:t xml:space="preserve"> to assist with merging.</w:t>
      </w:r>
    </w:p>
    <w:p w14:paraId="7A3FD69A" w14:textId="77777777" w:rsidR="005C73C6" w:rsidRDefault="00914B75" w:rsidP="005C73C6">
      <w:pPr>
        <w:spacing w:before="100" w:beforeAutospacing="1" w:after="100" w:afterAutospacing="1" w:line="360" w:lineRule="auto"/>
        <w:rPr>
          <w:rFonts w:ascii="Times New Roman" w:eastAsia="Times New Roman" w:hAnsi="Times New Roman" w:cs="Times New Roman"/>
          <w:kern w:val="0"/>
          <w14:ligatures w14:val="none"/>
        </w:rPr>
      </w:pPr>
      <w:r w:rsidRPr="00914B75">
        <w:rPr>
          <w:rFonts w:ascii="Times New Roman" w:eastAsia="Times New Roman" w:hAnsi="Times New Roman" w:cs="Times New Roman"/>
          <w:kern w:val="0"/>
          <w14:ligatures w14:val="none"/>
        </w:rPr>
        <w:lastRenderedPageBreak/>
        <w:t xml:space="preserve">After removing null values and converting monetary columns to numeric types, I saved the API response data into a CSV file. This provided a structured view of graduate income outcomes across </w:t>
      </w:r>
      <w:proofErr w:type="gramStart"/>
      <w:r w:rsidRPr="00914B75">
        <w:rPr>
          <w:rFonts w:ascii="Times New Roman" w:eastAsia="Times New Roman" w:hAnsi="Times New Roman" w:cs="Times New Roman"/>
          <w:kern w:val="0"/>
          <w14:ligatures w14:val="none"/>
        </w:rPr>
        <w:t>a large number of</w:t>
      </w:r>
      <w:proofErr w:type="gramEnd"/>
      <w:r w:rsidRPr="00914B75">
        <w:rPr>
          <w:rFonts w:ascii="Times New Roman" w:eastAsia="Times New Roman" w:hAnsi="Times New Roman" w:cs="Times New Roman"/>
          <w:kern w:val="0"/>
          <w14:ligatures w14:val="none"/>
        </w:rPr>
        <w:t xml:space="preserve"> institutions.</w:t>
      </w:r>
    </w:p>
    <w:p w14:paraId="7C75E84C" w14:textId="77777777" w:rsidR="005C73C6" w:rsidRDefault="005C73C6" w:rsidP="005C73C6">
      <w:pPr>
        <w:spacing w:before="100" w:beforeAutospacing="1" w:after="100" w:afterAutospacing="1" w:line="360" w:lineRule="auto"/>
        <w:rPr>
          <w:rFonts w:ascii="Times New Roman" w:eastAsia="Times New Roman" w:hAnsi="Times New Roman" w:cs="Times New Roman"/>
          <w:i/>
          <w:iCs/>
          <w:kern w:val="0"/>
          <w14:ligatures w14:val="none"/>
        </w:rPr>
      </w:pPr>
    </w:p>
    <w:p w14:paraId="22926CAC" w14:textId="7375777D" w:rsidR="00914B75" w:rsidRPr="00914B75" w:rsidRDefault="00914B75" w:rsidP="005C73C6">
      <w:pPr>
        <w:spacing w:before="100" w:beforeAutospacing="1" w:after="100" w:afterAutospacing="1" w:line="360" w:lineRule="auto"/>
        <w:rPr>
          <w:rFonts w:ascii="Times New Roman" w:eastAsia="Times New Roman" w:hAnsi="Times New Roman" w:cs="Times New Roman"/>
          <w:kern w:val="0"/>
          <w14:ligatures w14:val="none"/>
        </w:rPr>
      </w:pPr>
      <w:r w:rsidRPr="00914B75">
        <w:rPr>
          <w:rFonts w:ascii="Times New Roman" w:eastAsia="Times New Roman" w:hAnsi="Times New Roman" w:cs="Times New Roman"/>
          <w:i/>
          <w:iCs/>
          <w:kern w:val="0"/>
          <w14:ligatures w14:val="none"/>
        </w:rPr>
        <w:t>2.3 Data Cleaning and Integration</w:t>
      </w:r>
    </w:p>
    <w:p w14:paraId="665FB68F" w14:textId="77777777" w:rsidR="00914B75" w:rsidRPr="00914B75" w:rsidRDefault="00914B75" w:rsidP="005C73C6">
      <w:pPr>
        <w:spacing w:before="100" w:beforeAutospacing="1" w:after="100" w:afterAutospacing="1" w:line="360" w:lineRule="auto"/>
        <w:rPr>
          <w:rFonts w:ascii="Times New Roman" w:eastAsia="Times New Roman" w:hAnsi="Times New Roman" w:cs="Times New Roman"/>
          <w:kern w:val="0"/>
          <w14:ligatures w14:val="none"/>
        </w:rPr>
      </w:pPr>
      <w:r w:rsidRPr="00914B75">
        <w:rPr>
          <w:rFonts w:ascii="Times New Roman" w:eastAsia="Times New Roman" w:hAnsi="Times New Roman" w:cs="Times New Roman"/>
          <w:kern w:val="0"/>
          <w14:ligatures w14:val="none"/>
        </w:rPr>
        <w:t xml:space="preserve">Once the two datasets </w:t>
      </w:r>
      <w:proofErr w:type="gramStart"/>
      <w:r w:rsidRPr="00914B75">
        <w:rPr>
          <w:rFonts w:ascii="Times New Roman" w:eastAsia="Times New Roman" w:hAnsi="Times New Roman" w:cs="Times New Roman"/>
          <w:kern w:val="0"/>
          <w14:ligatures w14:val="none"/>
        </w:rPr>
        <w:t>were cleaned</w:t>
      </w:r>
      <w:proofErr w:type="gramEnd"/>
      <w:r w:rsidRPr="00914B75">
        <w:rPr>
          <w:rFonts w:ascii="Times New Roman" w:eastAsia="Times New Roman" w:hAnsi="Times New Roman" w:cs="Times New Roman"/>
          <w:kern w:val="0"/>
          <w14:ligatures w14:val="none"/>
        </w:rPr>
        <w:t xml:space="preserve">, I merged them into a single data frame. Because school names often appeared differently across the two sources (e.g., “University of Iowa” vs. “The University of Iowa”), I used fuzzy string matching to identify and link records between the datasets. A similarity threshold </w:t>
      </w:r>
      <w:proofErr w:type="gramStart"/>
      <w:r w:rsidRPr="00914B75">
        <w:rPr>
          <w:rFonts w:ascii="Times New Roman" w:eastAsia="Times New Roman" w:hAnsi="Times New Roman" w:cs="Times New Roman"/>
          <w:kern w:val="0"/>
          <w14:ligatures w14:val="none"/>
        </w:rPr>
        <w:t>was applied</w:t>
      </w:r>
      <w:proofErr w:type="gramEnd"/>
      <w:r w:rsidRPr="00914B75">
        <w:rPr>
          <w:rFonts w:ascii="Times New Roman" w:eastAsia="Times New Roman" w:hAnsi="Times New Roman" w:cs="Times New Roman"/>
          <w:kern w:val="0"/>
          <w14:ligatures w14:val="none"/>
        </w:rPr>
        <w:t xml:space="preserve"> to ensure </w:t>
      </w:r>
      <w:proofErr w:type="gramStart"/>
      <w:r w:rsidRPr="00914B75">
        <w:rPr>
          <w:rFonts w:ascii="Times New Roman" w:eastAsia="Times New Roman" w:hAnsi="Times New Roman" w:cs="Times New Roman"/>
          <w:kern w:val="0"/>
          <w14:ligatures w14:val="none"/>
        </w:rPr>
        <w:t>reliable</w:t>
      </w:r>
      <w:proofErr w:type="gramEnd"/>
      <w:r w:rsidRPr="00914B75">
        <w:rPr>
          <w:rFonts w:ascii="Times New Roman" w:eastAsia="Times New Roman" w:hAnsi="Times New Roman" w:cs="Times New Roman"/>
          <w:kern w:val="0"/>
          <w14:ligatures w14:val="none"/>
        </w:rPr>
        <w:t xml:space="preserve"> matches.</w:t>
      </w:r>
    </w:p>
    <w:p w14:paraId="00EB6F02" w14:textId="77777777" w:rsidR="00914B75" w:rsidRPr="00914B75" w:rsidRDefault="00914B75" w:rsidP="005C73C6">
      <w:pPr>
        <w:spacing w:before="100" w:beforeAutospacing="1" w:after="100" w:afterAutospacing="1" w:line="360" w:lineRule="auto"/>
        <w:rPr>
          <w:rFonts w:ascii="Times New Roman" w:eastAsia="Times New Roman" w:hAnsi="Times New Roman" w:cs="Times New Roman"/>
          <w:kern w:val="0"/>
          <w14:ligatures w14:val="none"/>
        </w:rPr>
      </w:pPr>
      <w:r w:rsidRPr="00914B75">
        <w:rPr>
          <w:rFonts w:ascii="Times New Roman" w:eastAsia="Times New Roman" w:hAnsi="Times New Roman" w:cs="Times New Roman"/>
          <w:kern w:val="0"/>
          <w14:ligatures w14:val="none"/>
        </w:rPr>
        <w:t xml:space="preserve">Despite collecting tuition data on 461 schools, only just over </w:t>
      </w:r>
      <w:proofErr w:type="gramStart"/>
      <w:r w:rsidRPr="00914B75">
        <w:rPr>
          <w:rFonts w:ascii="Times New Roman" w:eastAsia="Times New Roman" w:hAnsi="Times New Roman" w:cs="Times New Roman"/>
          <w:kern w:val="0"/>
          <w14:ligatures w14:val="none"/>
        </w:rPr>
        <w:t>100</w:t>
      </w:r>
      <w:proofErr w:type="gramEnd"/>
      <w:r w:rsidRPr="00914B75">
        <w:rPr>
          <w:rFonts w:ascii="Times New Roman" w:eastAsia="Times New Roman" w:hAnsi="Times New Roman" w:cs="Times New Roman"/>
          <w:kern w:val="0"/>
          <w14:ligatures w14:val="none"/>
        </w:rPr>
        <w:t xml:space="preserve"> colleges successfully matched with corresponding salary records and contained complete information on tuition, graduation rate, and earnings. In cases where overlapping variables existed (e.g., tuition), I retained the values from the CollegeTuitionCompare.com dataset for consistency.</w:t>
      </w:r>
    </w:p>
    <w:p w14:paraId="4A4442C9" w14:textId="1EDE94E1" w:rsidR="00460FA6" w:rsidRDefault="00914B75" w:rsidP="005C73C6">
      <w:pPr>
        <w:spacing w:before="100" w:beforeAutospacing="1" w:after="100" w:afterAutospacing="1" w:line="360" w:lineRule="auto"/>
        <w:rPr>
          <w:rFonts w:ascii="Times New Roman" w:eastAsia="Times New Roman" w:hAnsi="Times New Roman" w:cs="Times New Roman"/>
          <w:kern w:val="0"/>
          <w14:ligatures w14:val="none"/>
        </w:rPr>
      </w:pPr>
      <w:r w:rsidRPr="00914B75">
        <w:rPr>
          <w:rFonts w:ascii="Times New Roman" w:eastAsia="Times New Roman" w:hAnsi="Times New Roman" w:cs="Times New Roman"/>
          <w:kern w:val="0"/>
          <w14:ligatures w14:val="none"/>
        </w:rPr>
        <w:t>This integration produced a clean, horizontally merged dataset suitable for descriptive and predictive analysis</w:t>
      </w:r>
      <w:r w:rsidR="00B97898">
        <w:rPr>
          <w:rFonts w:ascii="Times New Roman" w:eastAsia="Times New Roman" w:hAnsi="Times New Roman" w:cs="Times New Roman"/>
          <w:kern w:val="0"/>
          <w14:ligatures w14:val="none"/>
        </w:rPr>
        <w:t xml:space="preserve">. </w:t>
      </w:r>
      <w:r w:rsidR="00460FA6" w:rsidRPr="00460FA6">
        <w:rPr>
          <w:rFonts w:ascii="Times New Roman" w:eastAsia="Times New Roman" w:hAnsi="Times New Roman" w:cs="Times New Roman"/>
          <w:kern w:val="0"/>
          <w14:ligatures w14:val="none"/>
        </w:rPr>
        <w:t xml:space="preserve">Although SAT and ACT scores were included in the final dataset, they were missing for </w:t>
      </w:r>
      <w:proofErr w:type="gramStart"/>
      <w:r w:rsidR="00460FA6" w:rsidRPr="00460FA6">
        <w:rPr>
          <w:rFonts w:ascii="Times New Roman" w:eastAsia="Times New Roman" w:hAnsi="Times New Roman" w:cs="Times New Roman"/>
          <w:kern w:val="0"/>
          <w14:ligatures w14:val="none"/>
        </w:rPr>
        <w:t>many</w:t>
      </w:r>
      <w:proofErr w:type="gramEnd"/>
      <w:r w:rsidR="00460FA6" w:rsidRPr="00460FA6">
        <w:rPr>
          <w:rFonts w:ascii="Times New Roman" w:eastAsia="Times New Roman" w:hAnsi="Times New Roman" w:cs="Times New Roman"/>
          <w:kern w:val="0"/>
          <w14:ligatures w14:val="none"/>
        </w:rPr>
        <w:t xml:space="preserve"> institutions and were not used in the analysis.</w:t>
      </w:r>
      <w:r w:rsidR="00460FA6">
        <w:rPr>
          <w:rFonts w:ascii="Times New Roman" w:eastAsia="Times New Roman" w:hAnsi="Times New Roman" w:cs="Times New Roman"/>
          <w:kern w:val="0"/>
          <w14:ligatures w14:val="none"/>
        </w:rPr>
        <w:t xml:space="preserve"> </w:t>
      </w:r>
      <w:r w:rsidR="00460FA6" w:rsidRPr="00460FA6">
        <w:rPr>
          <w:rFonts w:ascii="Times New Roman" w:eastAsia="Times New Roman" w:hAnsi="Times New Roman" w:cs="Times New Roman"/>
          <w:kern w:val="0"/>
          <w14:ligatures w14:val="none"/>
        </w:rPr>
        <w:t>Table 1 provides descriptions of the variables included in the final merged dataset.</w:t>
      </w:r>
    </w:p>
    <w:p w14:paraId="6F1F1619" w14:textId="77777777" w:rsidR="005C73C6" w:rsidRDefault="005C73C6" w:rsidP="005C73C6">
      <w:pPr>
        <w:spacing w:before="100" w:beforeAutospacing="1" w:after="100" w:afterAutospacing="1" w:line="360" w:lineRule="auto"/>
        <w:rPr>
          <w:rFonts w:ascii="Times New Roman" w:eastAsia="Times New Roman" w:hAnsi="Times New Roman" w:cs="Times New Roman"/>
          <w:i/>
          <w:iCs/>
          <w:kern w:val="0"/>
          <w14:ligatures w14:val="none"/>
        </w:rPr>
      </w:pPr>
    </w:p>
    <w:p w14:paraId="38587B07" w14:textId="525DAF68" w:rsidR="00914B75" w:rsidRPr="00914B75" w:rsidRDefault="00B97898" w:rsidP="005C73C6">
      <w:pPr>
        <w:spacing w:before="100" w:beforeAutospacing="1" w:after="100" w:afterAutospacing="1" w:line="360" w:lineRule="auto"/>
        <w:rPr>
          <w:rFonts w:ascii="Times New Roman" w:eastAsia="Times New Roman" w:hAnsi="Times New Roman" w:cs="Times New Roman"/>
          <w:i/>
          <w:iCs/>
          <w:kern w:val="0"/>
          <w14:ligatures w14:val="none"/>
        </w:rPr>
      </w:pPr>
      <w:r>
        <w:rPr>
          <w:rFonts w:ascii="Times New Roman" w:eastAsia="Times New Roman" w:hAnsi="Times New Roman" w:cs="Times New Roman"/>
          <w:i/>
          <w:iCs/>
          <w:kern w:val="0"/>
          <w14:ligatures w14:val="none"/>
        </w:rPr>
        <w:t>Table 1</w:t>
      </w:r>
      <w:r w:rsidR="00914B75" w:rsidRPr="00914B75">
        <w:rPr>
          <w:rFonts w:ascii="Times New Roman" w:eastAsia="Times New Roman" w:hAnsi="Times New Roman" w:cs="Times New Roman"/>
          <w:i/>
          <w:iCs/>
          <w:kern w:val="0"/>
          <w14:ligatures w14:val="none"/>
        </w:rPr>
        <w:t xml:space="preserve"> Data Dictionary</w:t>
      </w:r>
    </w:p>
    <w:tbl>
      <w:tblPr>
        <w:tblStyle w:val="TableGrid"/>
        <w:tblW w:w="0" w:type="auto"/>
        <w:tblInd w:w="-5" w:type="dxa"/>
        <w:tblLook w:val="04A0" w:firstRow="1" w:lastRow="0" w:firstColumn="1" w:lastColumn="0" w:noHBand="0" w:noVBand="1"/>
      </w:tblPr>
      <w:tblGrid>
        <w:gridCol w:w="2013"/>
        <w:gridCol w:w="1056"/>
        <w:gridCol w:w="1930"/>
        <w:gridCol w:w="4356"/>
      </w:tblGrid>
      <w:tr w:rsidR="00B6653F" w:rsidRPr="00B97898" w14:paraId="34D58C38" w14:textId="77777777" w:rsidTr="00B6653F">
        <w:trPr>
          <w:trHeight w:val="291"/>
        </w:trPr>
        <w:tc>
          <w:tcPr>
            <w:tcW w:w="0" w:type="auto"/>
            <w:tcBorders>
              <w:top w:val="single" w:sz="4" w:space="0" w:color="auto"/>
              <w:left w:val="single" w:sz="4" w:space="0" w:color="auto"/>
              <w:bottom w:val="single" w:sz="4" w:space="0" w:color="auto"/>
              <w:right w:val="single" w:sz="4" w:space="0" w:color="auto"/>
            </w:tcBorders>
            <w:hideMark/>
          </w:tcPr>
          <w:p w14:paraId="085B7496" w14:textId="35F3329D" w:rsidR="00B6653F" w:rsidRPr="00B97898" w:rsidRDefault="00B6653F" w:rsidP="005C73C6">
            <w:pPr>
              <w:spacing w:before="100" w:beforeAutospacing="1" w:after="100" w:afterAutospacing="1" w:line="36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Column</w:t>
            </w:r>
          </w:p>
        </w:tc>
        <w:tc>
          <w:tcPr>
            <w:tcW w:w="0" w:type="auto"/>
            <w:tcBorders>
              <w:top w:val="single" w:sz="4" w:space="0" w:color="auto"/>
              <w:left w:val="single" w:sz="4" w:space="0" w:color="auto"/>
              <w:bottom w:val="single" w:sz="4" w:space="0" w:color="auto"/>
              <w:right w:val="single" w:sz="4" w:space="0" w:color="auto"/>
            </w:tcBorders>
            <w:hideMark/>
          </w:tcPr>
          <w:p w14:paraId="379454F7" w14:textId="77777777" w:rsidR="00B6653F" w:rsidRPr="00B97898" w:rsidRDefault="00B6653F" w:rsidP="005C73C6">
            <w:pPr>
              <w:spacing w:before="100" w:beforeAutospacing="1" w:after="100" w:afterAutospacing="1" w:line="360" w:lineRule="auto"/>
              <w:rPr>
                <w:rFonts w:ascii="Times New Roman" w:eastAsia="Times New Roman" w:hAnsi="Times New Roman" w:cs="Times New Roman"/>
                <w:b/>
                <w:bCs/>
                <w:kern w:val="0"/>
                <w14:ligatures w14:val="none"/>
              </w:rPr>
            </w:pPr>
            <w:r w:rsidRPr="00B97898">
              <w:rPr>
                <w:rFonts w:ascii="Times New Roman" w:eastAsia="Times New Roman" w:hAnsi="Times New Roman" w:cs="Times New Roman"/>
                <w:b/>
                <w:bCs/>
                <w:kern w:val="0"/>
                <w14:ligatures w14:val="none"/>
              </w:rPr>
              <w:t>Type</w:t>
            </w:r>
          </w:p>
        </w:tc>
        <w:tc>
          <w:tcPr>
            <w:tcW w:w="0" w:type="auto"/>
            <w:tcBorders>
              <w:top w:val="single" w:sz="4" w:space="0" w:color="auto"/>
              <w:left w:val="single" w:sz="4" w:space="0" w:color="auto"/>
              <w:bottom w:val="single" w:sz="4" w:space="0" w:color="auto"/>
              <w:right w:val="single" w:sz="4" w:space="0" w:color="auto"/>
            </w:tcBorders>
          </w:tcPr>
          <w:p w14:paraId="2F118006" w14:textId="71E7B83E" w:rsidR="00B6653F" w:rsidRPr="00B97898" w:rsidRDefault="00B6653F" w:rsidP="005C73C6">
            <w:pPr>
              <w:spacing w:before="100" w:beforeAutospacing="1" w:after="100" w:afterAutospacing="1" w:line="36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Source</w:t>
            </w:r>
          </w:p>
        </w:tc>
        <w:tc>
          <w:tcPr>
            <w:tcW w:w="0" w:type="auto"/>
            <w:tcBorders>
              <w:top w:val="single" w:sz="4" w:space="0" w:color="auto"/>
              <w:left w:val="single" w:sz="4" w:space="0" w:color="auto"/>
              <w:bottom w:val="single" w:sz="4" w:space="0" w:color="auto"/>
              <w:right w:val="single" w:sz="4" w:space="0" w:color="auto"/>
            </w:tcBorders>
            <w:hideMark/>
          </w:tcPr>
          <w:p w14:paraId="508C6398" w14:textId="79939D96" w:rsidR="00B6653F" w:rsidRPr="00B97898" w:rsidRDefault="00B6653F" w:rsidP="005C73C6">
            <w:pPr>
              <w:spacing w:before="100" w:beforeAutospacing="1" w:after="100" w:afterAutospacing="1" w:line="360" w:lineRule="auto"/>
              <w:rPr>
                <w:rFonts w:ascii="Times New Roman" w:eastAsia="Times New Roman" w:hAnsi="Times New Roman" w:cs="Times New Roman"/>
                <w:b/>
                <w:bCs/>
                <w:kern w:val="0"/>
                <w14:ligatures w14:val="none"/>
              </w:rPr>
            </w:pPr>
            <w:r w:rsidRPr="00B97898">
              <w:rPr>
                <w:rFonts w:ascii="Times New Roman" w:eastAsia="Times New Roman" w:hAnsi="Times New Roman" w:cs="Times New Roman"/>
                <w:b/>
                <w:bCs/>
                <w:kern w:val="0"/>
                <w14:ligatures w14:val="none"/>
              </w:rPr>
              <w:t>Description</w:t>
            </w:r>
          </w:p>
        </w:tc>
      </w:tr>
      <w:tr w:rsidR="00B6653F" w:rsidRPr="00B97898" w14:paraId="0D016F84" w14:textId="77777777" w:rsidTr="00B6653F">
        <w:trPr>
          <w:trHeight w:val="314"/>
        </w:trPr>
        <w:tc>
          <w:tcPr>
            <w:tcW w:w="0" w:type="auto"/>
            <w:tcBorders>
              <w:top w:val="single" w:sz="4" w:space="0" w:color="auto"/>
              <w:left w:val="single" w:sz="4" w:space="0" w:color="auto"/>
              <w:bottom w:val="single" w:sz="4" w:space="0" w:color="auto"/>
              <w:right w:val="single" w:sz="4" w:space="0" w:color="auto"/>
            </w:tcBorders>
            <w:hideMark/>
          </w:tcPr>
          <w:p w14:paraId="7F711D8D" w14:textId="77777777"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School Name</w:t>
            </w:r>
          </w:p>
        </w:tc>
        <w:tc>
          <w:tcPr>
            <w:tcW w:w="0" w:type="auto"/>
            <w:tcBorders>
              <w:top w:val="single" w:sz="4" w:space="0" w:color="auto"/>
              <w:left w:val="single" w:sz="4" w:space="0" w:color="auto"/>
              <w:bottom w:val="single" w:sz="4" w:space="0" w:color="auto"/>
              <w:right w:val="single" w:sz="4" w:space="0" w:color="auto"/>
            </w:tcBorders>
            <w:hideMark/>
          </w:tcPr>
          <w:p w14:paraId="3187A8ED" w14:textId="77777777"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Text</w:t>
            </w:r>
          </w:p>
        </w:tc>
        <w:tc>
          <w:tcPr>
            <w:tcW w:w="0" w:type="auto"/>
            <w:tcBorders>
              <w:top w:val="single" w:sz="4" w:space="0" w:color="auto"/>
              <w:left w:val="single" w:sz="4" w:space="0" w:color="auto"/>
              <w:bottom w:val="single" w:sz="4" w:space="0" w:color="auto"/>
              <w:right w:val="single" w:sz="4" w:space="0" w:color="auto"/>
            </w:tcBorders>
          </w:tcPr>
          <w:p w14:paraId="5928D8BB" w14:textId="4888B61F"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Both</w:t>
            </w:r>
          </w:p>
        </w:tc>
        <w:tc>
          <w:tcPr>
            <w:tcW w:w="0" w:type="auto"/>
            <w:tcBorders>
              <w:top w:val="single" w:sz="4" w:space="0" w:color="auto"/>
              <w:left w:val="single" w:sz="4" w:space="0" w:color="auto"/>
              <w:bottom w:val="single" w:sz="4" w:space="0" w:color="auto"/>
              <w:right w:val="single" w:sz="4" w:space="0" w:color="auto"/>
            </w:tcBorders>
            <w:hideMark/>
          </w:tcPr>
          <w:p w14:paraId="3C686BEE" w14:textId="22739C15"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6653F">
              <w:rPr>
                <w:rFonts w:ascii="Times New Roman" w:eastAsia="Times New Roman" w:hAnsi="Times New Roman" w:cs="Times New Roman"/>
                <w:kern w:val="0"/>
                <w14:ligatures w14:val="none"/>
              </w:rPr>
              <w:t>Official name of the college or university</w:t>
            </w:r>
          </w:p>
        </w:tc>
      </w:tr>
      <w:tr w:rsidR="00B6653F" w:rsidRPr="00B97898" w14:paraId="54FA49C4" w14:textId="77777777" w:rsidTr="00B6653F">
        <w:trPr>
          <w:trHeight w:val="314"/>
        </w:trPr>
        <w:tc>
          <w:tcPr>
            <w:tcW w:w="0" w:type="auto"/>
            <w:tcBorders>
              <w:top w:val="single" w:sz="4" w:space="0" w:color="auto"/>
              <w:left w:val="single" w:sz="4" w:space="0" w:color="auto"/>
              <w:bottom w:val="single" w:sz="4" w:space="0" w:color="auto"/>
              <w:right w:val="single" w:sz="4" w:space="0" w:color="auto"/>
            </w:tcBorders>
          </w:tcPr>
          <w:p w14:paraId="332CD91E" w14:textId="65336234"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State</w:t>
            </w:r>
          </w:p>
        </w:tc>
        <w:tc>
          <w:tcPr>
            <w:tcW w:w="0" w:type="auto"/>
            <w:tcBorders>
              <w:top w:val="single" w:sz="4" w:space="0" w:color="auto"/>
              <w:left w:val="single" w:sz="4" w:space="0" w:color="auto"/>
              <w:bottom w:val="single" w:sz="4" w:space="0" w:color="auto"/>
              <w:right w:val="single" w:sz="4" w:space="0" w:color="auto"/>
            </w:tcBorders>
          </w:tcPr>
          <w:p w14:paraId="5A92268B" w14:textId="7F4B4386"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Text</w:t>
            </w:r>
          </w:p>
        </w:tc>
        <w:tc>
          <w:tcPr>
            <w:tcW w:w="0" w:type="auto"/>
            <w:tcBorders>
              <w:top w:val="single" w:sz="4" w:space="0" w:color="auto"/>
              <w:left w:val="single" w:sz="4" w:space="0" w:color="auto"/>
              <w:bottom w:val="single" w:sz="4" w:space="0" w:color="auto"/>
              <w:right w:val="single" w:sz="4" w:space="0" w:color="auto"/>
            </w:tcBorders>
          </w:tcPr>
          <w:p w14:paraId="5AACD857" w14:textId="516D36F1"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6653F">
              <w:rPr>
                <w:rFonts w:ascii="Times New Roman" w:eastAsia="Times New Roman" w:hAnsi="Times New Roman" w:cs="Times New Roman"/>
                <w:kern w:val="0"/>
                <w14:ligatures w14:val="none"/>
              </w:rPr>
              <w:t>College Scorecard</w:t>
            </w:r>
          </w:p>
        </w:tc>
        <w:tc>
          <w:tcPr>
            <w:tcW w:w="0" w:type="auto"/>
            <w:tcBorders>
              <w:top w:val="single" w:sz="4" w:space="0" w:color="auto"/>
              <w:left w:val="single" w:sz="4" w:space="0" w:color="auto"/>
              <w:bottom w:val="single" w:sz="4" w:space="0" w:color="auto"/>
              <w:right w:val="single" w:sz="4" w:space="0" w:color="auto"/>
            </w:tcBorders>
          </w:tcPr>
          <w:p w14:paraId="33DD89C0" w14:textId="0F0F57ED"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U.S. state where the institution is located</w:t>
            </w:r>
          </w:p>
        </w:tc>
      </w:tr>
      <w:tr w:rsidR="00B6653F" w:rsidRPr="00B97898" w14:paraId="4DF37CB5" w14:textId="77777777" w:rsidTr="00B6653F">
        <w:trPr>
          <w:trHeight w:val="291"/>
        </w:trPr>
        <w:tc>
          <w:tcPr>
            <w:tcW w:w="0" w:type="auto"/>
            <w:tcBorders>
              <w:top w:val="single" w:sz="4" w:space="0" w:color="auto"/>
              <w:left w:val="single" w:sz="4" w:space="0" w:color="auto"/>
              <w:bottom w:val="single" w:sz="4" w:space="0" w:color="auto"/>
              <w:right w:val="single" w:sz="4" w:space="0" w:color="auto"/>
            </w:tcBorders>
            <w:hideMark/>
          </w:tcPr>
          <w:p w14:paraId="0B1FDD91" w14:textId="77777777"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In-State Tuition</w:t>
            </w:r>
          </w:p>
        </w:tc>
        <w:tc>
          <w:tcPr>
            <w:tcW w:w="0" w:type="auto"/>
            <w:tcBorders>
              <w:top w:val="single" w:sz="4" w:space="0" w:color="auto"/>
              <w:left w:val="single" w:sz="4" w:space="0" w:color="auto"/>
              <w:bottom w:val="single" w:sz="4" w:space="0" w:color="auto"/>
              <w:right w:val="single" w:sz="4" w:space="0" w:color="auto"/>
            </w:tcBorders>
            <w:hideMark/>
          </w:tcPr>
          <w:p w14:paraId="6083C982" w14:textId="77777777"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Numeric</w:t>
            </w:r>
          </w:p>
        </w:tc>
        <w:tc>
          <w:tcPr>
            <w:tcW w:w="0" w:type="auto"/>
            <w:tcBorders>
              <w:top w:val="single" w:sz="4" w:space="0" w:color="auto"/>
              <w:left w:val="single" w:sz="4" w:space="0" w:color="auto"/>
              <w:bottom w:val="single" w:sz="4" w:space="0" w:color="auto"/>
              <w:right w:val="single" w:sz="4" w:space="0" w:color="auto"/>
            </w:tcBorders>
          </w:tcPr>
          <w:p w14:paraId="44D742DF" w14:textId="4C526550"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6653F">
              <w:rPr>
                <w:rFonts w:ascii="Times New Roman" w:eastAsia="Times New Roman" w:hAnsi="Times New Roman" w:cs="Times New Roman"/>
                <w:kern w:val="0"/>
                <w14:ligatures w14:val="none"/>
              </w:rPr>
              <w:t>College</w:t>
            </w:r>
            <w:r>
              <w:rPr>
                <w:rFonts w:ascii="Times New Roman" w:eastAsia="Times New Roman" w:hAnsi="Times New Roman" w:cs="Times New Roman"/>
                <w:kern w:val="0"/>
                <w14:ligatures w14:val="none"/>
              </w:rPr>
              <w:t xml:space="preserve"> </w:t>
            </w:r>
            <w:r w:rsidRPr="00B6653F">
              <w:rPr>
                <w:rFonts w:ascii="Times New Roman" w:eastAsia="Times New Roman" w:hAnsi="Times New Roman" w:cs="Times New Roman"/>
                <w:kern w:val="0"/>
                <w14:ligatures w14:val="none"/>
              </w:rPr>
              <w:t>Tuition</w:t>
            </w:r>
            <w:r>
              <w:rPr>
                <w:rFonts w:ascii="Times New Roman" w:eastAsia="Times New Roman" w:hAnsi="Times New Roman" w:cs="Times New Roman"/>
                <w:kern w:val="0"/>
                <w14:ligatures w14:val="none"/>
              </w:rPr>
              <w:t xml:space="preserve"> </w:t>
            </w:r>
            <w:r w:rsidRPr="00B6653F">
              <w:rPr>
                <w:rFonts w:ascii="Times New Roman" w:eastAsia="Times New Roman" w:hAnsi="Times New Roman" w:cs="Times New Roman"/>
                <w:kern w:val="0"/>
                <w14:ligatures w14:val="none"/>
              </w:rPr>
              <w:t>Compare</w:t>
            </w:r>
          </w:p>
        </w:tc>
        <w:tc>
          <w:tcPr>
            <w:tcW w:w="0" w:type="auto"/>
            <w:tcBorders>
              <w:top w:val="single" w:sz="4" w:space="0" w:color="auto"/>
              <w:left w:val="single" w:sz="4" w:space="0" w:color="auto"/>
              <w:bottom w:val="single" w:sz="4" w:space="0" w:color="auto"/>
              <w:right w:val="single" w:sz="4" w:space="0" w:color="auto"/>
            </w:tcBorders>
            <w:hideMark/>
          </w:tcPr>
          <w:p w14:paraId="3AD66528" w14:textId="4A186030"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Annual tuition for in-state students</w:t>
            </w:r>
            <w:r>
              <w:rPr>
                <w:rFonts w:ascii="Times New Roman" w:eastAsia="Times New Roman" w:hAnsi="Times New Roman" w:cs="Times New Roman"/>
                <w:kern w:val="0"/>
                <w14:ligatures w14:val="none"/>
              </w:rPr>
              <w:t xml:space="preserve"> (USD)</w:t>
            </w:r>
          </w:p>
        </w:tc>
      </w:tr>
      <w:tr w:rsidR="00B6653F" w:rsidRPr="00B97898" w14:paraId="239E80E6" w14:textId="77777777" w:rsidTr="00B6653F">
        <w:trPr>
          <w:trHeight w:val="291"/>
        </w:trPr>
        <w:tc>
          <w:tcPr>
            <w:tcW w:w="0" w:type="auto"/>
            <w:tcBorders>
              <w:top w:val="single" w:sz="4" w:space="0" w:color="auto"/>
              <w:left w:val="single" w:sz="4" w:space="0" w:color="auto"/>
              <w:bottom w:val="single" w:sz="4" w:space="0" w:color="auto"/>
              <w:right w:val="single" w:sz="4" w:space="0" w:color="auto"/>
            </w:tcBorders>
            <w:hideMark/>
          </w:tcPr>
          <w:p w14:paraId="1104090B" w14:textId="77777777"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lastRenderedPageBreak/>
              <w:t>Out-of-State Tuition</w:t>
            </w:r>
          </w:p>
        </w:tc>
        <w:tc>
          <w:tcPr>
            <w:tcW w:w="0" w:type="auto"/>
            <w:tcBorders>
              <w:top w:val="single" w:sz="4" w:space="0" w:color="auto"/>
              <w:left w:val="single" w:sz="4" w:space="0" w:color="auto"/>
              <w:bottom w:val="single" w:sz="4" w:space="0" w:color="auto"/>
              <w:right w:val="single" w:sz="4" w:space="0" w:color="auto"/>
            </w:tcBorders>
            <w:hideMark/>
          </w:tcPr>
          <w:p w14:paraId="62DBA3F1" w14:textId="77777777" w:rsidR="00B6653F" w:rsidRPr="00B97898" w:rsidRDefault="00B6653F" w:rsidP="005C73C6">
            <w:pPr>
              <w:spacing w:before="100" w:beforeAutospacing="1" w:after="100" w:afterAutospacing="1" w:line="360" w:lineRule="auto"/>
              <w:rPr>
                <w:rFonts w:ascii="Times New Roman" w:eastAsia="Times New Roman" w:hAnsi="Times New Roman" w:cs="Times New Roman"/>
                <w:b/>
                <w:bCs/>
                <w:kern w:val="0"/>
                <w14:ligatures w14:val="none"/>
              </w:rPr>
            </w:pPr>
            <w:r w:rsidRPr="00B97898">
              <w:rPr>
                <w:rFonts w:ascii="Times New Roman" w:eastAsia="Times New Roman" w:hAnsi="Times New Roman" w:cs="Times New Roman"/>
                <w:kern w:val="0"/>
                <w14:ligatures w14:val="none"/>
              </w:rPr>
              <w:t>Numeric</w:t>
            </w:r>
          </w:p>
        </w:tc>
        <w:tc>
          <w:tcPr>
            <w:tcW w:w="0" w:type="auto"/>
            <w:tcBorders>
              <w:top w:val="single" w:sz="4" w:space="0" w:color="auto"/>
              <w:left w:val="single" w:sz="4" w:space="0" w:color="auto"/>
              <w:bottom w:val="single" w:sz="4" w:space="0" w:color="auto"/>
              <w:right w:val="single" w:sz="4" w:space="0" w:color="auto"/>
            </w:tcBorders>
          </w:tcPr>
          <w:p w14:paraId="12662520" w14:textId="3DC5CB67"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6653F">
              <w:rPr>
                <w:rFonts w:ascii="Times New Roman" w:eastAsia="Times New Roman" w:hAnsi="Times New Roman" w:cs="Times New Roman"/>
                <w:kern w:val="0"/>
                <w14:ligatures w14:val="none"/>
              </w:rPr>
              <w:t>College</w:t>
            </w:r>
            <w:r>
              <w:rPr>
                <w:rFonts w:ascii="Times New Roman" w:eastAsia="Times New Roman" w:hAnsi="Times New Roman" w:cs="Times New Roman"/>
                <w:kern w:val="0"/>
                <w14:ligatures w14:val="none"/>
              </w:rPr>
              <w:t xml:space="preserve"> </w:t>
            </w:r>
            <w:r w:rsidRPr="00B6653F">
              <w:rPr>
                <w:rFonts w:ascii="Times New Roman" w:eastAsia="Times New Roman" w:hAnsi="Times New Roman" w:cs="Times New Roman"/>
                <w:kern w:val="0"/>
                <w14:ligatures w14:val="none"/>
              </w:rPr>
              <w:t>Tuition</w:t>
            </w:r>
            <w:r>
              <w:rPr>
                <w:rFonts w:ascii="Times New Roman" w:eastAsia="Times New Roman" w:hAnsi="Times New Roman" w:cs="Times New Roman"/>
                <w:kern w:val="0"/>
                <w14:ligatures w14:val="none"/>
              </w:rPr>
              <w:t xml:space="preserve"> </w:t>
            </w:r>
            <w:r w:rsidRPr="00B6653F">
              <w:rPr>
                <w:rFonts w:ascii="Times New Roman" w:eastAsia="Times New Roman" w:hAnsi="Times New Roman" w:cs="Times New Roman"/>
                <w:kern w:val="0"/>
                <w14:ligatures w14:val="none"/>
              </w:rPr>
              <w:t>Compare</w:t>
            </w:r>
          </w:p>
        </w:tc>
        <w:tc>
          <w:tcPr>
            <w:tcW w:w="0" w:type="auto"/>
            <w:tcBorders>
              <w:top w:val="single" w:sz="4" w:space="0" w:color="auto"/>
              <w:left w:val="single" w:sz="4" w:space="0" w:color="auto"/>
              <w:bottom w:val="single" w:sz="4" w:space="0" w:color="auto"/>
              <w:right w:val="single" w:sz="4" w:space="0" w:color="auto"/>
            </w:tcBorders>
            <w:hideMark/>
          </w:tcPr>
          <w:p w14:paraId="1F2D3031" w14:textId="6A174147"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Annual tuition for out-of-state students</w:t>
            </w:r>
            <w:r>
              <w:rPr>
                <w:rFonts w:ascii="Times New Roman" w:eastAsia="Times New Roman" w:hAnsi="Times New Roman" w:cs="Times New Roman"/>
                <w:kern w:val="0"/>
                <w14:ligatures w14:val="none"/>
              </w:rPr>
              <w:t xml:space="preserve"> (USD)</w:t>
            </w:r>
          </w:p>
        </w:tc>
      </w:tr>
      <w:tr w:rsidR="00B6653F" w:rsidRPr="00B97898" w14:paraId="1DCF9D6A" w14:textId="77777777" w:rsidTr="00B6653F">
        <w:trPr>
          <w:trHeight w:val="291"/>
        </w:trPr>
        <w:tc>
          <w:tcPr>
            <w:tcW w:w="0" w:type="auto"/>
            <w:tcBorders>
              <w:top w:val="single" w:sz="4" w:space="0" w:color="auto"/>
              <w:left w:val="single" w:sz="4" w:space="0" w:color="auto"/>
              <w:bottom w:val="single" w:sz="4" w:space="0" w:color="auto"/>
              <w:right w:val="single" w:sz="4" w:space="0" w:color="auto"/>
            </w:tcBorders>
            <w:hideMark/>
          </w:tcPr>
          <w:p w14:paraId="12C3BAC5" w14:textId="77777777"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Median Earnings (10 yrs)</w:t>
            </w:r>
          </w:p>
        </w:tc>
        <w:tc>
          <w:tcPr>
            <w:tcW w:w="0" w:type="auto"/>
            <w:tcBorders>
              <w:top w:val="single" w:sz="4" w:space="0" w:color="auto"/>
              <w:left w:val="single" w:sz="4" w:space="0" w:color="auto"/>
              <w:bottom w:val="single" w:sz="4" w:space="0" w:color="auto"/>
              <w:right w:val="single" w:sz="4" w:space="0" w:color="auto"/>
            </w:tcBorders>
            <w:hideMark/>
          </w:tcPr>
          <w:p w14:paraId="79E0C86B" w14:textId="77777777" w:rsidR="00B6653F" w:rsidRPr="00B97898" w:rsidRDefault="00B6653F" w:rsidP="005C73C6">
            <w:pPr>
              <w:spacing w:before="100" w:beforeAutospacing="1" w:after="100" w:afterAutospacing="1" w:line="360" w:lineRule="auto"/>
              <w:rPr>
                <w:rFonts w:ascii="Times New Roman" w:eastAsia="Times New Roman" w:hAnsi="Times New Roman" w:cs="Times New Roman"/>
                <w:b/>
                <w:bCs/>
                <w:kern w:val="0"/>
                <w14:ligatures w14:val="none"/>
              </w:rPr>
            </w:pPr>
            <w:r w:rsidRPr="00B97898">
              <w:rPr>
                <w:rFonts w:ascii="Times New Roman" w:eastAsia="Times New Roman" w:hAnsi="Times New Roman" w:cs="Times New Roman"/>
                <w:kern w:val="0"/>
                <w14:ligatures w14:val="none"/>
              </w:rPr>
              <w:t>Numeric</w:t>
            </w:r>
          </w:p>
        </w:tc>
        <w:tc>
          <w:tcPr>
            <w:tcW w:w="0" w:type="auto"/>
            <w:tcBorders>
              <w:top w:val="single" w:sz="4" w:space="0" w:color="auto"/>
              <w:left w:val="single" w:sz="4" w:space="0" w:color="auto"/>
              <w:bottom w:val="single" w:sz="4" w:space="0" w:color="auto"/>
              <w:right w:val="single" w:sz="4" w:space="0" w:color="auto"/>
            </w:tcBorders>
          </w:tcPr>
          <w:p w14:paraId="0167D480" w14:textId="18FD1AC9"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6653F">
              <w:rPr>
                <w:rFonts w:ascii="Times New Roman" w:eastAsia="Times New Roman" w:hAnsi="Times New Roman" w:cs="Times New Roman"/>
                <w:kern w:val="0"/>
                <w14:ligatures w14:val="none"/>
              </w:rPr>
              <w:t>College Scorecard</w:t>
            </w:r>
          </w:p>
        </w:tc>
        <w:tc>
          <w:tcPr>
            <w:tcW w:w="0" w:type="auto"/>
            <w:tcBorders>
              <w:top w:val="single" w:sz="4" w:space="0" w:color="auto"/>
              <w:left w:val="single" w:sz="4" w:space="0" w:color="auto"/>
              <w:bottom w:val="single" w:sz="4" w:space="0" w:color="auto"/>
              <w:right w:val="single" w:sz="4" w:space="0" w:color="auto"/>
            </w:tcBorders>
            <w:hideMark/>
          </w:tcPr>
          <w:p w14:paraId="3F759B32" w14:textId="0897E3C8"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6653F">
              <w:rPr>
                <w:rFonts w:ascii="Times New Roman" w:eastAsia="Times New Roman" w:hAnsi="Times New Roman" w:cs="Times New Roman"/>
                <w:kern w:val="0"/>
                <w14:ligatures w14:val="none"/>
              </w:rPr>
              <w:t>Median salary 10 years after entry (USD)</w:t>
            </w:r>
          </w:p>
        </w:tc>
      </w:tr>
      <w:tr w:rsidR="00B6653F" w:rsidRPr="00B97898" w14:paraId="2B415E49" w14:textId="77777777" w:rsidTr="00B6653F">
        <w:trPr>
          <w:trHeight w:val="314"/>
        </w:trPr>
        <w:tc>
          <w:tcPr>
            <w:tcW w:w="0" w:type="auto"/>
            <w:tcBorders>
              <w:top w:val="single" w:sz="4" w:space="0" w:color="auto"/>
              <w:left w:val="single" w:sz="4" w:space="0" w:color="auto"/>
              <w:bottom w:val="single" w:sz="4" w:space="0" w:color="auto"/>
              <w:right w:val="single" w:sz="4" w:space="0" w:color="auto"/>
            </w:tcBorders>
          </w:tcPr>
          <w:p w14:paraId="40D6B397" w14:textId="7C553F68"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Acceptance Rate</w:t>
            </w:r>
          </w:p>
        </w:tc>
        <w:tc>
          <w:tcPr>
            <w:tcW w:w="0" w:type="auto"/>
            <w:tcBorders>
              <w:top w:val="single" w:sz="4" w:space="0" w:color="auto"/>
              <w:left w:val="single" w:sz="4" w:space="0" w:color="auto"/>
              <w:bottom w:val="single" w:sz="4" w:space="0" w:color="auto"/>
              <w:right w:val="single" w:sz="4" w:space="0" w:color="auto"/>
            </w:tcBorders>
          </w:tcPr>
          <w:p w14:paraId="07B477A8" w14:textId="42161F8C"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Numeric</w:t>
            </w:r>
          </w:p>
        </w:tc>
        <w:tc>
          <w:tcPr>
            <w:tcW w:w="0" w:type="auto"/>
            <w:tcBorders>
              <w:top w:val="single" w:sz="4" w:space="0" w:color="auto"/>
              <w:left w:val="single" w:sz="4" w:space="0" w:color="auto"/>
              <w:bottom w:val="single" w:sz="4" w:space="0" w:color="auto"/>
              <w:right w:val="single" w:sz="4" w:space="0" w:color="auto"/>
            </w:tcBorders>
          </w:tcPr>
          <w:p w14:paraId="1C79190D" w14:textId="0AB34B01"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6653F">
              <w:rPr>
                <w:rFonts w:ascii="Times New Roman" w:eastAsia="Times New Roman" w:hAnsi="Times New Roman" w:cs="Times New Roman"/>
                <w:kern w:val="0"/>
                <w14:ligatures w14:val="none"/>
              </w:rPr>
              <w:t>College</w:t>
            </w:r>
            <w:r>
              <w:rPr>
                <w:rFonts w:ascii="Times New Roman" w:eastAsia="Times New Roman" w:hAnsi="Times New Roman" w:cs="Times New Roman"/>
                <w:kern w:val="0"/>
                <w14:ligatures w14:val="none"/>
              </w:rPr>
              <w:t xml:space="preserve"> </w:t>
            </w:r>
            <w:r w:rsidRPr="00B6653F">
              <w:rPr>
                <w:rFonts w:ascii="Times New Roman" w:eastAsia="Times New Roman" w:hAnsi="Times New Roman" w:cs="Times New Roman"/>
                <w:kern w:val="0"/>
                <w14:ligatures w14:val="none"/>
              </w:rPr>
              <w:t>Tuition</w:t>
            </w:r>
            <w:r>
              <w:rPr>
                <w:rFonts w:ascii="Times New Roman" w:eastAsia="Times New Roman" w:hAnsi="Times New Roman" w:cs="Times New Roman"/>
                <w:kern w:val="0"/>
                <w14:ligatures w14:val="none"/>
              </w:rPr>
              <w:t xml:space="preserve"> </w:t>
            </w:r>
            <w:r w:rsidRPr="00B6653F">
              <w:rPr>
                <w:rFonts w:ascii="Times New Roman" w:eastAsia="Times New Roman" w:hAnsi="Times New Roman" w:cs="Times New Roman"/>
                <w:kern w:val="0"/>
                <w14:ligatures w14:val="none"/>
              </w:rPr>
              <w:t>Compare</w:t>
            </w:r>
          </w:p>
        </w:tc>
        <w:tc>
          <w:tcPr>
            <w:tcW w:w="0" w:type="auto"/>
            <w:tcBorders>
              <w:top w:val="single" w:sz="4" w:space="0" w:color="auto"/>
              <w:left w:val="single" w:sz="4" w:space="0" w:color="auto"/>
              <w:bottom w:val="single" w:sz="4" w:space="0" w:color="auto"/>
              <w:right w:val="single" w:sz="4" w:space="0" w:color="auto"/>
            </w:tcBorders>
          </w:tcPr>
          <w:p w14:paraId="315F2CAB" w14:textId="224C6B09"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 xml:space="preserve">Percentage of applicants </w:t>
            </w:r>
            <w:r w:rsidR="00B639E8">
              <w:rPr>
                <w:rFonts w:ascii="Times New Roman" w:eastAsia="Times New Roman" w:hAnsi="Times New Roman" w:cs="Times New Roman"/>
                <w:kern w:val="0"/>
                <w14:ligatures w14:val="none"/>
              </w:rPr>
              <w:t xml:space="preserve">admitted </w:t>
            </w:r>
            <w:r w:rsidR="00460FA6" w:rsidRPr="00460FA6">
              <w:rPr>
                <w:rFonts w:ascii="Times New Roman" w:eastAsia="Times New Roman" w:hAnsi="Times New Roman" w:cs="Times New Roman"/>
                <w:kern w:val="0"/>
                <w14:ligatures w14:val="none"/>
              </w:rPr>
              <w:t>(stored as whole number, e.g., 74.9)</w:t>
            </w:r>
          </w:p>
        </w:tc>
      </w:tr>
      <w:tr w:rsidR="00B6653F" w:rsidRPr="00B97898" w14:paraId="5608D887" w14:textId="77777777" w:rsidTr="00B6653F">
        <w:trPr>
          <w:trHeight w:val="291"/>
        </w:trPr>
        <w:tc>
          <w:tcPr>
            <w:tcW w:w="0" w:type="auto"/>
            <w:tcBorders>
              <w:top w:val="single" w:sz="4" w:space="0" w:color="auto"/>
              <w:left w:val="single" w:sz="4" w:space="0" w:color="auto"/>
              <w:bottom w:val="single" w:sz="4" w:space="0" w:color="auto"/>
              <w:right w:val="single" w:sz="4" w:space="0" w:color="auto"/>
            </w:tcBorders>
            <w:hideMark/>
          </w:tcPr>
          <w:p w14:paraId="40903B50" w14:textId="1503900A"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Student Population</w:t>
            </w:r>
          </w:p>
        </w:tc>
        <w:tc>
          <w:tcPr>
            <w:tcW w:w="0" w:type="auto"/>
            <w:tcBorders>
              <w:top w:val="single" w:sz="4" w:space="0" w:color="auto"/>
              <w:left w:val="single" w:sz="4" w:space="0" w:color="auto"/>
              <w:bottom w:val="single" w:sz="4" w:space="0" w:color="auto"/>
              <w:right w:val="single" w:sz="4" w:space="0" w:color="auto"/>
            </w:tcBorders>
            <w:hideMark/>
          </w:tcPr>
          <w:p w14:paraId="78405376" w14:textId="6066DCB6"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Numeric</w:t>
            </w:r>
          </w:p>
        </w:tc>
        <w:tc>
          <w:tcPr>
            <w:tcW w:w="0" w:type="auto"/>
            <w:tcBorders>
              <w:top w:val="single" w:sz="4" w:space="0" w:color="auto"/>
              <w:left w:val="single" w:sz="4" w:space="0" w:color="auto"/>
              <w:bottom w:val="single" w:sz="4" w:space="0" w:color="auto"/>
              <w:right w:val="single" w:sz="4" w:space="0" w:color="auto"/>
            </w:tcBorders>
          </w:tcPr>
          <w:p w14:paraId="0872D429" w14:textId="1B512042"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6653F">
              <w:rPr>
                <w:rFonts w:ascii="Times New Roman" w:eastAsia="Times New Roman" w:hAnsi="Times New Roman" w:cs="Times New Roman"/>
                <w:kern w:val="0"/>
                <w14:ligatures w14:val="none"/>
              </w:rPr>
              <w:t>College</w:t>
            </w:r>
            <w:r>
              <w:rPr>
                <w:rFonts w:ascii="Times New Roman" w:eastAsia="Times New Roman" w:hAnsi="Times New Roman" w:cs="Times New Roman"/>
                <w:kern w:val="0"/>
                <w14:ligatures w14:val="none"/>
              </w:rPr>
              <w:t xml:space="preserve"> </w:t>
            </w:r>
            <w:r w:rsidRPr="00B6653F">
              <w:rPr>
                <w:rFonts w:ascii="Times New Roman" w:eastAsia="Times New Roman" w:hAnsi="Times New Roman" w:cs="Times New Roman"/>
                <w:kern w:val="0"/>
                <w14:ligatures w14:val="none"/>
              </w:rPr>
              <w:t>Tuition</w:t>
            </w:r>
            <w:r>
              <w:rPr>
                <w:rFonts w:ascii="Times New Roman" w:eastAsia="Times New Roman" w:hAnsi="Times New Roman" w:cs="Times New Roman"/>
                <w:kern w:val="0"/>
                <w14:ligatures w14:val="none"/>
              </w:rPr>
              <w:t xml:space="preserve"> </w:t>
            </w:r>
            <w:r w:rsidRPr="00B6653F">
              <w:rPr>
                <w:rFonts w:ascii="Times New Roman" w:eastAsia="Times New Roman" w:hAnsi="Times New Roman" w:cs="Times New Roman"/>
                <w:kern w:val="0"/>
                <w14:ligatures w14:val="none"/>
              </w:rPr>
              <w:t>Compare</w:t>
            </w:r>
          </w:p>
        </w:tc>
        <w:tc>
          <w:tcPr>
            <w:tcW w:w="0" w:type="auto"/>
            <w:tcBorders>
              <w:top w:val="single" w:sz="4" w:space="0" w:color="auto"/>
              <w:left w:val="single" w:sz="4" w:space="0" w:color="auto"/>
              <w:bottom w:val="single" w:sz="4" w:space="0" w:color="auto"/>
              <w:right w:val="single" w:sz="4" w:space="0" w:color="auto"/>
            </w:tcBorders>
            <w:hideMark/>
          </w:tcPr>
          <w:p w14:paraId="56CEC92E" w14:textId="0C30BEE1"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6653F">
              <w:rPr>
                <w:rFonts w:ascii="Times New Roman" w:eastAsia="Times New Roman" w:hAnsi="Times New Roman" w:cs="Times New Roman"/>
                <w:kern w:val="0"/>
                <w14:ligatures w14:val="none"/>
              </w:rPr>
              <w:t>Total number of enrolled students</w:t>
            </w:r>
          </w:p>
        </w:tc>
      </w:tr>
      <w:tr w:rsidR="00B6653F" w:rsidRPr="00B97898" w14:paraId="14353F22" w14:textId="77777777" w:rsidTr="00B6653F">
        <w:trPr>
          <w:trHeight w:val="291"/>
        </w:trPr>
        <w:tc>
          <w:tcPr>
            <w:tcW w:w="0" w:type="auto"/>
            <w:tcBorders>
              <w:top w:val="single" w:sz="4" w:space="0" w:color="auto"/>
              <w:left w:val="single" w:sz="4" w:space="0" w:color="auto"/>
              <w:bottom w:val="single" w:sz="4" w:space="0" w:color="auto"/>
              <w:right w:val="single" w:sz="4" w:space="0" w:color="auto"/>
            </w:tcBorders>
            <w:hideMark/>
          </w:tcPr>
          <w:p w14:paraId="2C67A5AF" w14:textId="1ABCA84C"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Graduation Rate</w:t>
            </w:r>
          </w:p>
        </w:tc>
        <w:tc>
          <w:tcPr>
            <w:tcW w:w="0" w:type="auto"/>
            <w:tcBorders>
              <w:top w:val="single" w:sz="4" w:space="0" w:color="auto"/>
              <w:left w:val="single" w:sz="4" w:space="0" w:color="auto"/>
              <w:bottom w:val="single" w:sz="4" w:space="0" w:color="auto"/>
              <w:right w:val="single" w:sz="4" w:space="0" w:color="auto"/>
            </w:tcBorders>
            <w:hideMark/>
          </w:tcPr>
          <w:p w14:paraId="1F4C00F8" w14:textId="368CD9A3"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Numeric</w:t>
            </w:r>
          </w:p>
        </w:tc>
        <w:tc>
          <w:tcPr>
            <w:tcW w:w="0" w:type="auto"/>
            <w:tcBorders>
              <w:top w:val="single" w:sz="4" w:space="0" w:color="auto"/>
              <w:left w:val="single" w:sz="4" w:space="0" w:color="auto"/>
              <w:bottom w:val="single" w:sz="4" w:space="0" w:color="auto"/>
              <w:right w:val="single" w:sz="4" w:space="0" w:color="auto"/>
            </w:tcBorders>
          </w:tcPr>
          <w:p w14:paraId="51EF3756" w14:textId="124F54FA"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6653F">
              <w:rPr>
                <w:rFonts w:ascii="Times New Roman" w:eastAsia="Times New Roman" w:hAnsi="Times New Roman" w:cs="Times New Roman"/>
                <w:kern w:val="0"/>
                <w14:ligatures w14:val="none"/>
              </w:rPr>
              <w:t>College</w:t>
            </w:r>
            <w:r>
              <w:rPr>
                <w:rFonts w:ascii="Times New Roman" w:eastAsia="Times New Roman" w:hAnsi="Times New Roman" w:cs="Times New Roman"/>
                <w:kern w:val="0"/>
                <w14:ligatures w14:val="none"/>
              </w:rPr>
              <w:t xml:space="preserve"> </w:t>
            </w:r>
            <w:r w:rsidRPr="00B6653F">
              <w:rPr>
                <w:rFonts w:ascii="Times New Roman" w:eastAsia="Times New Roman" w:hAnsi="Times New Roman" w:cs="Times New Roman"/>
                <w:kern w:val="0"/>
                <w14:ligatures w14:val="none"/>
              </w:rPr>
              <w:t>Tuition</w:t>
            </w:r>
            <w:r>
              <w:rPr>
                <w:rFonts w:ascii="Times New Roman" w:eastAsia="Times New Roman" w:hAnsi="Times New Roman" w:cs="Times New Roman"/>
                <w:kern w:val="0"/>
                <w14:ligatures w14:val="none"/>
              </w:rPr>
              <w:t xml:space="preserve"> </w:t>
            </w:r>
            <w:r w:rsidRPr="00B6653F">
              <w:rPr>
                <w:rFonts w:ascii="Times New Roman" w:eastAsia="Times New Roman" w:hAnsi="Times New Roman" w:cs="Times New Roman"/>
                <w:kern w:val="0"/>
                <w14:ligatures w14:val="none"/>
              </w:rPr>
              <w:t>Compare</w:t>
            </w:r>
          </w:p>
        </w:tc>
        <w:tc>
          <w:tcPr>
            <w:tcW w:w="0" w:type="auto"/>
            <w:tcBorders>
              <w:top w:val="single" w:sz="4" w:space="0" w:color="auto"/>
              <w:left w:val="single" w:sz="4" w:space="0" w:color="auto"/>
              <w:bottom w:val="single" w:sz="4" w:space="0" w:color="auto"/>
              <w:right w:val="single" w:sz="4" w:space="0" w:color="auto"/>
            </w:tcBorders>
            <w:hideMark/>
          </w:tcPr>
          <w:p w14:paraId="41CDEE21" w14:textId="00D98A66"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Percent</w:t>
            </w:r>
            <w:r w:rsidR="00B639E8">
              <w:rPr>
                <w:rFonts w:ascii="Times New Roman" w:eastAsia="Times New Roman" w:hAnsi="Times New Roman" w:cs="Times New Roman"/>
                <w:kern w:val="0"/>
                <w14:ligatures w14:val="none"/>
              </w:rPr>
              <w:t>age</w:t>
            </w:r>
            <w:r w:rsidRPr="00B97898">
              <w:rPr>
                <w:rFonts w:ascii="Times New Roman" w:eastAsia="Times New Roman" w:hAnsi="Times New Roman" w:cs="Times New Roman"/>
                <w:kern w:val="0"/>
                <w14:ligatures w14:val="none"/>
              </w:rPr>
              <w:t xml:space="preserve"> of students who graduate</w:t>
            </w:r>
            <w:r w:rsidR="00B639E8">
              <w:rPr>
                <w:rFonts w:ascii="Times New Roman" w:eastAsia="Times New Roman" w:hAnsi="Times New Roman" w:cs="Times New Roman"/>
                <w:kern w:val="0"/>
                <w14:ligatures w14:val="none"/>
              </w:rPr>
              <w:t xml:space="preserve"> </w:t>
            </w:r>
            <w:r w:rsidR="00460FA6" w:rsidRPr="00460FA6">
              <w:rPr>
                <w:rFonts w:ascii="Times New Roman" w:eastAsia="Times New Roman" w:hAnsi="Times New Roman" w:cs="Times New Roman"/>
                <w:kern w:val="0"/>
                <w14:ligatures w14:val="none"/>
              </w:rPr>
              <w:t>(stored as whole number, e.g., 47.0)</w:t>
            </w:r>
          </w:p>
        </w:tc>
      </w:tr>
      <w:tr w:rsidR="00B6653F" w:rsidRPr="00B97898" w14:paraId="232D0F7F" w14:textId="77777777" w:rsidTr="00B6653F">
        <w:trPr>
          <w:trHeight w:val="291"/>
        </w:trPr>
        <w:tc>
          <w:tcPr>
            <w:tcW w:w="0" w:type="auto"/>
            <w:tcBorders>
              <w:top w:val="single" w:sz="4" w:space="0" w:color="auto"/>
              <w:left w:val="single" w:sz="4" w:space="0" w:color="auto"/>
              <w:bottom w:val="single" w:sz="4" w:space="0" w:color="auto"/>
              <w:right w:val="single" w:sz="4" w:space="0" w:color="auto"/>
            </w:tcBorders>
          </w:tcPr>
          <w:p w14:paraId="59C3B858" w14:textId="0F187E43"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97898">
              <w:rPr>
                <w:rFonts w:ascii="Times New Roman" w:eastAsia="Times New Roman" w:hAnsi="Times New Roman" w:cs="Times New Roman"/>
                <w:kern w:val="0"/>
                <w14:ligatures w14:val="none"/>
              </w:rPr>
              <w:t>SAT</w:t>
            </w:r>
            <w:r>
              <w:rPr>
                <w:rFonts w:ascii="Times New Roman" w:eastAsia="Times New Roman" w:hAnsi="Times New Roman" w:cs="Times New Roman"/>
                <w:kern w:val="0"/>
                <w14:ligatures w14:val="none"/>
              </w:rPr>
              <w:t xml:space="preserve"> </w:t>
            </w:r>
            <w:r w:rsidRPr="00B97898">
              <w:rPr>
                <w:rFonts w:ascii="Times New Roman" w:eastAsia="Times New Roman" w:hAnsi="Times New Roman" w:cs="Times New Roman"/>
                <w:kern w:val="0"/>
                <w14:ligatures w14:val="none"/>
              </w:rPr>
              <w:t>Score</w:t>
            </w:r>
          </w:p>
        </w:tc>
        <w:tc>
          <w:tcPr>
            <w:tcW w:w="0" w:type="auto"/>
            <w:tcBorders>
              <w:top w:val="single" w:sz="4" w:space="0" w:color="auto"/>
              <w:left w:val="single" w:sz="4" w:space="0" w:color="auto"/>
              <w:bottom w:val="single" w:sz="4" w:space="0" w:color="auto"/>
              <w:right w:val="single" w:sz="4" w:space="0" w:color="auto"/>
            </w:tcBorders>
          </w:tcPr>
          <w:p w14:paraId="4483DC43" w14:textId="0F07DBC8"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Numeric</w:t>
            </w:r>
          </w:p>
        </w:tc>
        <w:tc>
          <w:tcPr>
            <w:tcW w:w="0" w:type="auto"/>
            <w:tcBorders>
              <w:top w:val="single" w:sz="4" w:space="0" w:color="auto"/>
              <w:left w:val="single" w:sz="4" w:space="0" w:color="auto"/>
              <w:bottom w:val="single" w:sz="4" w:space="0" w:color="auto"/>
              <w:right w:val="single" w:sz="4" w:space="0" w:color="auto"/>
            </w:tcBorders>
          </w:tcPr>
          <w:p w14:paraId="427CA5EB" w14:textId="087BBBDD"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6653F">
              <w:rPr>
                <w:rFonts w:ascii="Times New Roman" w:eastAsia="Times New Roman" w:hAnsi="Times New Roman" w:cs="Times New Roman"/>
                <w:kern w:val="0"/>
                <w14:ligatures w14:val="none"/>
              </w:rPr>
              <w:t>College</w:t>
            </w:r>
            <w:r>
              <w:rPr>
                <w:rFonts w:ascii="Times New Roman" w:eastAsia="Times New Roman" w:hAnsi="Times New Roman" w:cs="Times New Roman"/>
                <w:kern w:val="0"/>
                <w14:ligatures w14:val="none"/>
              </w:rPr>
              <w:t xml:space="preserve"> </w:t>
            </w:r>
            <w:r w:rsidRPr="00B6653F">
              <w:rPr>
                <w:rFonts w:ascii="Times New Roman" w:eastAsia="Times New Roman" w:hAnsi="Times New Roman" w:cs="Times New Roman"/>
                <w:kern w:val="0"/>
                <w14:ligatures w14:val="none"/>
              </w:rPr>
              <w:t>Tuition</w:t>
            </w:r>
            <w:r>
              <w:rPr>
                <w:rFonts w:ascii="Times New Roman" w:eastAsia="Times New Roman" w:hAnsi="Times New Roman" w:cs="Times New Roman"/>
                <w:kern w:val="0"/>
                <w14:ligatures w14:val="none"/>
              </w:rPr>
              <w:t xml:space="preserve"> </w:t>
            </w:r>
            <w:r w:rsidRPr="00B6653F">
              <w:rPr>
                <w:rFonts w:ascii="Times New Roman" w:eastAsia="Times New Roman" w:hAnsi="Times New Roman" w:cs="Times New Roman"/>
                <w:kern w:val="0"/>
                <w14:ligatures w14:val="none"/>
              </w:rPr>
              <w:t>Compare</w:t>
            </w:r>
          </w:p>
        </w:tc>
        <w:tc>
          <w:tcPr>
            <w:tcW w:w="0" w:type="auto"/>
            <w:tcBorders>
              <w:top w:val="single" w:sz="4" w:space="0" w:color="auto"/>
              <w:left w:val="single" w:sz="4" w:space="0" w:color="auto"/>
              <w:bottom w:val="single" w:sz="4" w:space="0" w:color="auto"/>
              <w:right w:val="single" w:sz="4" w:space="0" w:color="auto"/>
            </w:tcBorders>
          </w:tcPr>
          <w:p w14:paraId="11A5DD72" w14:textId="16B00279" w:rsidR="00B6653F" w:rsidRPr="00B97898" w:rsidRDefault="00B639E8" w:rsidP="005C73C6">
            <w:p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Median SAT score (if </w:t>
            </w:r>
            <w:r w:rsidR="00460FA6">
              <w:rPr>
                <w:rFonts w:ascii="Times New Roman" w:eastAsia="Times New Roman" w:hAnsi="Times New Roman" w:cs="Times New Roman"/>
                <w:kern w:val="0"/>
                <w14:ligatures w14:val="none"/>
              </w:rPr>
              <w:t>reported</w:t>
            </w:r>
            <w:r>
              <w:rPr>
                <w:rFonts w:ascii="Times New Roman" w:eastAsia="Times New Roman" w:hAnsi="Times New Roman" w:cs="Times New Roman"/>
                <w:kern w:val="0"/>
                <w14:ligatures w14:val="none"/>
              </w:rPr>
              <w:t>)</w:t>
            </w:r>
          </w:p>
        </w:tc>
      </w:tr>
      <w:tr w:rsidR="00B6653F" w:rsidRPr="00B97898" w14:paraId="1D85A84D" w14:textId="77777777" w:rsidTr="00B6653F">
        <w:trPr>
          <w:trHeight w:val="291"/>
        </w:trPr>
        <w:tc>
          <w:tcPr>
            <w:tcW w:w="0" w:type="auto"/>
            <w:tcBorders>
              <w:top w:val="single" w:sz="4" w:space="0" w:color="auto"/>
              <w:left w:val="single" w:sz="4" w:space="0" w:color="auto"/>
              <w:bottom w:val="single" w:sz="4" w:space="0" w:color="auto"/>
              <w:right w:val="single" w:sz="4" w:space="0" w:color="auto"/>
            </w:tcBorders>
          </w:tcPr>
          <w:p w14:paraId="252CDA8E" w14:textId="51A5FD2B"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ACT Score</w:t>
            </w:r>
          </w:p>
        </w:tc>
        <w:tc>
          <w:tcPr>
            <w:tcW w:w="0" w:type="auto"/>
            <w:tcBorders>
              <w:top w:val="single" w:sz="4" w:space="0" w:color="auto"/>
              <w:left w:val="single" w:sz="4" w:space="0" w:color="auto"/>
              <w:bottom w:val="single" w:sz="4" w:space="0" w:color="auto"/>
              <w:right w:val="single" w:sz="4" w:space="0" w:color="auto"/>
            </w:tcBorders>
          </w:tcPr>
          <w:p w14:paraId="44C93561" w14:textId="0F02E777"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Numeric</w:t>
            </w:r>
          </w:p>
        </w:tc>
        <w:tc>
          <w:tcPr>
            <w:tcW w:w="0" w:type="auto"/>
            <w:tcBorders>
              <w:top w:val="single" w:sz="4" w:space="0" w:color="auto"/>
              <w:left w:val="single" w:sz="4" w:space="0" w:color="auto"/>
              <w:bottom w:val="single" w:sz="4" w:space="0" w:color="auto"/>
              <w:right w:val="single" w:sz="4" w:space="0" w:color="auto"/>
            </w:tcBorders>
          </w:tcPr>
          <w:p w14:paraId="70867CE5" w14:textId="0DE2B3E0" w:rsidR="00B6653F" w:rsidRPr="00B97898" w:rsidRDefault="00B6653F" w:rsidP="005C73C6">
            <w:pPr>
              <w:spacing w:before="100" w:beforeAutospacing="1" w:after="100" w:afterAutospacing="1" w:line="360" w:lineRule="auto"/>
              <w:rPr>
                <w:rFonts w:ascii="Times New Roman" w:eastAsia="Times New Roman" w:hAnsi="Times New Roman" w:cs="Times New Roman"/>
                <w:kern w:val="0"/>
                <w14:ligatures w14:val="none"/>
              </w:rPr>
            </w:pPr>
            <w:r w:rsidRPr="00B6653F">
              <w:rPr>
                <w:rFonts w:ascii="Times New Roman" w:eastAsia="Times New Roman" w:hAnsi="Times New Roman" w:cs="Times New Roman"/>
                <w:kern w:val="0"/>
                <w14:ligatures w14:val="none"/>
              </w:rPr>
              <w:t>College</w:t>
            </w:r>
            <w:r>
              <w:rPr>
                <w:rFonts w:ascii="Times New Roman" w:eastAsia="Times New Roman" w:hAnsi="Times New Roman" w:cs="Times New Roman"/>
                <w:kern w:val="0"/>
                <w14:ligatures w14:val="none"/>
              </w:rPr>
              <w:t xml:space="preserve"> </w:t>
            </w:r>
            <w:r w:rsidRPr="00B6653F">
              <w:rPr>
                <w:rFonts w:ascii="Times New Roman" w:eastAsia="Times New Roman" w:hAnsi="Times New Roman" w:cs="Times New Roman"/>
                <w:kern w:val="0"/>
                <w14:ligatures w14:val="none"/>
              </w:rPr>
              <w:t>Tuition</w:t>
            </w:r>
            <w:r>
              <w:rPr>
                <w:rFonts w:ascii="Times New Roman" w:eastAsia="Times New Roman" w:hAnsi="Times New Roman" w:cs="Times New Roman"/>
                <w:kern w:val="0"/>
                <w14:ligatures w14:val="none"/>
              </w:rPr>
              <w:t xml:space="preserve"> </w:t>
            </w:r>
            <w:r w:rsidRPr="00B6653F">
              <w:rPr>
                <w:rFonts w:ascii="Times New Roman" w:eastAsia="Times New Roman" w:hAnsi="Times New Roman" w:cs="Times New Roman"/>
                <w:kern w:val="0"/>
                <w14:ligatures w14:val="none"/>
              </w:rPr>
              <w:t>Compare</w:t>
            </w:r>
          </w:p>
        </w:tc>
        <w:tc>
          <w:tcPr>
            <w:tcW w:w="0" w:type="auto"/>
            <w:tcBorders>
              <w:top w:val="single" w:sz="4" w:space="0" w:color="auto"/>
              <w:left w:val="single" w:sz="4" w:space="0" w:color="auto"/>
              <w:bottom w:val="single" w:sz="4" w:space="0" w:color="auto"/>
              <w:right w:val="single" w:sz="4" w:space="0" w:color="auto"/>
            </w:tcBorders>
          </w:tcPr>
          <w:p w14:paraId="7611A220" w14:textId="4420B986" w:rsidR="00B6653F" w:rsidRPr="00B97898" w:rsidRDefault="00B639E8" w:rsidP="005C73C6">
            <w:p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Median </w:t>
            </w:r>
            <w:r>
              <w:rPr>
                <w:rFonts w:ascii="Times New Roman" w:eastAsia="Times New Roman" w:hAnsi="Times New Roman" w:cs="Times New Roman"/>
                <w:kern w:val="0"/>
                <w14:ligatures w14:val="none"/>
              </w:rPr>
              <w:t>ACT</w:t>
            </w:r>
            <w:r>
              <w:rPr>
                <w:rFonts w:ascii="Times New Roman" w:eastAsia="Times New Roman" w:hAnsi="Times New Roman" w:cs="Times New Roman"/>
                <w:kern w:val="0"/>
                <w14:ligatures w14:val="none"/>
              </w:rPr>
              <w:t xml:space="preserve"> score (if </w:t>
            </w:r>
            <w:r w:rsidR="00460FA6">
              <w:rPr>
                <w:rFonts w:ascii="Times New Roman" w:eastAsia="Times New Roman" w:hAnsi="Times New Roman" w:cs="Times New Roman"/>
                <w:kern w:val="0"/>
                <w14:ligatures w14:val="none"/>
              </w:rPr>
              <w:t>reported</w:t>
            </w:r>
            <w:r>
              <w:rPr>
                <w:rFonts w:ascii="Times New Roman" w:eastAsia="Times New Roman" w:hAnsi="Times New Roman" w:cs="Times New Roman"/>
                <w:kern w:val="0"/>
                <w14:ligatures w14:val="none"/>
              </w:rPr>
              <w:t>)</w:t>
            </w:r>
          </w:p>
        </w:tc>
      </w:tr>
    </w:tbl>
    <w:p w14:paraId="19796B2C" w14:textId="77777777" w:rsidR="005C73C6" w:rsidRDefault="005C73C6" w:rsidP="005C73C6">
      <w:pPr>
        <w:spacing w:before="100" w:beforeAutospacing="1" w:after="100" w:afterAutospacing="1" w:line="360" w:lineRule="auto"/>
        <w:rPr>
          <w:rFonts w:ascii="Times New Roman" w:eastAsia="Times New Roman" w:hAnsi="Times New Roman" w:cs="Times New Roman"/>
          <w:b/>
          <w:bCs/>
          <w:kern w:val="0"/>
          <w14:ligatures w14:val="none"/>
        </w:rPr>
      </w:pPr>
    </w:p>
    <w:p w14:paraId="7D7C337C" w14:textId="7E18D391" w:rsidR="00F77630" w:rsidRDefault="00F77630" w:rsidP="005C73C6">
      <w:pPr>
        <w:spacing w:before="100" w:beforeAutospacing="1" w:after="100" w:afterAutospacing="1" w:line="36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3. Analysis</w:t>
      </w:r>
    </w:p>
    <w:p w14:paraId="02693E63" w14:textId="5CCB4753" w:rsidR="0081429E" w:rsidRPr="0081429E" w:rsidRDefault="0081429E" w:rsidP="005C73C6">
      <w:pPr>
        <w:spacing w:before="100" w:beforeAutospacing="1" w:after="100" w:afterAutospacing="1" w:line="360" w:lineRule="auto"/>
        <w:rPr>
          <w:rFonts w:ascii="Times New Roman" w:eastAsia="Times New Roman" w:hAnsi="Times New Roman" w:cs="Times New Roman"/>
          <w:i/>
          <w:iCs/>
          <w:kern w:val="0"/>
          <w14:ligatures w14:val="none"/>
        </w:rPr>
      </w:pPr>
      <w:r w:rsidRPr="0081429E">
        <w:rPr>
          <w:rFonts w:ascii="Times New Roman" w:eastAsia="Times New Roman" w:hAnsi="Times New Roman" w:cs="Times New Roman"/>
          <w:i/>
          <w:iCs/>
          <w:kern w:val="0"/>
          <w14:ligatures w14:val="none"/>
        </w:rPr>
        <w:t>3.1 Does Higher Tuition Correlate with Higher Graduate Salaries?</w:t>
      </w:r>
    </w:p>
    <w:p w14:paraId="1A8B12BD" w14:textId="77777777" w:rsidR="0081429E" w:rsidRPr="0081429E" w:rsidRDefault="0081429E" w:rsidP="005C73C6">
      <w:pPr>
        <w:spacing w:before="100" w:beforeAutospacing="1" w:after="100" w:afterAutospacing="1" w:line="360" w:lineRule="auto"/>
        <w:rPr>
          <w:rFonts w:ascii="Times New Roman" w:eastAsia="Times New Roman" w:hAnsi="Times New Roman" w:cs="Times New Roman"/>
          <w:kern w:val="0"/>
          <w14:ligatures w14:val="none"/>
        </w:rPr>
      </w:pPr>
      <w:r w:rsidRPr="0081429E">
        <w:rPr>
          <w:rFonts w:ascii="Times New Roman" w:eastAsia="Times New Roman" w:hAnsi="Times New Roman" w:cs="Times New Roman"/>
          <w:kern w:val="0"/>
          <w14:ligatures w14:val="none"/>
        </w:rPr>
        <w:t>To investigate whether higher tuition leads to higher post-graduation earnings, I analyzed the relationship between tuition costs and median earnings 10 years after college entry. Specifically, I looked at both in-state and out-of-state tuition compared to reported graduate salaries.</w:t>
      </w:r>
    </w:p>
    <w:p w14:paraId="645AAE08" w14:textId="48BE57A2" w:rsidR="0081429E" w:rsidRPr="0081429E" w:rsidRDefault="0081429E" w:rsidP="005C73C6">
      <w:pPr>
        <w:spacing w:before="100" w:beforeAutospacing="1" w:after="100" w:afterAutospacing="1" w:line="360" w:lineRule="auto"/>
        <w:rPr>
          <w:rFonts w:ascii="Times New Roman" w:eastAsia="Times New Roman" w:hAnsi="Times New Roman" w:cs="Times New Roman"/>
          <w:kern w:val="0"/>
          <w14:ligatures w14:val="none"/>
        </w:rPr>
      </w:pPr>
      <w:r w:rsidRPr="0081429E">
        <w:rPr>
          <w:rFonts w:ascii="Times New Roman" w:eastAsia="Times New Roman" w:hAnsi="Times New Roman" w:cs="Times New Roman"/>
          <w:kern w:val="0"/>
          <w14:ligatures w14:val="none"/>
        </w:rPr>
        <w:t xml:space="preserve">I began with descriptive statistics and a correlation analysis to measure the strength of the relationship between tuition and earnings. The correlation coefficient between in-state tuition and median earnings was approximately 0.71, suggesting a moderate positive correlation. This indicates that, on average, students who attend higher-cost institutions tend to </w:t>
      </w:r>
      <w:r w:rsidR="003E5E5D">
        <w:rPr>
          <w:rFonts w:ascii="Times New Roman" w:eastAsia="Times New Roman" w:hAnsi="Times New Roman" w:cs="Times New Roman"/>
          <w:kern w:val="0"/>
          <w14:ligatures w14:val="none"/>
        </w:rPr>
        <w:t>earn</w:t>
      </w:r>
      <w:r w:rsidRPr="0081429E">
        <w:rPr>
          <w:rFonts w:ascii="Times New Roman" w:eastAsia="Times New Roman" w:hAnsi="Times New Roman" w:cs="Times New Roman"/>
          <w:kern w:val="0"/>
          <w14:ligatures w14:val="none"/>
        </w:rPr>
        <w:t xml:space="preserve"> higher salaries a decade later. A similar correlation </w:t>
      </w:r>
      <w:proofErr w:type="gramStart"/>
      <w:r w:rsidRPr="0081429E">
        <w:rPr>
          <w:rFonts w:ascii="Times New Roman" w:eastAsia="Times New Roman" w:hAnsi="Times New Roman" w:cs="Times New Roman"/>
          <w:kern w:val="0"/>
          <w14:ligatures w14:val="none"/>
        </w:rPr>
        <w:t>was observed</w:t>
      </w:r>
      <w:proofErr w:type="gramEnd"/>
      <w:r w:rsidRPr="0081429E">
        <w:rPr>
          <w:rFonts w:ascii="Times New Roman" w:eastAsia="Times New Roman" w:hAnsi="Times New Roman" w:cs="Times New Roman"/>
          <w:kern w:val="0"/>
          <w14:ligatures w14:val="none"/>
        </w:rPr>
        <w:t xml:space="preserve"> for out-of-state tuition.</w:t>
      </w:r>
    </w:p>
    <w:p w14:paraId="05D363CB" w14:textId="77777777" w:rsidR="0081429E" w:rsidRPr="0081429E" w:rsidRDefault="0081429E" w:rsidP="005C73C6">
      <w:pPr>
        <w:spacing w:before="100" w:beforeAutospacing="1" w:after="100" w:afterAutospacing="1" w:line="360" w:lineRule="auto"/>
        <w:rPr>
          <w:rFonts w:ascii="Times New Roman" w:eastAsia="Times New Roman" w:hAnsi="Times New Roman" w:cs="Times New Roman"/>
          <w:kern w:val="0"/>
          <w14:ligatures w14:val="none"/>
        </w:rPr>
      </w:pPr>
      <w:r w:rsidRPr="0081429E">
        <w:rPr>
          <w:rFonts w:ascii="Times New Roman" w:eastAsia="Times New Roman" w:hAnsi="Times New Roman" w:cs="Times New Roman"/>
          <w:kern w:val="0"/>
          <w14:ligatures w14:val="none"/>
        </w:rPr>
        <w:t xml:space="preserve">To </w:t>
      </w:r>
      <w:proofErr w:type="gramStart"/>
      <w:r w:rsidRPr="0081429E">
        <w:rPr>
          <w:rFonts w:ascii="Times New Roman" w:eastAsia="Times New Roman" w:hAnsi="Times New Roman" w:cs="Times New Roman"/>
          <w:kern w:val="0"/>
          <w14:ligatures w14:val="none"/>
        </w:rPr>
        <w:t>test</w:t>
      </w:r>
      <w:proofErr w:type="gramEnd"/>
      <w:r w:rsidRPr="0081429E">
        <w:rPr>
          <w:rFonts w:ascii="Times New Roman" w:eastAsia="Times New Roman" w:hAnsi="Times New Roman" w:cs="Times New Roman"/>
          <w:kern w:val="0"/>
          <w14:ligatures w14:val="none"/>
        </w:rPr>
        <w:t xml:space="preserve"> for statistical significance, I performed a two-sample t-test comparing the median earnings of colleges with above-average tuition to those with below-average tuition. The results </w:t>
      </w:r>
      <w:r w:rsidRPr="0081429E">
        <w:rPr>
          <w:rFonts w:ascii="Times New Roman" w:eastAsia="Times New Roman" w:hAnsi="Times New Roman" w:cs="Times New Roman"/>
          <w:kern w:val="0"/>
          <w14:ligatures w14:val="none"/>
        </w:rPr>
        <w:lastRenderedPageBreak/>
        <w:t>yielded a p-value &lt; 0.01, indicating that the difference in earnings between high-tuition and low-tuition schools is statistically significant.</w:t>
      </w:r>
    </w:p>
    <w:p w14:paraId="19A81207" w14:textId="77777777" w:rsidR="0081429E" w:rsidRPr="0081429E" w:rsidRDefault="0081429E" w:rsidP="005C73C6">
      <w:pPr>
        <w:spacing w:before="100" w:beforeAutospacing="1" w:after="100" w:afterAutospacing="1" w:line="360" w:lineRule="auto"/>
        <w:rPr>
          <w:rFonts w:ascii="Times New Roman" w:eastAsia="Times New Roman" w:hAnsi="Times New Roman" w:cs="Times New Roman"/>
          <w:kern w:val="0"/>
          <w14:ligatures w14:val="none"/>
        </w:rPr>
      </w:pPr>
      <w:r w:rsidRPr="0081429E">
        <w:rPr>
          <w:rFonts w:ascii="Times New Roman" w:eastAsia="Times New Roman" w:hAnsi="Times New Roman" w:cs="Times New Roman"/>
          <w:kern w:val="0"/>
          <w14:ligatures w14:val="none"/>
        </w:rPr>
        <w:t xml:space="preserve">I also fit a simple linear regression model, using in-state tuition as the independent variable and graduate salary as the dependent variable. The model returned an R² value of approximately 0.50, meaning that about 50% of the variation in graduate earnings can </w:t>
      </w:r>
      <w:proofErr w:type="gramStart"/>
      <w:r w:rsidRPr="0081429E">
        <w:rPr>
          <w:rFonts w:ascii="Times New Roman" w:eastAsia="Times New Roman" w:hAnsi="Times New Roman" w:cs="Times New Roman"/>
          <w:kern w:val="0"/>
          <w14:ligatures w14:val="none"/>
        </w:rPr>
        <w:t>be explained</w:t>
      </w:r>
      <w:proofErr w:type="gramEnd"/>
      <w:r w:rsidRPr="0081429E">
        <w:rPr>
          <w:rFonts w:ascii="Times New Roman" w:eastAsia="Times New Roman" w:hAnsi="Times New Roman" w:cs="Times New Roman"/>
          <w:kern w:val="0"/>
          <w14:ligatures w14:val="none"/>
        </w:rPr>
        <w:t xml:space="preserve"> by differences in tuition alone.</w:t>
      </w:r>
    </w:p>
    <w:p w14:paraId="5FC8619F" w14:textId="77777777" w:rsidR="0081429E" w:rsidRPr="0081429E" w:rsidRDefault="0081429E" w:rsidP="005C73C6">
      <w:pPr>
        <w:spacing w:before="100" w:beforeAutospacing="1" w:after="100" w:afterAutospacing="1" w:line="360" w:lineRule="auto"/>
        <w:rPr>
          <w:rFonts w:ascii="Times New Roman" w:eastAsia="Times New Roman" w:hAnsi="Times New Roman" w:cs="Times New Roman"/>
          <w:kern w:val="0"/>
          <w14:ligatures w14:val="none"/>
        </w:rPr>
      </w:pPr>
      <w:r w:rsidRPr="0081429E">
        <w:rPr>
          <w:rFonts w:ascii="Times New Roman" w:eastAsia="Times New Roman" w:hAnsi="Times New Roman" w:cs="Times New Roman"/>
          <w:kern w:val="0"/>
          <w14:ligatures w14:val="none"/>
        </w:rPr>
        <w:t xml:space="preserve">These results suggest that while tuition is not a perfect predictor of post-college salary, it is moderately associated with higher earnings. However, tuition </w:t>
      </w:r>
      <w:proofErr w:type="gramStart"/>
      <w:r w:rsidRPr="0081429E">
        <w:rPr>
          <w:rFonts w:ascii="Times New Roman" w:eastAsia="Times New Roman" w:hAnsi="Times New Roman" w:cs="Times New Roman"/>
          <w:kern w:val="0"/>
          <w14:ligatures w14:val="none"/>
        </w:rPr>
        <w:t>likely serves</w:t>
      </w:r>
      <w:proofErr w:type="gramEnd"/>
      <w:r w:rsidRPr="0081429E">
        <w:rPr>
          <w:rFonts w:ascii="Times New Roman" w:eastAsia="Times New Roman" w:hAnsi="Times New Roman" w:cs="Times New Roman"/>
          <w:kern w:val="0"/>
          <w14:ligatures w14:val="none"/>
        </w:rPr>
        <w:t xml:space="preserve"> as a proxy for other factors, such as institutional quality or available resources.</w:t>
      </w:r>
    </w:p>
    <w:p w14:paraId="3C86176F" w14:textId="5121966D" w:rsidR="00410E80" w:rsidRDefault="00366A73" w:rsidP="005C73C6">
      <w:pPr>
        <w:spacing w:before="100" w:beforeAutospacing="1" w:after="100" w:afterAutospacing="1" w:line="360" w:lineRule="auto"/>
        <w:rPr>
          <w:rFonts w:ascii="Times New Roman" w:eastAsia="Times New Roman" w:hAnsi="Times New Roman" w:cs="Times New Roman"/>
          <w:kern w:val="0"/>
          <w14:ligatures w14:val="none"/>
        </w:rPr>
      </w:pPr>
      <w:r w:rsidRPr="00366A73">
        <w:rPr>
          <w:rFonts w:ascii="Times New Roman" w:eastAsia="Times New Roman" w:hAnsi="Times New Roman" w:cs="Times New Roman"/>
          <w:kern w:val="0"/>
          <w14:ligatures w14:val="none"/>
        </w:rPr>
        <w:drawing>
          <wp:inline distT="0" distB="0" distL="0" distR="0" wp14:anchorId="1094AA4B" wp14:editId="57B7CBB2">
            <wp:extent cx="5943600" cy="3685540"/>
            <wp:effectExtent l="0" t="0" r="0" b="0"/>
            <wp:docPr id="1789337119" name="Picture 1" descr="A graph of a line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37119" name="Picture 1" descr="A graph of a line with blue dots&#10;&#10;AI-generated content may be incorrect."/>
                    <pic:cNvPicPr/>
                  </pic:nvPicPr>
                  <pic:blipFill>
                    <a:blip r:embed="rId7"/>
                    <a:stretch>
                      <a:fillRect/>
                    </a:stretch>
                  </pic:blipFill>
                  <pic:spPr>
                    <a:xfrm>
                      <a:off x="0" y="0"/>
                      <a:ext cx="5943600" cy="3685540"/>
                    </a:xfrm>
                    <a:prstGeom prst="rect">
                      <a:avLst/>
                    </a:prstGeom>
                  </pic:spPr>
                </pic:pic>
              </a:graphicData>
            </a:graphic>
          </wp:inline>
        </w:drawing>
      </w:r>
    </w:p>
    <w:p w14:paraId="46C7B765" w14:textId="28FF5531" w:rsidR="00AF35B1" w:rsidRDefault="00AF35B1" w:rsidP="005C73C6">
      <w:pPr>
        <w:spacing w:before="100" w:beforeAutospacing="1" w:after="100" w:afterAutospacing="1" w:line="360" w:lineRule="auto"/>
        <w:jc w:val="center"/>
        <w:rPr>
          <w:rFonts w:ascii="Times New Roman" w:eastAsia="Times New Roman" w:hAnsi="Times New Roman" w:cs="Times New Roman"/>
          <w:kern w:val="0"/>
          <w14:ligatures w14:val="none"/>
        </w:rPr>
      </w:pPr>
      <w:r w:rsidRPr="0081429E">
        <w:rPr>
          <w:rFonts w:ascii="Times New Roman" w:eastAsia="Times New Roman" w:hAnsi="Times New Roman" w:cs="Times New Roman"/>
          <w:kern w:val="0"/>
          <w14:ligatures w14:val="none"/>
        </w:rPr>
        <w:t>Figure 1: Scatterplot of In-State Tuition vs. Median Earnings</w:t>
      </w:r>
    </w:p>
    <w:p w14:paraId="1776BCC4" w14:textId="1672C08F" w:rsidR="003E5E5D" w:rsidRPr="003E5E5D" w:rsidRDefault="003E5E5D" w:rsidP="005C73C6">
      <w:pPr>
        <w:spacing w:before="100" w:beforeAutospacing="1" w:after="100" w:afterAutospacing="1" w:line="360" w:lineRule="auto"/>
        <w:jc w:val="center"/>
        <w:rPr>
          <w:rFonts w:ascii="Times New Roman" w:eastAsia="Times New Roman" w:hAnsi="Times New Roman" w:cs="Times New Roman"/>
          <w:i/>
          <w:iCs/>
          <w:kern w:val="0"/>
          <w14:ligatures w14:val="none"/>
        </w:rPr>
      </w:pPr>
      <w:r w:rsidRPr="003E5E5D">
        <w:rPr>
          <w:rFonts w:ascii="Times New Roman" w:eastAsia="Times New Roman" w:hAnsi="Times New Roman" w:cs="Times New Roman"/>
          <w:i/>
          <w:iCs/>
          <w:kern w:val="0"/>
          <w14:ligatures w14:val="none"/>
        </w:rPr>
        <w:t>A moderate positive correlation is visible between in-state tuition and graduate salaries 10 years after entry.</w:t>
      </w:r>
    </w:p>
    <w:p w14:paraId="1E00E729" w14:textId="77777777" w:rsidR="005C73C6" w:rsidRDefault="005C73C6" w:rsidP="005C73C6">
      <w:pPr>
        <w:spacing w:before="100" w:beforeAutospacing="1" w:after="100" w:afterAutospacing="1" w:line="360" w:lineRule="auto"/>
        <w:rPr>
          <w:rFonts w:ascii="Times New Roman" w:eastAsia="Times New Roman" w:hAnsi="Times New Roman" w:cs="Times New Roman"/>
          <w:i/>
          <w:iCs/>
          <w:kern w:val="0"/>
          <w14:ligatures w14:val="none"/>
        </w:rPr>
      </w:pPr>
    </w:p>
    <w:p w14:paraId="2D83EB3D" w14:textId="229089BD" w:rsidR="00AD6EC2" w:rsidRPr="00AD6EC2" w:rsidRDefault="00AD6EC2" w:rsidP="005C73C6">
      <w:pPr>
        <w:spacing w:before="100" w:beforeAutospacing="1" w:after="100" w:afterAutospacing="1" w:line="360" w:lineRule="auto"/>
        <w:rPr>
          <w:rFonts w:ascii="Times New Roman" w:eastAsia="Times New Roman" w:hAnsi="Times New Roman" w:cs="Times New Roman"/>
          <w:i/>
          <w:iCs/>
          <w:kern w:val="0"/>
          <w14:ligatures w14:val="none"/>
        </w:rPr>
      </w:pPr>
      <w:r w:rsidRPr="00AD6EC2">
        <w:rPr>
          <w:rFonts w:ascii="Times New Roman" w:eastAsia="Times New Roman" w:hAnsi="Times New Roman" w:cs="Times New Roman"/>
          <w:i/>
          <w:iCs/>
          <w:kern w:val="0"/>
          <w14:ligatures w14:val="none"/>
        </w:rPr>
        <w:lastRenderedPageBreak/>
        <w:t>3.2 Does Graduation Rate Predict Salary Outcomes?</w:t>
      </w:r>
    </w:p>
    <w:p w14:paraId="38E44FE3" w14:textId="3A88FFD6" w:rsidR="00AD6EC2" w:rsidRPr="00AD6EC2" w:rsidRDefault="00AD6EC2" w:rsidP="005C73C6">
      <w:pPr>
        <w:spacing w:before="100" w:beforeAutospacing="1" w:after="100" w:afterAutospacing="1" w:line="360" w:lineRule="auto"/>
        <w:rPr>
          <w:rFonts w:ascii="Times New Roman" w:eastAsia="Times New Roman" w:hAnsi="Times New Roman" w:cs="Times New Roman"/>
          <w:kern w:val="0"/>
          <w14:ligatures w14:val="none"/>
        </w:rPr>
      </w:pPr>
      <w:r w:rsidRPr="00AD6EC2">
        <w:rPr>
          <w:rFonts w:ascii="Times New Roman" w:eastAsia="Times New Roman" w:hAnsi="Times New Roman" w:cs="Times New Roman"/>
          <w:kern w:val="0"/>
          <w14:ligatures w14:val="none"/>
        </w:rPr>
        <w:t xml:space="preserve">Another factor that may influence graduate earnings is graduation rate. A higher graduation rate could signal better institutional support, student preparedness, or program </w:t>
      </w:r>
      <w:r w:rsidR="00183933" w:rsidRPr="00AD6EC2">
        <w:rPr>
          <w:rFonts w:ascii="Times New Roman" w:eastAsia="Times New Roman" w:hAnsi="Times New Roman" w:cs="Times New Roman"/>
          <w:kern w:val="0"/>
          <w14:ligatures w14:val="none"/>
        </w:rPr>
        <w:t xml:space="preserve">effectiveness, </w:t>
      </w:r>
      <w:r w:rsidRPr="00AD6EC2">
        <w:rPr>
          <w:rFonts w:ascii="Times New Roman" w:eastAsia="Times New Roman" w:hAnsi="Times New Roman" w:cs="Times New Roman"/>
          <w:kern w:val="0"/>
          <w14:ligatures w14:val="none"/>
        </w:rPr>
        <w:t>all of which could contribute to post-college financial success.</w:t>
      </w:r>
    </w:p>
    <w:p w14:paraId="29D9914E" w14:textId="77777777" w:rsidR="00AD6EC2" w:rsidRPr="00AD6EC2" w:rsidRDefault="00AD6EC2" w:rsidP="005C73C6">
      <w:pPr>
        <w:spacing w:before="100" w:beforeAutospacing="1" w:after="100" w:afterAutospacing="1" w:line="360" w:lineRule="auto"/>
        <w:rPr>
          <w:rFonts w:ascii="Times New Roman" w:eastAsia="Times New Roman" w:hAnsi="Times New Roman" w:cs="Times New Roman"/>
          <w:kern w:val="0"/>
          <w14:ligatures w14:val="none"/>
        </w:rPr>
      </w:pPr>
      <w:r w:rsidRPr="00AD6EC2">
        <w:rPr>
          <w:rFonts w:ascii="Times New Roman" w:eastAsia="Times New Roman" w:hAnsi="Times New Roman" w:cs="Times New Roman"/>
          <w:kern w:val="0"/>
          <w14:ligatures w14:val="none"/>
        </w:rPr>
        <w:t>To evaluate this relationship, I began by calculating the correlation coefficient between graduation rate and median earnings. The result showed a strong positive correlation of approximately 0.78, suggesting that institutions with higher graduation rates tend to have graduates with higher earnings.</w:t>
      </w:r>
    </w:p>
    <w:p w14:paraId="1AA82F03" w14:textId="77777777" w:rsidR="00AD6EC2" w:rsidRPr="00AD6EC2" w:rsidRDefault="00AD6EC2" w:rsidP="005C73C6">
      <w:pPr>
        <w:spacing w:before="100" w:beforeAutospacing="1" w:after="100" w:afterAutospacing="1" w:line="360" w:lineRule="auto"/>
        <w:rPr>
          <w:rFonts w:ascii="Times New Roman" w:eastAsia="Times New Roman" w:hAnsi="Times New Roman" w:cs="Times New Roman"/>
          <w:kern w:val="0"/>
          <w14:ligatures w14:val="none"/>
        </w:rPr>
      </w:pPr>
      <w:r w:rsidRPr="00AD6EC2">
        <w:rPr>
          <w:rFonts w:ascii="Times New Roman" w:eastAsia="Times New Roman" w:hAnsi="Times New Roman" w:cs="Times New Roman"/>
          <w:kern w:val="0"/>
          <w14:ligatures w14:val="none"/>
        </w:rPr>
        <w:t>I also performed a two-sample t-test, comparing graduate earnings between schools with graduation rates above and below the median. The test returned a p-value &lt; 0.001, confirming a statistically significant difference in earnings between high-graduation and low-graduation institutions.</w:t>
      </w:r>
    </w:p>
    <w:p w14:paraId="4120391E" w14:textId="7089A326" w:rsidR="00AD6EC2" w:rsidRPr="00AD6EC2" w:rsidRDefault="00AD6EC2" w:rsidP="005C73C6">
      <w:pPr>
        <w:spacing w:before="100" w:beforeAutospacing="1" w:after="100" w:afterAutospacing="1" w:line="360" w:lineRule="auto"/>
        <w:rPr>
          <w:rFonts w:ascii="Times New Roman" w:eastAsia="Times New Roman" w:hAnsi="Times New Roman" w:cs="Times New Roman"/>
          <w:kern w:val="0"/>
          <w14:ligatures w14:val="none"/>
        </w:rPr>
      </w:pPr>
      <w:r w:rsidRPr="00AD6EC2">
        <w:rPr>
          <w:rFonts w:ascii="Times New Roman" w:eastAsia="Times New Roman" w:hAnsi="Times New Roman" w:cs="Times New Roman"/>
          <w:kern w:val="0"/>
          <w14:ligatures w14:val="none"/>
        </w:rPr>
        <w:t>Instead of analyzing the raw graduation rate as a continuous variable, I grouped schools into four graduation rate ranges: 0–25%, 26–50%, 51–75%, and 76–</w:t>
      </w:r>
      <w:proofErr w:type="gramStart"/>
      <w:r w:rsidRPr="00AD6EC2">
        <w:rPr>
          <w:rFonts w:ascii="Times New Roman" w:eastAsia="Times New Roman" w:hAnsi="Times New Roman" w:cs="Times New Roman"/>
          <w:kern w:val="0"/>
          <w14:ligatures w14:val="none"/>
        </w:rPr>
        <w:t>100</w:t>
      </w:r>
      <w:proofErr w:type="gramEnd"/>
      <w:r w:rsidRPr="00AD6EC2">
        <w:rPr>
          <w:rFonts w:ascii="Times New Roman" w:eastAsia="Times New Roman" w:hAnsi="Times New Roman" w:cs="Times New Roman"/>
          <w:kern w:val="0"/>
          <w14:ligatures w14:val="none"/>
        </w:rPr>
        <w:t>%. I then calculated the average median earnings within each group to better visualize how salary outcomes vary by institutional completion rates.</w:t>
      </w:r>
      <w:r w:rsidR="003E5E5D">
        <w:rPr>
          <w:rFonts w:ascii="Times New Roman" w:eastAsia="Times New Roman" w:hAnsi="Times New Roman" w:cs="Times New Roman"/>
          <w:kern w:val="0"/>
          <w14:ligatures w14:val="none"/>
        </w:rPr>
        <w:t xml:space="preserve"> </w:t>
      </w:r>
      <w:r w:rsidR="003E5E5D" w:rsidRPr="003E5E5D">
        <w:rPr>
          <w:rFonts w:ascii="Times New Roman" w:eastAsia="Times New Roman" w:hAnsi="Times New Roman" w:cs="Times New Roman"/>
          <w:kern w:val="0"/>
          <w14:ligatures w14:val="none"/>
        </w:rPr>
        <w:t>Each bar represents the average salary of graduates from institutions falling within a specific graduation rate range.</w:t>
      </w:r>
    </w:p>
    <w:p w14:paraId="0C3C0221" w14:textId="013ACF85" w:rsidR="00AD6EC2" w:rsidRPr="00AD6EC2" w:rsidRDefault="00AD6EC2" w:rsidP="005C73C6">
      <w:pPr>
        <w:spacing w:before="100" w:beforeAutospacing="1" w:after="100" w:afterAutospacing="1" w:line="360" w:lineRule="auto"/>
        <w:rPr>
          <w:rFonts w:ascii="Times New Roman" w:eastAsia="Times New Roman" w:hAnsi="Times New Roman" w:cs="Times New Roman"/>
          <w:kern w:val="0"/>
          <w14:ligatures w14:val="none"/>
        </w:rPr>
      </w:pPr>
      <w:r w:rsidRPr="00AD6EC2">
        <w:rPr>
          <w:rFonts w:ascii="Times New Roman" w:eastAsia="Times New Roman" w:hAnsi="Times New Roman" w:cs="Times New Roman"/>
          <w:kern w:val="0"/>
          <w14:ligatures w14:val="none"/>
        </w:rPr>
        <w:t xml:space="preserve">These findings indicate that graduation rate is not only strongly correlated with </w:t>
      </w:r>
      <w:r w:rsidR="00183933" w:rsidRPr="00AD6EC2">
        <w:rPr>
          <w:rFonts w:ascii="Times New Roman" w:eastAsia="Times New Roman" w:hAnsi="Times New Roman" w:cs="Times New Roman"/>
          <w:kern w:val="0"/>
          <w14:ligatures w14:val="none"/>
        </w:rPr>
        <w:t>earnings but</w:t>
      </w:r>
      <w:r w:rsidRPr="00AD6EC2">
        <w:rPr>
          <w:rFonts w:ascii="Times New Roman" w:eastAsia="Times New Roman" w:hAnsi="Times New Roman" w:cs="Times New Roman"/>
          <w:kern w:val="0"/>
          <w14:ligatures w14:val="none"/>
        </w:rPr>
        <w:t xml:space="preserve"> may be a more reliable signal of long-term financial outcomes than tuition price.</w:t>
      </w:r>
    </w:p>
    <w:p w14:paraId="13BB8ADA" w14:textId="4FB41B9F" w:rsidR="00AD6EC2" w:rsidRDefault="006F0D0E" w:rsidP="005C73C6">
      <w:pPr>
        <w:spacing w:before="100" w:beforeAutospacing="1" w:after="100" w:afterAutospacing="1" w:line="360" w:lineRule="auto"/>
        <w:rPr>
          <w:rFonts w:ascii="Times New Roman" w:eastAsia="Times New Roman" w:hAnsi="Times New Roman" w:cs="Times New Roman"/>
          <w:kern w:val="0"/>
          <w14:ligatures w14:val="none"/>
        </w:rPr>
      </w:pPr>
      <w:r w:rsidRPr="006F0D0E">
        <w:rPr>
          <w:rFonts w:ascii="Times New Roman" w:eastAsia="Times New Roman" w:hAnsi="Times New Roman" w:cs="Times New Roman"/>
          <w:kern w:val="0"/>
          <w14:ligatures w14:val="none"/>
        </w:rPr>
        <w:lastRenderedPageBreak/>
        <w:drawing>
          <wp:inline distT="0" distB="0" distL="0" distR="0" wp14:anchorId="4B94799A" wp14:editId="5C05F351">
            <wp:extent cx="5943600" cy="3522345"/>
            <wp:effectExtent l="0" t="0" r="0" b="1905"/>
            <wp:docPr id="1717804468" name="Picture 1" descr="A graph of increasing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04468" name="Picture 1" descr="A graph of increasing columns&#10;&#10;AI-generated content may be incorrect."/>
                    <pic:cNvPicPr/>
                  </pic:nvPicPr>
                  <pic:blipFill>
                    <a:blip r:embed="rId8"/>
                    <a:stretch>
                      <a:fillRect/>
                    </a:stretch>
                  </pic:blipFill>
                  <pic:spPr>
                    <a:xfrm>
                      <a:off x="0" y="0"/>
                      <a:ext cx="5943600" cy="3522345"/>
                    </a:xfrm>
                    <a:prstGeom prst="rect">
                      <a:avLst/>
                    </a:prstGeom>
                  </pic:spPr>
                </pic:pic>
              </a:graphicData>
            </a:graphic>
          </wp:inline>
        </w:drawing>
      </w:r>
    </w:p>
    <w:p w14:paraId="2EC8C154" w14:textId="266BC367" w:rsidR="00AF35B1" w:rsidRDefault="00AF35B1" w:rsidP="005C73C6">
      <w:pPr>
        <w:spacing w:before="100" w:beforeAutospacing="1" w:after="100" w:afterAutospacing="1" w:line="360" w:lineRule="auto"/>
        <w:jc w:val="center"/>
        <w:rPr>
          <w:rFonts w:ascii="Times New Roman" w:eastAsia="Times New Roman" w:hAnsi="Times New Roman" w:cs="Times New Roman"/>
          <w:kern w:val="0"/>
          <w14:ligatures w14:val="none"/>
        </w:rPr>
      </w:pPr>
      <w:r w:rsidRPr="00AD6EC2">
        <w:rPr>
          <w:rFonts w:ascii="Times New Roman" w:eastAsia="Times New Roman" w:hAnsi="Times New Roman" w:cs="Times New Roman"/>
          <w:kern w:val="0"/>
          <w14:ligatures w14:val="none"/>
        </w:rPr>
        <w:t>Figure 2: Average Median Earnings by Graduation Rate Group</w:t>
      </w:r>
    </w:p>
    <w:p w14:paraId="09CE74BB" w14:textId="657AEE00" w:rsidR="003E5E5D" w:rsidRPr="00AF35B1" w:rsidRDefault="003E5E5D" w:rsidP="005C73C6">
      <w:pPr>
        <w:spacing w:before="100" w:beforeAutospacing="1" w:after="100" w:afterAutospacing="1" w:line="360" w:lineRule="auto"/>
        <w:jc w:val="center"/>
        <w:rPr>
          <w:rFonts w:ascii="Times New Roman" w:eastAsia="Times New Roman" w:hAnsi="Times New Roman" w:cs="Times New Roman"/>
          <w:kern w:val="0"/>
          <w14:ligatures w14:val="none"/>
        </w:rPr>
      </w:pPr>
      <w:r w:rsidRPr="003E5E5D">
        <w:rPr>
          <w:rFonts w:ascii="Times New Roman" w:eastAsia="Times New Roman" w:hAnsi="Times New Roman" w:cs="Times New Roman"/>
          <w:i/>
          <w:iCs/>
          <w:kern w:val="0"/>
          <w14:ligatures w14:val="none"/>
        </w:rPr>
        <w:t>Schools with higher graduation rates tend to produce graduates with higher average salaries.</w:t>
      </w:r>
    </w:p>
    <w:p w14:paraId="53689576" w14:textId="77777777" w:rsidR="005C73C6" w:rsidRDefault="005C73C6" w:rsidP="005C73C6">
      <w:pPr>
        <w:spacing w:before="100" w:beforeAutospacing="1" w:after="100" w:afterAutospacing="1" w:line="360" w:lineRule="auto"/>
        <w:rPr>
          <w:rFonts w:ascii="Times New Roman" w:eastAsia="Times New Roman" w:hAnsi="Times New Roman" w:cs="Times New Roman"/>
          <w:i/>
          <w:iCs/>
          <w:kern w:val="0"/>
          <w14:ligatures w14:val="none"/>
        </w:rPr>
      </w:pPr>
    </w:p>
    <w:p w14:paraId="412F5CA3" w14:textId="23B0DF05" w:rsidR="00F77630" w:rsidRPr="00F77630" w:rsidRDefault="00F77630" w:rsidP="005C73C6">
      <w:pPr>
        <w:spacing w:before="100" w:beforeAutospacing="1" w:after="100" w:afterAutospacing="1" w:line="360" w:lineRule="auto"/>
        <w:rPr>
          <w:rFonts w:ascii="Times New Roman" w:eastAsia="Times New Roman" w:hAnsi="Times New Roman" w:cs="Times New Roman"/>
          <w:i/>
          <w:iCs/>
          <w:kern w:val="0"/>
          <w14:ligatures w14:val="none"/>
        </w:rPr>
      </w:pPr>
      <w:r w:rsidRPr="00F77630">
        <w:rPr>
          <w:rFonts w:ascii="Times New Roman" w:eastAsia="Times New Roman" w:hAnsi="Times New Roman" w:cs="Times New Roman"/>
          <w:i/>
          <w:iCs/>
          <w:kern w:val="0"/>
          <w14:ligatures w14:val="none"/>
        </w:rPr>
        <w:t>3.3 Are There Regional Differences in Graduate Earnings?</w:t>
      </w:r>
    </w:p>
    <w:p w14:paraId="51019E4C" w14:textId="77777777" w:rsidR="00F77630" w:rsidRPr="00F77630" w:rsidRDefault="00F77630" w:rsidP="005C73C6">
      <w:pPr>
        <w:spacing w:before="100" w:beforeAutospacing="1" w:after="100" w:afterAutospacing="1" w:line="360" w:lineRule="auto"/>
        <w:rPr>
          <w:rFonts w:ascii="Times New Roman" w:eastAsia="Times New Roman" w:hAnsi="Times New Roman" w:cs="Times New Roman"/>
          <w:kern w:val="0"/>
          <w14:ligatures w14:val="none"/>
        </w:rPr>
      </w:pPr>
      <w:r w:rsidRPr="00F77630">
        <w:rPr>
          <w:rFonts w:ascii="Times New Roman" w:eastAsia="Times New Roman" w:hAnsi="Times New Roman" w:cs="Times New Roman"/>
          <w:kern w:val="0"/>
          <w14:ligatures w14:val="none"/>
        </w:rPr>
        <w:t>Geographic location is a major consideration for students choosing a college, and it may also influence post-graduation earnings. This analysis explores whether median graduate salaries vary meaningfully by state across public four-year institutions.</w:t>
      </w:r>
    </w:p>
    <w:p w14:paraId="4622B595" w14:textId="77777777" w:rsidR="00F77630" w:rsidRPr="00F77630" w:rsidRDefault="00F77630" w:rsidP="005C73C6">
      <w:pPr>
        <w:spacing w:before="100" w:beforeAutospacing="1" w:after="100" w:afterAutospacing="1" w:line="360" w:lineRule="auto"/>
        <w:rPr>
          <w:rFonts w:ascii="Times New Roman" w:eastAsia="Times New Roman" w:hAnsi="Times New Roman" w:cs="Times New Roman"/>
          <w:kern w:val="0"/>
          <w14:ligatures w14:val="none"/>
        </w:rPr>
      </w:pPr>
      <w:r w:rsidRPr="00F77630">
        <w:rPr>
          <w:rFonts w:ascii="Times New Roman" w:eastAsia="Times New Roman" w:hAnsi="Times New Roman" w:cs="Times New Roman"/>
          <w:kern w:val="0"/>
          <w14:ligatures w14:val="none"/>
        </w:rPr>
        <w:t>To ensure reliability, I first filtered the dataset to include only states with data from at least three colleges. I then calculated the average median earnings 10 years after entry for each state and visualized the results using a choropleth map.</w:t>
      </w:r>
    </w:p>
    <w:p w14:paraId="3AC9940B" w14:textId="05742C58" w:rsidR="00A87A09" w:rsidRDefault="00F77630" w:rsidP="005C73C6">
      <w:pPr>
        <w:spacing w:before="100" w:beforeAutospacing="1" w:after="100" w:afterAutospacing="1" w:line="360" w:lineRule="auto"/>
        <w:rPr>
          <w:rFonts w:ascii="Times New Roman" w:eastAsia="Times New Roman" w:hAnsi="Times New Roman" w:cs="Times New Roman"/>
          <w:kern w:val="0"/>
          <w14:ligatures w14:val="none"/>
        </w:rPr>
      </w:pPr>
      <w:r w:rsidRPr="00F77630">
        <w:rPr>
          <w:rFonts w:ascii="Times New Roman" w:eastAsia="Times New Roman" w:hAnsi="Times New Roman" w:cs="Times New Roman"/>
          <w:kern w:val="0"/>
          <w14:ligatures w14:val="none"/>
        </w:rPr>
        <w:t>The map reveals noticeable regional differences in graduate earnings. States like California, Colorado, and Washington stand out with higher average salaries, while others—particularly in the South and parts of the Midwest—tend to show lower earnings.</w:t>
      </w:r>
      <w:r w:rsidR="00DB6DB7">
        <w:rPr>
          <w:rFonts w:ascii="Times New Roman" w:eastAsia="Times New Roman" w:hAnsi="Times New Roman" w:cs="Times New Roman"/>
          <w:kern w:val="0"/>
          <w14:ligatures w14:val="none"/>
        </w:rPr>
        <w:t xml:space="preserve"> </w:t>
      </w:r>
      <w:r w:rsidR="00A87A09" w:rsidRPr="00A87A09">
        <w:rPr>
          <w:rFonts w:ascii="Times New Roman" w:eastAsia="Times New Roman" w:hAnsi="Times New Roman" w:cs="Times New Roman"/>
          <w:kern w:val="0"/>
          <w14:ligatures w14:val="none"/>
        </w:rPr>
        <w:t xml:space="preserve">This may reflect the strength </w:t>
      </w:r>
      <w:r w:rsidR="00A87A09" w:rsidRPr="00A87A09">
        <w:rPr>
          <w:rFonts w:ascii="Times New Roman" w:eastAsia="Times New Roman" w:hAnsi="Times New Roman" w:cs="Times New Roman"/>
          <w:kern w:val="0"/>
          <w14:ligatures w14:val="none"/>
        </w:rPr>
        <w:lastRenderedPageBreak/>
        <w:t>of local job markets, cost of living, or the presence of high-paying industries and top-ranked institutions in certain states.</w:t>
      </w:r>
    </w:p>
    <w:p w14:paraId="6A0FE2B4" w14:textId="3C44E9C9" w:rsidR="00F77630" w:rsidRPr="00F77630" w:rsidRDefault="003E5E5D" w:rsidP="005C73C6">
      <w:pPr>
        <w:spacing w:before="100" w:beforeAutospacing="1" w:after="100" w:afterAutospacing="1" w:line="360" w:lineRule="auto"/>
        <w:rPr>
          <w:rFonts w:ascii="Times New Roman" w:eastAsia="Times New Roman" w:hAnsi="Times New Roman" w:cs="Times New Roman"/>
          <w:kern w:val="0"/>
          <w14:ligatures w14:val="none"/>
        </w:rPr>
      </w:pPr>
      <w:r w:rsidRPr="003E5E5D">
        <w:rPr>
          <w:rFonts w:ascii="Times New Roman" w:eastAsia="Times New Roman" w:hAnsi="Times New Roman" w:cs="Times New Roman"/>
          <w:kern w:val="0"/>
          <w14:ligatures w14:val="none"/>
        </w:rPr>
        <w:t>While this analysis is correlational and not causal</w:t>
      </w:r>
      <w:r w:rsidR="00F77630" w:rsidRPr="00F77630">
        <w:rPr>
          <w:rFonts w:ascii="Times New Roman" w:eastAsia="Times New Roman" w:hAnsi="Times New Roman" w:cs="Times New Roman"/>
          <w:kern w:val="0"/>
          <w14:ligatures w14:val="none"/>
        </w:rPr>
        <w:t>, it suggests that geography plays a meaningful role in shaping financial outcomes for graduates, even among public colleges.</w:t>
      </w:r>
    </w:p>
    <w:p w14:paraId="011D0AFE" w14:textId="7FA6BFDE" w:rsidR="00F77630" w:rsidRDefault="006F0D0E" w:rsidP="005C73C6">
      <w:pPr>
        <w:spacing w:before="100" w:beforeAutospacing="1" w:after="100" w:afterAutospacing="1" w:line="360" w:lineRule="auto"/>
        <w:rPr>
          <w:rFonts w:ascii="Times New Roman" w:eastAsia="Times New Roman" w:hAnsi="Times New Roman" w:cs="Times New Roman"/>
          <w:kern w:val="0"/>
          <w14:ligatures w14:val="none"/>
        </w:rPr>
      </w:pPr>
      <w:r w:rsidRPr="006F0D0E">
        <w:rPr>
          <w:rFonts w:ascii="Times New Roman" w:eastAsia="Times New Roman" w:hAnsi="Times New Roman" w:cs="Times New Roman"/>
          <w:kern w:val="0"/>
          <w14:ligatures w14:val="none"/>
        </w:rPr>
        <w:drawing>
          <wp:inline distT="0" distB="0" distL="0" distR="0" wp14:anchorId="3B1B9F16" wp14:editId="4C28EBC0">
            <wp:extent cx="5600700" cy="1970405"/>
            <wp:effectExtent l="0" t="0" r="0" b="0"/>
            <wp:docPr id="1839555257"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55257" name="Picture 1" descr="A map of the united states&#10;&#10;AI-generated content may be incorrect."/>
                    <pic:cNvPicPr/>
                  </pic:nvPicPr>
                  <pic:blipFill rotWithShape="1">
                    <a:blip r:embed="rId9"/>
                    <a:srcRect l="4647" r="1121"/>
                    <a:stretch/>
                  </pic:blipFill>
                  <pic:spPr bwMode="auto">
                    <a:xfrm>
                      <a:off x="0" y="0"/>
                      <a:ext cx="5600700" cy="1970405"/>
                    </a:xfrm>
                    <a:prstGeom prst="rect">
                      <a:avLst/>
                    </a:prstGeom>
                    <a:ln>
                      <a:noFill/>
                    </a:ln>
                    <a:extLst>
                      <a:ext uri="{53640926-AAD7-44D8-BBD7-CCE9431645EC}">
                        <a14:shadowObscured xmlns:a14="http://schemas.microsoft.com/office/drawing/2010/main"/>
                      </a:ext>
                    </a:extLst>
                  </pic:spPr>
                </pic:pic>
              </a:graphicData>
            </a:graphic>
          </wp:inline>
        </w:drawing>
      </w:r>
    </w:p>
    <w:p w14:paraId="30EA3014" w14:textId="77777777" w:rsidR="00AF35B1" w:rsidRDefault="00AF35B1" w:rsidP="005C73C6">
      <w:pPr>
        <w:spacing w:before="100" w:beforeAutospacing="1" w:after="100" w:afterAutospacing="1" w:line="360" w:lineRule="auto"/>
        <w:jc w:val="center"/>
        <w:rPr>
          <w:rFonts w:ascii="Times New Roman" w:eastAsia="Times New Roman" w:hAnsi="Times New Roman" w:cs="Times New Roman"/>
          <w:kern w:val="0"/>
          <w14:ligatures w14:val="none"/>
        </w:rPr>
      </w:pPr>
      <w:r w:rsidRPr="00F77630">
        <w:rPr>
          <w:rFonts w:ascii="Times New Roman" w:eastAsia="Times New Roman" w:hAnsi="Times New Roman" w:cs="Times New Roman"/>
          <w:kern w:val="0"/>
          <w14:ligatures w14:val="none"/>
        </w:rPr>
        <w:t>Figure 3: Average Graduate Earnings by State (3+ Colleges Only)</w:t>
      </w:r>
    </w:p>
    <w:p w14:paraId="56B40E12" w14:textId="77777777" w:rsidR="005C73C6" w:rsidRDefault="003E5E5D" w:rsidP="005C73C6">
      <w:pPr>
        <w:spacing w:before="100" w:beforeAutospacing="1" w:after="100" w:afterAutospacing="1" w:line="360" w:lineRule="auto"/>
        <w:jc w:val="center"/>
        <w:rPr>
          <w:rFonts w:ascii="Times New Roman" w:eastAsia="Times New Roman" w:hAnsi="Times New Roman" w:cs="Times New Roman"/>
          <w:i/>
          <w:iCs/>
          <w:kern w:val="0"/>
          <w14:ligatures w14:val="none"/>
        </w:rPr>
      </w:pPr>
      <w:r w:rsidRPr="003E5E5D">
        <w:rPr>
          <w:rFonts w:ascii="Times New Roman" w:eastAsia="Times New Roman" w:hAnsi="Times New Roman" w:cs="Times New Roman"/>
          <w:i/>
          <w:iCs/>
          <w:kern w:val="0"/>
          <w14:ligatures w14:val="none"/>
        </w:rPr>
        <w:t>States such as California, Colorado, and Washington show higher average earnings, suggesting regional differences in graduate outcomes.</w:t>
      </w:r>
    </w:p>
    <w:p w14:paraId="3646267C" w14:textId="77777777" w:rsidR="005C73C6" w:rsidRDefault="005C73C6" w:rsidP="005C73C6">
      <w:pPr>
        <w:spacing w:before="100" w:beforeAutospacing="1" w:after="100" w:afterAutospacing="1" w:line="360" w:lineRule="auto"/>
        <w:jc w:val="center"/>
        <w:rPr>
          <w:rFonts w:ascii="Times New Roman" w:eastAsia="Times New Roman" w:hAnsi="Times New Roman" w:cs="Times New Roman"/>
          <w:i/>
          <w:iCs/>
          <w:kern w:val="0"/>
          <w14:ligatures w14:val="none"/>
        </w:rPr>
      </w:pPr>
    </w:p>
    <w:p w14:paraId="2C8E3E72" w14:textId="548CBD47" w:rsidR="00FB17AC" w:rsidRPr="00FB17AC" w:rsidRDefault="00FB17AC" w:rsidP="005C73C6">
      <w:pPr>
        <w:spacing w:before="100" w:beforeAutospacing="1" w:after="100" w:afterAutospacing="1" w:line="360" w:lineRule="auto"/>
        <w:rPr>
          <w:rFonts w:ascii="Times New Roman" w:eastAsia="Times New Roman" w:hAnsi="Times New Roman" w:cs="Times New Roman"/>
          <w:i/>
          <w:iCs/>
          <w:kern w:val="0"/>
          <w14:ligatures w14:val="none"/>
        </w:rPr>
      </w:pPr>
      <w:r w:rsidRPr="00FB17AC">
        <w:rPr>
          <w:rFonts w:ascii="Times New Roman" w:eastAsia="Times New Roman" w:hAnsi="Times New Roman" w:cs="Times New Roman"/>
          <w:b/>
          <w:bCs/>
          <w:kern w:val="0"/>
          <w14:ligatures w14:val="none"/>
        </w:rPr>
        <w:t>4. Machine Learning</w:t>
      </w:r>
    </w:p>
    <w:p w14:paraId="67FE56D5" w14:textId="77777777" w:rsidR="00FB17AC" w:rsidRPr="00FB17AC" w:rsidRDefault="00FB17AC" w:rsidP="005C73C6">
      <w:pPr>
        <w:spacing w:before="100" w:beforeAutospacing="1" w:after="100" w:afterAutospacing="1" w:line="360" w:lineRule="auto"/>
        <w:rPr>
          <w:rFonts w:ascii="Times New Roman" w:eastAsia="Times New Roman" w:hAnsi="Times New Roman" w:cs="Times New Roman"/>
          <w:kern w:val="0"/>
          <w14:ligatures w14:val="none"/>
        </w:rPr>
      </w:pPr>
      <w:r w:rsidRPr="00FB17AC">
        <w:rPr>
          <w:rFonts w:ascii="Times New Roman" w:eastAsia="Times New Roman" w:hAnsi="Times New Roman" w:cs="Times New Roman"/>
          <w:kern w:val="0"/>
          <w14:ligatures w14:val="none"/>
        </w:rPr>
        <w:t>To further explore the predictability of graduate earnings, I built a set of regression models using machine learning techniques. The goal was to evaluate how well a combination of institutional characteristics could predict median graduate salary 10 years after enrollment.</w:t>
      </w:r>
    </w:p>
    <w:p w14:paraId="235604CB" w14:textId="77777777" w:rsidR="00FB17AC" w:rsidRPr="00FB17AC" w:rsidRDefault="00FB17AC" w:rsidP="005C73C6">
      <w:pPr>
        <w:spacing w:before="100" w:beforeAutospacing="1" w:after="100" w:afterAutospacing="1" w:line="360" w:lineRule="auto"/>
        <w:rPr>
          <w:rFonts w:ascii="Times New Roman" w:eastAsia="Times New Roman" w:hAnsi="Times New Roman" w:cs="Times New Roman"/>
          <w:kern w:val="0"/>
          <w14:ligatures w14:val="none"/>
        </w:rPr>
      </w:pPr>
      <w:r w:rsidRPr="00FB17AC">
        <w:rPr>
          <w:rFonts w:ascii="Times New Roman" w:eastAsia="Times New Roman" w:hAnsi="Times New Roman" w:cs="Times New Roman"/>
          <w:kern w:val="0"/>
          <w14:ligatures w14:val="none"/>
        </w:rPr>
        <w:t>The features used in the model were:</w:t>
      </w:r>
    </w:p>
    <w:p w14:paraId="3602AA4D" w14:textId="77777777" w:rsidR="00FB17AC" w:rsidRPr="00FB17AC" w:rsidRDefault="00FB17AC" w:rsidP="005C73C6">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FB17AC">
        <w:rPr>
          <w:rFonts w:ascii="Times New Roman" w:eastAsia="Times New Roman" w:hAnsi="Times New Roman" w:cs="Times New Roman"/>
          <w:kern w:val="0"/>
          <w14:ligatures w14:val="none"/>
        </w:rPr>
        <w:t>In-State Tuition</w:t>
      </w:r>
    </w:p>
    <w:p w14:paraId="1F4C1B8C" w14:textId="77777777" w:rsidR="00FB17AC" w:rsidRPr="00FB17AC" w:rsidRDefault="00FB17AC" w:rsidP="005C73C6">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FB17AC">
        <w:rPr>
          <w:rFonts w:ascii="Times New Roman" w:eastAsia="Times New Roman" w:hAnsi="Times New Roman" w:cs="Times New Roman"/>
          <w:kern w:val="0"/>
          <w14:ligatures w14:val="none"/>
        </w:rPr>
        <w:t>Graduation Rate</w:t>
      </w:r>
    </w:p>
    <w:p w14:paraId="45C99FF4" w14:textId="77777777" w:rsidR="00FB17AC" w:rsidRPr="00FB17AC" w:rsidRDefault="00FB17AC" w:rsidP="005C73C6">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FB17AC">
        <w:rPr>
          <w:rFonts w:ascii="Times New Roman" w:eastAsia="Times New Roman" w:hAnsi="Times New Roman" w:cs="Times New Roman"/>
          <w:kern w:val="0"/>
          <w14:ligatures w14:val="none"/>
        </w:rPr>
        <w:t>Student Population</w:t>
      </w:r>
    </w:p>
    <w:p w14:paraId="630A222A" w14:textId="77777777" w:rsidR="00FB17AC" w:rsidRPr="00FB17AC" w:rsidRDefault="00FB17AC" w:rsidP="005C73C6">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FB17AC">
        <w:rPr>
          <w:rFonts w:ascii="Times New Roman" w:eastAsia="Times New Roman" w:hAnsi="Times New Roman" w:cs="Times New Roman"/>
          <w:kern w:val="0"/>
          <w14:ligatures w14:val="none"/>
        </w:rPr>
        <w:t>Acceptance Rate</w:t>
      </w:r>
    </w:p>
    <w:p w14:paraId="16CD8CE3" w14:textId="77777777" w:rsidR="00FB17AC" w:rsidRPr="00FB17AC" w:rsidRDefault="00FB17AC" w:rsidP="005C73C6">
      <w:pPr>
        <w:spacing w:before="100" w:beforeAutospacing="1" w:after="100" w:afterAutospacing="1" w:line="360" w:lineRule="auto"/>
        <w:rPr>
          <w:rFonts w:ascii="Times New Roman" w:eastAsia="Times New Roman" w:hAnsi="Times New Roman" w:cs="Times New Roman"/>
          <w:kern w:val="0"/>
          <w14:ligatures w14:val="none"/>
        </w:rPr>
      </w:pPr>
      <w:r w:rsidRPr="00FB17AC">
        <w:rPr>
          <w:rFonts w:ascii="Times New Roman" w:eastAsia="Times New Roman" w:hAnsi="Times New Roman" w:cs="Times New Roman"/>
          <w:kern w:val="0"/>
          <w14:ligatures w14:val="none"/>
        </w:rPr>
        <w:lastRenderedPageBreak/>
        <w:t xml:space="preserve">These predictors </w:t>
      </w:r>
      <w:proofErr w:type="gramStart"/>
      <w:r w:rsidRPr="00FB17AC">
        <w:rPr>
          <w:rFonts w:ascii="Times New Roman" w:eastAsia="Times New Roman" w:hAnsi="Times New Roman" w:cs="Times New Roman"/>
          <w:kern w:val="0"/>
          <w14:ligatures w14:val="none"/>
        </w:rPr>
        <w:t>were selected</w:t>
      </w:r>
      <w:proofErr w:type="gramEnd"/>
      <w:r w:rsidRPr="00FB17AC">
        <w:rPr>
          <w:rFonts w:ascii="Times New Roman" w:eastAsia="Times New Roman" w:hAnsi="Times New Roman" w:cs="Times New Roman"/>
          <w:kern w:val="0"/>
          <w14:ligatures w14:val="none"/>
        </w:rPr>
        <w:t xml:space="preserve"> based on earlier correlation analysis and relevance to the concept of institutional “return on investment.”</w:t>
      </w:r>
    </w:p>
    <w:p w14:paraId="66A29BF5" w14:textId="77777777" w:rsidR="00FB17AC" w:rsidRPr="00FB17AC" w:rsidRDefault="00FB17AC" w:rsidP="005C73C6">
      <w:pPr>
        <w:spacing w:before="100" w:beforeAutospacing="1" w:after="100" w:afterAutospacing="1" w:line="360" w:lineRule="auto"/>
        <w:rPr>
          <w:rFonts w:ascii="Times New Roman" w:eastAsia="Times New Roman" w:hAnsi="Times New Roman" w:cs="Times New Roman"/>
          <w:kern w:val="0"/>
          <w14:ligatures w14:val="none"/>
        </w:rPr>
      </w:pPr>
      <w:r w:rsidRPr="00FB17AC">
        <w:rPr>
          <w:rFonts w:ascii="Times New Roman" w:eastAsia="Times New Roman" w:hAnsi="Times New Roman" w:cs="Times New Roman"/>
          <w:kern w:val="0"/>
          <w14:ligatures w14:val="none"/>
        </w:rPr>
        <w:t xml:space="preserve">The dataset </w:t>
      </w:r>
      <w:proofErr w:type="gramStart"/>
      <w:r w:rsidRPr="00FB17AC">
        <w:rPr>
          <w:rFonts w:ascii="Times New Roman" w:eastAsia="Times New Roman" w:hAnsi="Times New Roman" w:cs="Times New Roman"/>
          <w:kern w:val="0"/>
          <w14:ligatures w14:val="none"/>
        </w:rPr>
        <w:t>was split</w:t>
      </w:r>
      <w:proofErr w:type="gramEnd"/>
      <w:r w:rsidRPr="00FB17AC">
        <w:rPr>
          <w:rFonts w:ascii="Times New Roman" w:eastAsia="Times New Roman" w:hAnsi="Times New Roman" w:cs="Times New Roman"/>
          <w:kern w:val="0"/>
          <w14:ligatures w14:val="none"/>
        </w:rPr>
        <w:t xml:space="preserve"> into training and testing sets using an 80/20 ratio. I trained and evaluated three models:</w:t>
      </w:r>
    </w:p>
    <w:p w14:paraId="0745E863" w14:textId="77777777" w:rsidR="00FB17AC" w:rsidRPr="00FB17AC" w:rsidRDefault="00FB17AC" w:rsidP="005C73C6">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FB17AC">
        <w:rPr>
          <w:rFonts w:ascii="Times New Roman" w:eastAsia="Times New Roman" w:hAnsi="Times New Roman" w:cs="Times New Roman"/>
          <w:kern w:val="0"/>
          <w14:ligatures w14:val="none"/>
        </w:rPr>
        <w:t>Linear Regression (baseline)</w:t>
      </w:r>
    </w:p>
    <w:p w14:paraId="1FF0E466" w14:textId="77777777" w:rsidR="00FB17AC" w:rsidRPr="00FB17AC" w:rsidRDefault="00FB17AC" w:rsidP="005C73C6">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FB17AC">
        <w:rPr>
          <w:rFonts w:ascii="Times New Roman" w:eastAsia="Times New Roman" w:hAnsi="Times New Roman" w:cs="Times New Roman"/>
          <w:kern w:val="0"/>
          <w14:ligatures w14:val="none"/>
        </w:rPr>
        <w:t>Ridge Regression (L2 regularization)</w:t>
      </w:r>
    </w:p>
    <w:p w14:paraId="7776ED00" w14:textId="77777777" w:rsidR="00FB17AC" w:rsidRPr="00FB17AC" w:rsidRDefault="00FB17AC" w:rsidP="005C73C6">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FB17AC">
        <w:rPr>
          <w:rFonts w:ascii="Times New Roman" w:eastAsia="Times New Roman" w:hAnsi="Times New Roman" w:cs="Times New Roman"/>
          <w:kern w:val="0"/>
          <w14:ligatures w14:val="none"/>
        </w:rPr>
        <w:t>Lasso Regression (L1 regularization)</w:t>
      </w:r>
    </w:p>
    <w:p w14:paraId="286F11F0" w14:textId="1BBE9CBE" w:rsidR="00FB17AC" w:rsidRPr="00FB17AC" w:rsidRDefault="00FB17AC" w:rsidP="005C73C6">
      <w:pPr>
        <w:spacing w:before="100" w:beforeAutospacing="1" w:after="100" w:afterAutospacing="1" w:line="360" w:lineRule="auto"/>
        <w:rPr>
          <w:rFonts w:ascii="Times New Roman" w:eastAsia="Times New Roman" w:hAnsi="Times New Roman" w:cs="Times New Roman"/>
          <w:kern w:val="0"/>
          <w14:ligatures w14:val="none"/>
        </w:rPr>
      </w:pPr>
      <w:r w:rsidRPr="00FB17AC">
        <w:rPr>
          <w:rFonts w:ascii="Times New Roman" w:eastAsia="Times New Roman" w:hAnsi="Times New Roman" w:cs="Times New Roman"/>
          <w:kern w:val="0"/>
          <w14:ligatures w14:val="none"/>
        </w:rPr>
        <w:t xml:space="preserve">All three models produced </w:t>
      </w:r>
      <w:r w:rsidR="00183933" w:rsidRPr="00FB17AC">
        <w:rPr>
          <w:rFonts w:ascii="Times New Roman" w:eastAsia="Times New Roman" w:hAnsi="Times New Roman" w:cs="Times New Roman"/>
          <w:kern w:val="0"/>
          <w14:ligatures w14:val="none"/>
        </w:rPr>
        <w:t>comparable results</w:t>
      </w:r>
      <w:r w:rsidRPr="00FB17AC">
        <w:rPr>
          <w:rFonts w:ascii="Times New Roman" w:eastAsia="Times New Roman" w:hAnsi="Times New Roman" w:cs="Times New Roman"/>
          <w:kern w:val="0"/>
          <w14:ligatures w14:val="none"/>
        </w:rPr>
        <w:t xml:space="preserve">, with R² scores around 0.78, indicating that approximately 78% of the variation in graduate earnings can </w:t>
      </w:r>
      <w:proofErr w:type="gramStart"/>
      <w:r w:rsidRPr="00FB17AC">
        <w:rPr>
          <w:rFonts w:ascii="Times New Roman" w:eastAsia="Times New Roman" w:hAnsi="Times New Roman" w:cs="Times New Roman"/>
          <w:kern w:val="0"/>
          <w14:ligatures w14:val="none"/>
        </w:rPr>
        <w:t>be explained</w:t>
      </w:r>
      <w:proofErr w:type="gramEnd"/>
      <w:r w:rsidRPr="00FB17AC">
        <w:rPr>
          <w:rFonts w:ascii="Times New Roman" w:eastAsia="Times New Roman" w:hAnsi="Times New Roman" w:cs="Times New Roman"/>
          <w:kern w:val="0"/>
          <w14:ligatures w14:val="none"/>
        </w:rPr>
        <w:t xml:space="preserve"> by the selected institutional features. The similarity in performance suggests that regularization had minimal effect on model accuracy, </w:t>
      </w:r>
      <w:proofErr w:type="gramStart"/>
      <w:r w:rsidRPr="00FB17AC">
        <w:rPr>
          <w:rFonts w:ascii="Times New Roman" w:eastAsia="Times New Roman" w:hAnsi="Times New Roman" w:cs="Times New Roman"/>
          <w:kern w:val="0"/>
          <w14:ligatures w14:val="none"/>
        </w:rPr>
        <w:t>likely due</w:t>
      </w:r>
      <w:proofErr w:type="gramEnd"/>
      <w:r w:rsidRPr="00FB17AC">
        <w:rPr>
          <w:rFonts w:ascii="Times New Roman" w:eastAsia="Times New Roman" w:hAnsi="Times New Roman" w:cs="Times New Roman"/>
          <w:kern w:val="0"/>
          <w14:ligatures w14:val="none"/>
        </w:rPr>
        <w:t xml:space="preserve"> to the small dataset size and low multicollinearity among predictors.</w:t>
      </w:r>
    </w:p>
    <w:p w14:paraId="480FDE42" w14:textId="77777777" w:rsidR="00FB17AC" w:rsidRDefault="00FB17AC" w:rsidP="005C73C6">
      <w:pPr>
        <w:spacing w:before="100" w:beforeAutospacing="1" w:after="100" w:afterAutospacing="1" w:line="360" w:lineRule="auto"/>
        <w:rPr>
          <w:rFonts w:ascii="Times New Roman" w:eastAsia="Times New Roman" w:hAnsi="Times New Roman" w:cs="Times New Roman"/>
          <w:kern w:val="0"/>
          <w14:ligatures w14:val="none"/>
        </w:rPr>
      </w:pPr>
      <w:r w:rsidRPr="00FB17AC">
        <w:rPr>
          <w:rFonts w:ascii="Times New Roman" w:eastAsia="Times New Roman" w:hAnsi="Times New Roman" w:cs="Times New Roman"/>
          <w:kern w:val="0"/>
          <w14:ligatures w14:val="none"/>
        </w:rPr>
        <w:t>These results support the finding that factors such as tuition cost and graduation rate are meaningfully predictive of graduate salary outcomes.</w:t>
      </w:r>
    </w:p>
    <w:p w14:paraId="15C7A824" w14:textId="3A18FF56" w:rsidR="00FB17AC" w:rsidRDefault="006F0D0E" w:rsidP="005C73C6">
      <w:pPr>
        <w:spacing w:before="100" w:beforeAutospacing="1" w:after="100" w:afterAutospacing="1" w:line="360" w:lineRule="auto"/>
        <w:jc w:val="center"/>
        <w:rPr>
          <w:rFonts w:ascii="Times New Roman" w:eastAsia="Times New Roman" w:hAnsi="Times New Roman" w:cs="Times New Roman"/>
          <w:kern w:val="0"/>
          <w14:ligatures w14:val="none"/>
        </w:rPr>
      </w:pPr>
      <w:r w:rsidRPr="006F0D0E">
        <w:rPr>
          <w:rFonts w:ascii="Times New Roman" w:eastAsia="Times New Roman" w:hAnsi="Times New Roman" w:cs="Times New Roman"/>
          <w:kern w:val="0"/>
          <w14:ligatures w14:val="none"/>
        </w:rPr>
        <w:lastRenderedPageBreak/>
        <w:drawing>
          <wp:inline distT="0" distB="0" distL="0" distR="0" wp14:anchorId="6C085570" wp14:editId="023937BC">
            <wp:extent cx="5943600" cy="3647440"/>
            <wp:effectExtent l="0" t="0" r="0" b="0"/>
            <wp:docPr id="222766637" name="Picture 1" descr="A graph showing a comparison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66637" name="Picture 1" descr="A graph showing a comparison of a model&#10;&#10;AI-generated content may be incorrect."/>
                    <pic:cNvPicPr/>
                  </pic:nvPicPr>
                  <pic:blipFill>
                    <a:blip r:embed="rId10"/>
                    <a:stretch>
                      <a:fillRect/>
                    </a:stretch>
                  </pic:blipFill>
                  <pic:spPr>
                    <a:xfrm>
                      <a:off x="0" y="0"/>
                      <a:ext cx="5943600" cy="3647440"/>
                    </a:xfrm>
                    <a:prstGeom prst="rect">
                      <a:avLst/>
                    </a:prstGeom>
                  </pic:spPr>
                </pic:pic>
              </a:graphicData>
            </a:graphic>
          </wp:inline>
        </w:drawing>
      </w:r>
      <w:r w:rsidR="00FB17AC" w:rsidRPr="00FB17AC">
        <w:rPr>
          <w:rFonts w:ascii="Times New Roman" w:eastAsia="Times New Roman" w:hAnsi="Times New Roman" w:cs="Times New Roman"/>
          <w:kern w:val="0"/>
          <w14:ligatures w14:val="none"/>
        </w:rPr>
        <w:t>Figure 4: R² Score Comparison for Regression Models</w:t>
      </w:r>
    </w:p>
    <w:p w14:paraId="0C0D83E1" w14:textId="3C3F26C8" w:rsidR="00366A73" w:rsidRDefault="00FB17AC" w:rsidP="005C73C6">
      <w:pPr>
        <w:spacing w:before="100" w:beforeAutospacing="1" w:after="100" w:afterAutospacing="1" w:line="360" w:lineRule="auto"/>
        <w:jc w:val="center"/>
        <w:rPr>
          <w:rFonts w:ascii="Times New Roman" w:eastAsia="Times New Roman" w:hAnsi="Times New Roman" w:cs="Times New Roman"/>
          <w:i/>
          <w:iCs/>
          <w:kern w:val="0"/>
          <w14:ligatures w14:val="none"/>
        </w:rPr>
      </w:pPr>
      <w:r w:rsidRPr="00FB17AC">
        <w:rPr>
          <w:rFonts w:ascii="Times New Roman" w:eastAsia="Times New Roman" w:hAnsi="Times New Roman" w:cs="Times New Roman"/>
          <w:i/>
          <w:iCs/>
          <w:kern w:val="0"/>
          <w14:ligatures w14:val="none"/>
        </w:rPr>
        <w:t>All three regression models achieved similar predictive performance, explaining approximately 78% of the variation in graduate earnings.</w:t>
      </w:r>
    </w:p>
    <w:p w14:paraId="1CA7EC5C" w14:textId="77777777" w:rsidR="005C73C6" w:rsidRDefault="005C73C6" w:rsidP="005C73C6">
      <w:pPr>
        <w:spacing w:before="100" w:beforeAutospacing="1" w:after="100" w:afterAutospacing="1" w:line="360" w:lineRule="auto"/>
        <w:jc w:val="center"/>
        <w:rPr>
          <w:rFonts w:ascii="Times New Roman" w:eastAsia="Times New Roman" w:hAnsi="Times New Roman" w:cs="Times New Roman"/>
          <w:i/>
          <w:iCs/>
          <w:kern w:val="0"/>
          <w14:ligatures w14:val="none"/>
        </w:rPr>
      </w:pPr>
    </w:p>
    <w:p w14:paraId="711EFA74" w14:textId="77777777" w:rsidR="00DB6DB7" w:rsidRPr="00DB6DB7" w:rsidRDefault="00DB6DB7" w:rsidP="005C73C6">
      <w:pPr>
        <w:spacing w:before="100" w:beforeAutospacing="1" w:after="100" w:afterAutospacing="1" w:line="360" w:lineRule="auto"/>
        <w:rPr>
          <w:rFonts w:ascii="Times New Roman" w:eastAsia="Times New Roman" w:hAnsi="Times New Roman" w:cs="Times New Roman"/>
          <w:b/>
          <w:bCs/>
          <w:kern w:val="0"/>
          <w14:ligatures w14:val="none"/>
        </w:rPr>
      </w:pPr>
      <w:r w:rsidRPr="00DB6DB7">
        <w:rPr>
          <w:rFonts w:ascii="Times New Roman" w:eastAsia="Times New Roman" w:hAnsi="Times New Roman" w:cs="Times New Roman"/>
          <w:b/>
          <w:bCs/>
          <w:kern w:val="0"/>
          <w14:ligatures w14:val="none"/>
        </w:rPr>
        <w:t>5. Conclusion</w:t>
      </w:r>
    </w:p>
    <w:p w14:paraId="4C7B365E" w14:textId="77777777" w:rsidR="00DB6DB7" w:rsidRPr="00DB6DB7" w:rsidRDefault="00DB6DB7" w:rsidP="005C73C6">
      <w:pPr>
        <w:spacing w:before="100" w:beforeAutospacing="1" w:after="100" w:afterAutospacing="1" w:line="360" w:lineRule="auto"/>
        <w:rPr>
          <w:rFonts w:ascii="Times New Roman" w:eastAsia="Times New Roman" w:hAnsi="Times New Roman" w:cs="Times New Roman"/>
          <w:kern w:val="0"/>
          <w14:ligatures w14:val="none"/>
        </w:rPr>
      </w:pPr>
      <w:r w:rsidRPr="00DB6DB7">
        <w:rPr>
          <w:rFonts w:ascii="Times New Roman" w:eastAsia="Times New Roman" w:hAnsi="Times New Roman" w:cs="Times New Roman"/>
          <w:kern w:val="0"/>
          <w14:ligatures w14:val="none"/>
        </w:rPr>
        <w:t>In this project, I analyzed three aspects of college ROI: tuition, graduation rate, and geographic location. Based on the analysis, I found the following results:</w:t>
      </w:r>
    </w:p>
    <w:p w14:paraId="2DE1824D" w14:textId="77777777" w:rsidR="00DB6DB7" w:rsidRPr="00DB6DB7" w:rsidRDefault="00DB6DB7" w:rsidP="005C73C6">
      <w:pPr>
        <w:spacing w:before="100" w:beforeAutospacing="1" w:after="100" w:afterAutospacing="1" w:line="360" w:lineRule="auto"/>
        <w:rPr>
          <w:rFonts w:ascii="Times New Roman" w:eastAsia="Times New Roman" w:hAnsi="Times New Roman" w:cs="Times New Roman"/>
          <w:kern w:val="0"/>
          <w14:ligatures w14:val="none"/>
        </w:rPr>
      </w:pPr>
      <w:r w:rsidRPr="00DB6DB7">
        <w:rPr>
          <w:rFonts w:ascii="Times New Roman" w:eastAsia="Times New Roman" w:hAnsi="Times New Roman" w:cs="Times New Roman"/>
          <w:kern w:val="0"/>
          <w14:ligatures w14:val="none"/>
        </w:rPr>
        <w:t xml:space="preserve">1. </w:t>
      </w:r>
      <w:r w:rsidRPr="00DB6DB7">
        <w:rPr>
          <w:rFonts w:ascii="Times New Roman" w:eastAsia="Times New Roman" w:hAnsi="Times New Roman" w:cs="Times New Roman"/>
          <w:i/>
          <w:iCs/>
          <w:kern w:val="0"/>
          <w14:ligatures w14:val="none"/>
        </w:rPr>
        <w:t>Does higher tuition correlate with higher graduate salaries?</w:t>
      </w:r>
      <w:r w:rsidRPr="00DB6DB7">
        <w:rPr>
          <w:rFonts w:ascii="Times New Roman" w:eastAsia="Times New Roman" w:hAnsi="Times New Roman" w:cs="Times New Roman"/>
          <w:kern w:val="0"/>
          <w14:ligatures w14:val="none"/>
        </w:rPr>
        <w:br/>
        <w:t>There is a moderate positive correlation between tuition and graduate earnings. Schools with above-average tuition tend to produce graduates with higher median salaries. However, tuition alone does not fully explain salary outcomes, suggesting other factors also play a role.</w:t>
      </w:r>
    </w:p>
    <w:p w14:paraId="3F5088C2" w14:textId="77777777" w:rsidR="00DB6DB7" w:rsidRPr="00DB6DB7" w:rsidRDefault="00DB6DB7" w:rsidP="005C73C6">
      <w:pPr>
        <w:spacing w:before="100" w:beforeAutospacing="1" w:after="100" w:afterAutospacing="1" w:line="360" w:lineRule="auto"/>
        <w:rPr>
          <w:rFonts w:ascii="Times New Roman" w:eastAsia="Times New Roman" w:hAnsi="Times New Roman" w:cs="Times New Roman"/>
          <w:kern w:val="0"/>
          <w14:ligatures w14:val="none"/>
        </w:rPr>
      </w:pPr>
      <w:r w:rsidRPr="00DB6DB7">
        <w:rPr>
          <w:rFonts w:ascii="Times New Roman" w:eastAsia="Times New Roman" w:hAnsi="Times New Roman" w:cs="Times New Roman"/>
          <w:kern w:val="0"/>
          <w14:ligatures w14:val="none"/>
        </w:rPr>
        <w:t xml:space="preserve">2. </w:t>
      </w:r>
      <w:r w:rsidRPr="00DB6DB7">
        <w:rPr>
          <w:rFonts w:ascii="Times New Roman" w:eastAsia="Times New Roman" w:hAnsi="Times New Roman" w:cs="Times New Roman"/>
          <w:i/>
          <w:iCs/>
          <w:kern w:val="0"/>
          <w14:ligatures w14:val="none"/>
        </w:rPr>
        <w:t>Does graduation rate predict salary outcomes?</w:t>
      </w:r>
      <w:r w:rsidRPr="00DB6DB7">
        <w:rPr>
          <w:rFonts w:ascii="Times New Roman" w:eastAsia="Times New Roman" w:hAnsi="Times New Roman" w:cs="Times New Roman"/>
          <w:kern w:val="0"/>
          <w14:ligatures w14:val="none"/>
        </w:rPr>
        <w:br/>
        <w:t xml:space="preserve">Yes. Graduation rate was more strongly correlated with salary than tuition. Schools with higher </w:t>
      </w:r>
      <w:r w:rsidRPr="00DB6DB7">
        <w:rPr>
          <w:rFonts w:ascii="Times New Roman" w:eastAsia="Times New Roman" w:hAnsi="Times New Roman" w:cs="Times New Roman"/>
          <w:kern w:val="0"/>
          <w14:ligatures w14:val="none"/>
        </w:rPr>
        <w:lastRenderedPageBreak/>
        <w:t>graduation rates showed consistently higher median earnings. This relationship was statistically significant and supported by both grouped and continuous analysis.</w:t>
      </w:r>
    </w:p>
    <w:p w14:paraId="0F9B4A94" w14:textId="77777777" w:rsidR="00DB6DB7" w:rsidRPr="00DB6DB7" w:rsidRDefault="00DB6DB7" w:rsidP="005C73C6">
      <w:pPr>
        <w:spacing w:before="100" w:beforeAutospacing="1" w:after="100" w:afterAutospacing="1" w:line="360" w:lineRule="auto"/>
        <w:rPr>
          <w:rFonts w:ascii="Times New Roman" w:eastAsia="Times New Roman" w:hAnsi="Times New Roman" w:cs="Times New Roman"/>
          <w:kern w:val="0"/>
          <w14:ligatures w14:val="none"/>
        </w:rPr>
      </w:pPr>
      <w:r w:rsidRPr="00DB6DB7">
        <w:rPr>
          <w:rFonts w:ascii="Times New Roman" w:eastAsia="Times New Roman" w:hAnsi="Times New Roman" w:cs="Times New Roman"/>
          <w:kern w:val="0"/>
          <w14:ligatures w14:val="none"/>
        </w:rPr>
        <w:t xml:space="preserve">3. </w:t>
      </w:r>
      <w:r w:rsidRPr="00DB6DB7">
        <w:rPr>
          <w:rFonts w:ascii="Times New Roman" w:eastAsia="Times New Roman" w:hAnsi="Times New Roman" w:cs="Times New Roman"/>
          <w:i/>
          <w:iCs/>
          <w:kern w:val="0"/>
          <w14:ligatures w14:val="none"/>
        </w:rPr>
        <w:t>Are there regional differences in earnings among public four-year colleges?</w:t>
      </w:r>
      <w:r w:rsidRPr="00DB6DB7">
        <w:rPr>
          <w:rFonts w:ascii="Times New Roman" w:eastAsia="Times New Roman" w:hAnsi="Times New Roman" w:cs="Times New Roman"/>
          <w:kern w:val="0"/>
          <w14:ligatures w14:val="none"/>
        </w:rPr>
        <w:br/>
        <w:t>Yes. There were clear state-level differences in earnings, with states like California, Colorado, and Washington reporting the highest average graduate salaries. These variations may reflect differences in local labor markets and the presence of top-ranked public institutions.</w:t>
      </w:r>
    </w:p>
    <w:p w14:paraId="5388C9E9" w14:textId="77777777" w:rsidR="00DB6DB7" w:rsidRPr="00DB6DB7" w:rsidRDefault="00DB6DB7" w:rsidP="005C73C6">
      <w:pPr>
        <w:spacing w:before="100" w:beforeAutospacing="1" w:after="100" w:afterAutospacing="1" w:line="360" w:lineRule="auto"/>
        <w:rPr>
          <w:rFonts w:ascii="Times New Roman" w:eastAsia="Times New Roman" w:hAnsi="Times New Roman" w:cs="Times New Roman"/>
          <w:kern w:val="0"/>
          <w14:ligatures w14:val="none"/>
        </w:rPr>
      </w:pPr>
      <w:r w:rsidRPr="00DB6DB7">
        <w:rPr>
          <w:rFonts w:ascii="Times New Roman" w:eastAsia="Times New Roman" w:hAnsi="Times New Roman" w:cs="Times New Roman"/>
          <w:kern w:val="0"/>
          <w14:ligatures w14:val="none"/>
        </w:rPr>
        <w:t xml:space="preserve">4. </w:t>
      </w:r>
      <w:r w:rsidRPr="00DB6DB7">
        <w:rPr>
          <w:rFonts w:ascii="Times New Roman" w:eastAsia="Times New Roman" w:hAnsi="Times New Roman" w:cs="Times New Roman"/>
          <w:i/>
          <w:iCs/>
          <w:kern w:val="0"/>
          <w14:ligatures w14:val="none"/>
        </w:rPr>
        <w:t xml:space="preserve">Can institutional factors </w:t>
      </w:r>
      <w:proofErr w:type="gramStart"/>
      <w:r w:rsidRPr="00DB6DB7">
        <w:rPr>
          <w:rFonts w:ascii="Times New Roman" w:eastAsia="Times New Roman" w:hAnsi="Times New Roman" w:cs="Times New Roman"/>
          <w:i/>
          <w:iCs/>
          <w:kern w:val="0"/>
          <w14:ligatures w14:val="none"/>
        </w:rPr>
        <w:t>be used</w:t>
      </w:r>
      <w:proofErr w:type="gramEnd"/>
      <w:r w:rsidRPr="00DB6DB7">
        <w:rPr>
          <w:rFonts w:ascii="Times New Roman" w:eastAsia="Times New Roman" w:hAnsi="Times New Roman" w:cs="Times New Roman"/>
          <w:i/>
          <w:iCs/>
          <w:kern w:val="0"/>
          <w14:ligatures w14:val="none"/>
        </w:rPr>
        <w:t xml:space="preserve"> to predict graduate earnings through machine learning?</w:t>
      </w:r>
      <w:r w:rsidRPr="00DB6DB7">
        <w:rPr>
          <w:rFonts w:ascii="Times New Roman" w:eastAsia="Times New Roman" w:hAnsi="Times New Roman" w:cs="Times New Roman"/>
          <w:kern w:val="0"/>
          <w14:ligatures w14:val="none"/>
        </w:rPr>
        <w:br/>
        <w:t>Yes. A multiple regression model using tuition, graduation rate, student population, and acceptance rate explained about 78% of the variation in graduate salaries. Regularization methods (Ridge and Lasso) performed similarly, indicating strong signal from the selected features and minimal overfitting.</w:t>
      </w:r>
    </w:p>
    <w:p w14:paraId="41B6C7AF" w14:textId="77777777" w:rsidR="00DB6DB7" w:rsidRPr="00DB6DB7" w:rsidRDefault="00DB6DB7" w:rsidP="005C73C6">
      <w:pPr>
        <w:spacing w:before="100" w:beforeAutospacing="1" w:after="100" w:afterAutospacing="1" w:line="360" w:lineRule="auto"/>
        <w:rPr>
          <w:rFonts w:ascii="Times New Roman" w:eastAsia="Times New Roman" w:hAnsi="Times New Roman" w:cs="Times New Roman"/>
          <w:kern w:val="0"/>
          <w14:ligatures w14:val="none"/>
        </w:rPr>
      </w:pPr>
      <w:r w:rsidRPr="00DB6DB7">
        <w:rPr>
          <w:rFonts w:ascii="Times New Roman" w:eastAsia="Times New Roman" w:hAnsi="Times New Roman" w:cs="Times New Roman"/>
          <w:kern w:val="0"/>
          <w14:ligatures w14:val="none"/>
        </w:rPr>
        <w:t xml:space="preserve">This project shows that publicly available college data can </w:t>
      </w:r>
      <w:proofErr w:type="gramStart"/>
      <w:r w:rsidRPr="00DB6DB7">
        <w:rPr>
          <w:rFonts w:ascii="Times New Roman" w:eastAsia="Times New Roman" w:hAnsi="Times New Roman" w:cs="Times New Roman"/>
          <w:kern w:val="0"/>
          <w14:ligatures w14:val="none"/>
        </w:rPr>
        <w:t>be used</w:t>
      </w:r>
      <w:proofErr w:type="gramEnd"/>
      <w:r w:rsidRPr="00DB6DB7">
        <w:rPr>
          <w:rFonts w:ascii="Times New Roman" w:eastAsia="Times New Roman" w:hAnsi="Times New Roman" w:cs="Times New Roman"/>
          <w:kern w:val="0"/>
          <w14:ligatures w14:val="none"/>
        </w:rPr>
        <w:t xml:space="preserve"> to evaluate the potential financial return of attending a particular institution. The findings suggest that graduation rate and location are especially meaningful indicators of post-graduation salary outcomes.</w:t>
      </w:r>
    </w:p>
    <w:p w14:paraId="2E2E8FF7" w14:textId="77777777" w:rsidR="00DB6DB7" w:rsidRPr="00DB6DB7" w:rsidRDefault="00DB6DB7" w:rsidP="005C73C6">
      <w:pPr>
        <w:spacing w:before="100" w:beforeAutospacing="1" w:after="100" w:afterAutospacing="1" w:line="360" w:lineRule="auto"/>
        <w:rPr>
          <w:rFonts w:ascii="Times New Roman" w:eastAsia="Times New Roman" w:hAnsi="Times New Roman" w:cs="Times New Roman"/>
          <w:kern w:val="0"/>
          <w14:ligatures w14:val="none"/>
        </w:rPr>
      </w:pPr>
    </w:p>
    <w:sectPr w:rsidR="00DB6DB7" w:rsidRPr="00DB6D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8B6EF" w14:textId="77777777" w:rsidR="00332F4F" w:rsidRDefault="00332F4F" w:rsidP="00481FEA">
      <w:pPr>
        <w:spacing w:after="0" w:line="240" w:lineRule="auto"/>
      </w:pPr>
      <w:r>
        <w:separator/>
      </w:r>
    </w:p>
  </w:endnote>
  <w:endnote w:type="continuationSeparator" w:id="0">
    <w:p w14:paraId="65426653" w14:textId="77777777" w:rsidR="00332F4F" w:rsidRDefault="00332F4F" w:rsidP="00481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FFB2D" w14:textId="77777777" w:rsidR="00332F4F" w:rsidRDefault="00332F4F" w:rsidP="00481FEA">
      <w:pPr>
        <w:spacing w:after="0" w:line="240" w:lineRule="auto"/>
      </w:pPr>
      <w:r>
        <w:separator/>
      </w:r>
    </w:p>
  </w:footnote>
  <w:footnote w:type="continuationSeparator" w:id="0">
    <w:p w14:paraId="5C2526A0" w14:textId="77777777" w:rsidR="00332F4F" w:rsidRDefault="00332F4F" w:rsidP="00481FEA">
      <w:pPr>
        <w:spacing w:after="0" w:line="240" w:lineRule="auto"/>
      </w:pPr>
      <w:r>
        <w:continuationSeparator/>
      </w:r>
    </w:p>
  </w:footnote>
  <w:footnote w:id="1">
    <w:p w14:paraId="3B12F1DC" w14:textId="5A84FC1B" w:rsidR="00481FEA" w:rsidRDefault="00481FEA">
      <w:pPr>
        <w:pStyle w:val="FootnoteText"/>
      </w:pPr>
      <w:r>
        <w:rPr>
          <w:rStyle w:val="FootnoteReference"/>
        </w:rPr>
        <w:footnoteRef/>
      </w:r>
      <w:r>
        <w:t xml:space="preserve"> </w:t>
      </w:r>
      <w:hyperlink r:id="rId1" w:tgtFrame="_new" w:history="1">
        <w:r w:rsidRPr="00481FEA">
          <w:rPr>
            <w:rStyle w:val="Hyperlink"/>
            <w:rFonts w:ascii="Times New Roman" w:eastAsia="Times New Roman" w:hAnsi="Times New Roman" w:cs="Times New Roman"/>
            <w:kern w:val="0"/>
            <w:sz w:val="24"/>
            <w:szCs w:val="24"/>
            <w14:ligatures w14:val="none"/>
          </w:rPr>
          <w:t>https://educationdata.org/averag</w:t>
        </w:r>
        <w:r w:rsidRPr="00481FEA">
          <w:rPr>
            <w:rStyle w:val="Hyperlink"/>
            <w:rFonts w:ascii="Times New Roman" w:eastAsia="Times New Roman" w:hAnsi="Times New Roman" w:cs="Times New Roman"/>
            <w:kern w:val="0"/>
            <w:sz w:val="24"/>
            <w:szCs w:val="24"/>
            <w14:ligatures w14:val="none"/>
          </w:rPr>
          <w:t>e</w:t>
        </w:r>
        <w:r w:rsidRPr="00481FEA">
          <w:rPr>
            <w:rStyle w:val="Hyperlink"/>
            <w:rFonts w:ascii="Times New Roman" w:eastAsia="Times New Roman" w:hAnsi="Times New Roman" w:cs="Times New Roman"/>
            <w:kern w:val="0"/>
            <w:sz w:val="24"/>
            <w:szCs w:val="24"/>
            <w14:ligatures w14:val="none"/>
          </w:rPr>
          <w:t>-cost-of-college</w:t>
        </w:r>
      </w:hyperlink>
      <w:r>
        <w:rPr>
          <w:rFonts w:ascii="Times New Roman" w:eastAsia="Times New Roman" w:hAnsi="Times New Roman" w:cs="Times New Roman"/>
          <w:kern w:val="0"/>
          <w:sz w:val="24"/>
          <w:szCs w:val="24"/>
          <w14:ligatures w14:val="none"/>
        </w:rPr>
        <w:t xml:space="preserve"> </w:t>
      </w:r>
    </w:p>
  </w:footnote>
  <w:footnote w:id="2">
    <w:p w14:paraId="68D8850D" w14:textId="65717604" w:rsidR="00481FEA" w:rsidRDefault="00481FEA">
      <w:pPr>
        <w:pStyle w:val="FootnoteText"/>
      </w:pPr>
      <w:r>
        <w:rPr>
          <w:rStyle w:val="FootnoteReference"/>
        </w:rPr>
        <w:footnoteRef/>
      </w:r>
      <w:r>
        <w:t xml:space="preserve"> </w:t>
      </w:r>
      <w:hyperlink r:id="rId2" w:tgtFrame="_new" w:history="1">
        <w:r w:rsidRPr="00914B75">
          <w:rPr>
            <w:rStyle w:val="Hyperlink"/>
            <w:rFonts w:ascii="Times New Roman" w:eastAsia="Times New Roman" w:hAnsi="Times New Roman" w:cs="Times New Roman"/>
            <w:kern w:val="0"/>
            <w:sz w:val="24"/>
            <w:szCs w:val="24"/>
            <w14:ligatures w14:val="none"/>
          </w:rPr>
          <w:t>https://ww</w:t>
        </w:r>
        <w:r w:rsidRPr="00914B75">
          <w:rPr>
            <w:rStyle w:val="Hyperlink"/>
            <w:rFonts w:ascii="Times New Roman" w:eastAsia="Times New Roman" w:hAnsi="Times New Roman" w:cs="Times New Roman"/>
            <w:kern w:val="0"/>
            <w:sz w:val="24"/>
            <w:szCs w:val="24"/>
            <w14:ligatures w14:val="none"/>
          </w:rPr>
          <w:t>w.colleget</w:t>
        </w:r>
        <w:r w:rsidRPr="00914B75">
          <w:rPr>
            <w:rStyle w:val="Hyperlink"/>
            <w:rFonts w:ascii="Times New Roman" w:eastAsia="Times New Roman" w:hAnsi="Times New Roman" w:cs="Times New Roman"/>
            <w:kern w:val="0"/>
            <w:sz w:val="24"/>
            <w:szCs w:val="24"/>
            <w14:ligatures w14:val="none"/>
          </w:rPr>
          <w:t>uitioncom</w:t>
        </w:r>
        <w:r w:rsidRPr="00914B75">
          <w:rPr>
            <w:rStyle w:val="Hyperlink"/>
            <w:rFonts w:ascii="Times New Roman" w:eastAsia="Times New Roman" w:hAnsi="Times New Roman" w:cs="Times New Roman"/>
            <w:kern w:val="0"/>
            <w:sz w:val="24"/>
            <w:szCs w:val="24"/>
            <w14:ligatures w14:val="none"/>
          </w:rPr>
          <w:t>pa</w:t>
        </w:r>
        <w:r w:rsidRPr="00914B75">
          <w:rPr>
            <w:rStyle w:val="Hyperlink"/>
            <w:rFonts w:ascii="Times New Roman" w:eastAsia="Times New Roman" w:hAnsi="Times New Roman" w:cs="Times New Roman"/>
            <w:kern w:val="0"/>
            <w:sz w:val="24"/>
            <w:szCs w:val="24"/>
            <w14:ligatures w14:val="none"/>
          </w:rPr>
          <w:t>r</w:t>
        </w:r>
        <w:r w:rsidRPr="00914B75">
          <w:rPr>
            <w:rStyle w:val="Hyperlink"/>
            <w:rFonts w:ascii="Times New Roman" w:eastAsia="Times New Roman" w:hAnsi="Times New Roman" w:cs="Times New Roman"/>
            <w:kern w:val="0"/>
            <w:sz w:val="24"/>
            <w:szCs w:val="24"/>
            <w14:ligatures w14:val="none"/>
          </w:rPr>
          <w:t>e.</w:t>
        </w:r>
        <w:r w:rsidRPr="00914B75">
          <w:rPr>
            <w:rStyle w:val="Hyperlink"/>
            <w:rFonts w:ascii="Times New Roman" w:eastAsia="Times New Roman" w:hAnsi="Times New Roman" w:cs="Times New Roman"/>
            <w:kern w:val="0"/>
            <w:sz w:val="24"/>
            <w:szCs w:val="24"/>
            <w14:ligatures w14:val="none"/>
          </w:rPr>
          <w:t>com</w:t>
        </w:r>
      </w:hyperlink>
    </w:p>
  </w:footnote>
  <w:footnote w:id="3">
    <w:p w14:paraId="417151F5" w14:textId="17DD2884" w:rsidR="00481FEA" w:rsidRDefault="00481FEA">
      <w:pPr>
        <w:pStyle w:val="FootnoteText"/>
      </w:pPr>
      <w:r w:rsidRPr="00481FEA">
        <w:rPr>
          <w:vertAlign w:val="superscript"/>
        </w:rPr>
        <w:footnoteRef/>
      </w:r>
      <w:r w:rsidRPr="00481FEA">
        <w:t xml:space="preserve"> </w:t>
      </w:r>
      <w:r>
        <w:rPr>
          <w:rFonts w:ascii="Times New Roman" w:eastAsia="Times New Roman" w:hAnsi="Times New Roman" w:cs="Times New Roman"/>
          <w:kern w:val="0"/>
          <w:sz w:val="24"/>
          <w:szCs w:val="24"/>
          <w14:ligatures w14:val="none"/>
        </w:rPr>
        <w:fldChar w:fldCharType="begin"/>
      </w:r>
      <w:r w:rsidR="001B1FF5">
        <w:rPr>
          <w:rFonts w:ascii="Times New Roman" w:eastAsia="Times New Roman" w:hAnsi="Times New Roman" w:cs="Times New Roman"/>
          <w:kern w:val="0"/>
          <w:sz w:val="24"/>
          <w:szCs w:val="24"/>
          <w14:ligatures w14:val="none"/>
        </w:rPr>
        <w:instrText>HYPERLINK "https://collegescorecard.ed.gov/data"</w:instrText>
      </w:r>
      <w:r w:rsidR="001B1FF5">
        <w:rPr>
          <w:rFonts w:ascii="Times New Roman" w:eastAsia="Times New Roman" w:hAnsi="Times New Roman" w:cs="Times New Roman"/>
          <w:kern w:val="0"/>
          <w:sz w:val="24"/>
          <w:szCs w:val="24"/>
          <w14:ligatures w14:val="none"/>
        </w:rPr>
      </w:r>
      <w:r>
        <w:rPr>
          <w:rFonts w:ascii="Times New Roman" w:eastAsia="Times New Roman" w:hAnsi="Times New Roman" w:cs="Times New Roman"/>
          <w:kern w:val="0"/>
          <w:sz w:val="24"/>
          <w:szCs w:val="24"/>
          <w14:ligatures w14:val="none"/>
        </w:rPr>
        <w:fldChar w:fldCharType="separate"/>
      </w:r>
      <w:r w:rsidR="001B1FF5">
        <w:rPr>
          <w:rStyle w:val="Hyperlink"/>
          <w:rFonts w:ascii="Times New Roman" w:eastAsia="Times New Roman" w:hAnsi="Times New Roman" w:cs="Times New Roman"/>
          <w:kern w:val="0"/>
          <w:sz w:val="24"/>
          <w:szCs w:val="24"/>
          <w14:ligatures w14:val="none"/>
        </w:rPr>
        <w:t>https://collegescore</w:t>
      </w:r>
      <w:r w:rsidR="001B1FF5">
        <w:rPr>
          <w:rStyle w:val="Hyperlink"/>
          <w:rFonts w:ascii="Times New Roman" w:eastAsia="Times New Roman" w:hAnsi="Times New Roman" w:cs="Times New Roman"/>
          <w:kern w:val="0"/>
          <w:sz w:val="24"/>
          <w:szCs w:val="24"/>
          <w14:ligatures w14:val="none"/>
        </w:rPr>
        <w:t>card.ed.gov</w:t>
      </w:r>
      <w:r>
        <w:rPr>
          <w:rFonts w:ascii="Times New Roman" w:eastAsia="Times New Roman" w:hAnsi="Times New Roman" w:cs="Times New Roman"/>
          <w:kern w:val="0"/>
          <w:sz w:val="24"/>
          <w:szCs w:val="24"/>
          <w14:ligatures w14:val="none"/>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3C63"/>
    <w:multiLevelType w:val="multilevel"/>
    <w:tmpl w:val="B8A2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F1B85"/>
    <w:multiLevelType w:val="multilevel"/>
    <w:tmpl w:val="E7EE1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E4E27"/>
    <w:multiLevelType w:val="multilevel"/>
    <w:tmpl w:val="06AE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E5001"/>
    <w:multiLevelType w:val="multilevel"/>
    <w:tmpl w:val="1930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60F58"/>
    <w:multiLevelType w:val="multilevel"/>
    <w:tmpl w:val="B94E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852691">
    <w:abstractNumId w:val="0"/>
  </w:num>
  <w:num w:numId="2" w16cid:durableId="717704463">
    <w:abstractNumId w:val="2"/>
  </w:num>
  <w:num w:numId="3" w16cid:durableId="849492577">
    <w:abstractNumId w:val="1"/>
  </w:num>
  <w:num w:numId="4" w16cid:durableId="1350335060">
    <w:abstractNumId w:val="4"/>
  </w:num>
  <w:num w:numId="5" w16cid:durableId="369692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75"/>
    <w:rsid w:val="00183933"/>
    <w:rsid w:val="001B1FF5"/>
    <w:rsid w:val="00332F4F"/>
    <w:rsid w:val="00366A73"/>
    <w:rsid w:val="003E5E5D"/>
    <w:rsid w:val="00410E80"/>
    <w:rsid w:val="00445500"/>
    <w:rsid w:val="00460FA6"/>
    <w:rsid w:val="00481FEA"/>
    <w:rsid w:val="005C73C6"/>
    <w:rsid w:val="006F0D0E"/>
    <w:rsid w:val="0081429E"/>
    <w:rsid w:val="00914B75"/>
    <w:rsid w:val="00950302"/>
    <w:rsid w:val="00A87A09"/>
    <w:rsid w:val="00AD6DC8"/>
    <w:rsid w:val="00AD6EC2"/>
    <w:rsid w:val="00AF35B1"/>
    <w:rsid w:val="00B639E8"/>
    <w:rsid w:val="00B6653F"/>
    <w:rsid w:val="00B97898"/>
    <w:rsid w:val="00DB6DB7"/>
    <w:rsid w:val="00F77630"/>
    <w:rsid w:val="00FB17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8131"/>
  <w15:chartTrackingRefBased/>
  <w15:docId w15:val="{3F62E67F-4D89-46AD-9713-F4169F99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B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B75"/>
    <w:rPr>
      <w:rFonts w:eastAsiaTheme="majorEastAsia" w:cstheme="majorBidi"/>
      <w:color w:val="272727" w:themeColor="text1" w:themeTint="D8"/>
    </w:rPr>
  </w:style>
  <w:style w:type="paragraph" w:styleId="Title">
    <w:name w:val="Title"/>
    <w:basedOn w:val="Normal"/>
    <w:next w:val="Normal"/>
    <w:link w:val="TitleChar"/>
    <w:uiPriority w:val="10"/>
    <w:qFormat/>
    <w:rsid w:val="00914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B75"/>
    <w:pPr>
      <w:spacing w:before="160"/>
      <w:jc w:val="center"/>
    </w:pPr>
    <w:rPr>
      <w:i/>
      <w:iCs/>
      <w:color w:val="404040" w:themeColor="text1" w:themeTint="BF"/>
    </w:rPr>
  </w:style>
  <w:style w:type="character" w:customStyle="1" w:styleId="QuoteChar">
    <w:name w:val="Quote Char"/>
    <w:basedOn w:val="DefaultParagraphFont"/>
    <w:link w:val="Quote"/>
    <w:uiPriority w:val="29"/>
    <w:rsid w:val="00914B75"/>
    <w:rPr>
      <w:i/>
      <w:iCs/>
      <w:color w:val="404040" w:themeColor="text1" w:themeTint="BF"/>
    </w:rPr>
  </w:style>
  <w:style w:type="paragraph" w:styleId="ListParagraph">
    <w:name w:val="List Paragraph"/>
    <w:basedOn w:val="Normal"/>
    <w:uiPriority w:val="34"/>
    <w:qFormat/>
    <w:rsid w:val="00914B75"/>
    <w:pPr>
      <w:ind w:left="720"/>
      <w:contextualSpacing/>
    </w:pPr>
  </w:style>
  <w:style w:type="character" w:styleId="IntenseEmphasis">
    <w:name w:val="Intense Emphasis"/>
    <w:basedOn w:val="DefaultParagraphFont"/>
    <w:uiPriority w:val="21"/>
    <w:qFormat/>
    <w:rsid w:val="00914B75"/>
    <w:rPr>
      <w:i/>
      <w:iCs/>
      <w:color w:val="0F4761" w:themeColor="accent1" w:themeShade="BF"/>
    </w:rPr>
  </w:style>
  <w:style w:type="paragraph" w:styleId="IntenseQuote">
    <w:name w:val="Intense Quote"/>
    <w:basedOn w:val="Normal"/>
    <w:next w:val="Normal"/>
    <w:link w:val="IntenseQuoteChar"/>
    <w:uiPriority w:val="30"/>
    <w:qFormat/>
    <w:rsid w:val="00914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B75"/>
    <w:rPr>
      <w:i/>
      <w:iCs/>
      <w:color w:val="0F4761" w:themeColor="accent1" w:themeShade="BF"/>
    </w:rPr>
  </w:style>
  <w:style w:type="character" w:styleId="IntenseReference">
    <w:name w:val="Intense Reference"/>
    <w:basedOn w:val="DefaultParagraphFont"/>
    <w:uiPriority w:val="32"/>
    <w:qFormat/>
    <w:rsid w:val="00914B75"/>
    <w:rPr>
      <w:b/>
      <w:bCs/>
      <w:smallCaps/>
      <w:color w:val="0F4761" w:themeColor="accent1" w:themeShade="BF"/>
      <w:spacing w:val="5"/>
    </w:rPr>
  </w:style>
  <w:style w:type="character" w:styleId="Hyperlink">
    <w:name w:val="Hyperlink"/>
    <w:basedOn w:val="DefaultParagraphFont"/>
    <w:uiPriority w:val="99"/>
    <w:unhideWhenUsed/>
    <w:rsid w:val="00914B75"/>
    <w:rPr>
      <w:color w:val="467886" w:themeColor="hyperlink"/>
      <w:u w:val="single"/>
    </w:rPr>
  </w:style>
  <w:style w:type="character" w:styleId="UnresolvedMention">
    <w:name w:val="Unresolved Mention"/>
    <w:basedOn w:val="DefaultParagraphFont"/>
    <w:uiPriority w:val="99"/>
    <w:semiHidden/>
    <w:unhideWhenUsed/>
    <w:rsid w:val="00914B75"/>
    <w:rPr>
      <w:color w:val="605E5C"/>
      <w:shd w:val="clear" w:color="auto" w:fill="E1DFDD"/>
    </w:rPr>
  </w:style>
  <w:style w:type="paragraph" w:styleId="FootnoteText">
    <w:name w:val="footnote text"/>
    <w:basedOn w:val="Normal"/>
    <w:link w:val="FootnoteTextChar"/>
    <w:uiPriority w:val="99"/>
    <w:semiHidden/>
    <w:unhideWhenUsed/>
    <w:rsid w:val="00481F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1FEA"/>
    <w:rPr>
      <w:sz w:val="20"/>
      <w:szCs w:val="20"/>
    </w:rPr>
  </w:style>
  <w:style w:type="character" w:styleId="FootnoteReference">
    <w:name w:val="footnote reference"/>
    <w:basedOn w:val="DefaultParagraphFont"/>
    <w:uiPriority w:val="99"/>
    <w:semiHidden/>
    <w:unhideWhenUsed/>
    <w:rsid w:val="00481FEA"/>
    <w:rPr>
      <w:vertAlign w:val="superscript"/>
    </w:rPr>
  </w:style>
  <w:style w:type="table" w:styleId="TableGrid">
    <w:name w:val="Table Grid"/>
    <w:basedOn w:val="TableNormal"/>
    <w:uiPriority w:val="39"/>
    <w:rsid w:val="00B97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665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1472">
      <w:bodyDiv w:val="1"/>
      <w:marLeft w:val="0"/>
      <w:marRight w:val="0"/>
      <w:marTop w:val="0"/>
      <w:marBottom w:val="0"/>
      <w:divBdr>
        <w:top w:val="none" w:sz="0" w:space="0" w:color="auto"/>
        <w:left w:val="none" w:sz="0" w:space="0" w:color="auto"/>
        <w:bottom w:val="none" w:sz="0" w:space="0" w:color="auto"/>
        <w:right w:val="none" w:sz="0" w:space="0" w:color="auto"/>
      </w:divBdr>
    </w:div>
    <w:div w:id="50738141">
      <w:bodyDiv w:val="1"/>
      <w:marLeft w:val="0"/>
      <w:marRight w:val="0"/>
      <w:marTop w:val="0"/>
      <w:marBottom w:val="0"/>
      <w:divBdr>
        <w:top w:val="none" w:sz="0" w:space="0" w:color="auto"/>
        <w:left w:val="none" w:sz="0" w:space="0" w:color="auto"/>
        <w:bottom w:val="none" w:sz="0" w:space="0" w:color="auto"/>
        <w:right w:val="none" w:sz="0" w:space="0" w:color="auto"/>
      </w:divBdr>
      <w:divsChild>
        <w:div w:id="34952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56137">
      <w:bodyDiv w:val="1"/>
      <w:marLeft w:val="0"/>
      <w:marRight w:val="0"/>
      <w:marTop w:val="0"/>
      <w:marBottom w:val="0"/>
      <w:divBdr>
        <w:top w:val="none" w:sz="0" w:space="0" w:color="auto"/>
        <w:left w:val="none" w:sz="0" w:space="0" w:color="auto"/>
        <w:bottom w:val="none" w:sz="0" w:space="0" w:color="auto"/>
        <w:right w:val="none" w:sz="0" w:space="0" w:color="auto"/>
      </w:divBdr>
      <w:divsChild>
        <w:div w:id="153665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62667">
      <w:bodyDiv w:val="1"/>
      <w:marLeft w:val="0"/>
      <w:marRight w:val="0"/>
      <w:marTop w:val="0"/>
      <w:marBottom w:val="0"/>
      <w:divBdr>
        <w:top w:val="none" w:sz="0" w:space="0" w:color="auto"/>
        <w:left w:val="none" w:sz="0" w:space="0" w:color="auto"/>
        <w:bottom w:val="none" w:sz="0" w:space="0" w:color="auto"/>
        <w:right w:val="none" w:sz="0" w:space="0" w:color="auto"/>
      </w:divBdr>
    </w:div>
    <w:div w:id="179199855">
      <w:bodyDiv w:val="1"/>
      <w:marLeft w:val="0"/>
      <w:marRight w:val="0"/>
      <w:marTop w:val="0"/>
      <w:marBottom w:val="0"/>
      <w:divBdr>
        <w:top w:val="none" w:sz="0" w:space="0" w:color="auto"/>
        <w:left w:val="none" w:sz="0" w:space="0" w:color="auto"/>
        <w:bottom w:val="none" w:sz="0" w:space="0" w:color="auto"/>
        <w:right w:val="none" w:sz="0" w:space="0" w:color="auto"/>
      </w:divBdr>
    </w:div>
    <w:div w:id="275984177">
      <w:bodyDiv w:val="1"/>
      <w:marLeft w:val="0"/>
      <w:marRight w:val="0"/>
      <w:marTop w:val="0"/>
      <w:marBottom w:val="0"/>
      <w:divBdr>
        <w:top w:val="none" w:sz="0" w:space="0" w:color="auto"/>
        <w:left w:val="none" w:sz="0" w:space="0" w:color="auto"/>
        <w:bottom w:val="none" w:sz="0" w:space="0" w:color="auto"/>
        <w:right w:val="none" w:sz="0" w:space="0" w:color="auto"/>
      </w:divBdr>
    </w:div>
    <w:div w:id="360932398">
      <w:bodyDiv w:val="1"/>
      <w:marLeft w:val="0"/>
      <w:marRight w:val="0"/>
      <w:marTop w:val="0"/>
      <w:marBottom w:val="0"/>
      <w:divBdr>
        <w:top w:val="none" w:sz="0" w:space="0" w:color="auto"/>
        <w:left w:val="none" w:sz="0" w:space="0" w:color="auto"/>
        <w:bottom w:val="none" w:sz="0" w:space="0" w:color="auto"/>
        <w:right w:val="none" w:sz="0" w:space="0" w:color="auto"/>
      </w:divBdr>
    </w:div>
    <w:div w:id="476607541">
      <w:bodyDiv w:val="1"/>
      <w:marLeft w:val="0"/>
      <w:marRight w:val="0"/>
      <w:marTop w:val="0"/>
      <w:marBottom w:val="0"/>
      <w:divBdr>
        <w:top w:val="none" w:sz="0" w:space="0" w:color="auto"/>
        <w:left w:val="none" w:sz="0" w:space="0" w:color="auto"/>
        <w:bottom w:val="none" w:sz="0" w:space="0" w:color="auto"/>
        <w:right w:val="none" w:sz="0" w:space="0" w:color="auto"/>
      </w:divBdr>
      <w:divsChild>
        <w:div w:id="2083141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106247">
      <w:bodyDiv w:val="1"/>
      <w:marLeft w:val="0"/>
      <w:marRight w:val="0"/>
      <w:marTop w:val="0"/>
      <w:marBottom w:val="0"/>
      <w:divBdr>
        <w:top w:val="none" w:sz="0" w:space="0" w:color="auto"/>
        <w:left w:val="none" w:sz="0" w:space="0" w:color="auto"/>
        <w:bottom w:val="none" w:sz="0" w:space="0" w:color="auto"/>
        <w:right w:val="none" w:sz="0" w:space="0" w:color="auto"/>
      </w:divBdr>
      <w:divsChild>
        <w:div w:id="1440757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1090578">
      <w:bodyDiv w:val="1"/>
      <w:marLeft w:val="0"/>
      <w:marRight w:val="0"/>
      <w:marTop w:val="0"/>
      <w:marBottom w:val="0"/>
      <w:divBdr>
        <w:top w:val="none" w:sz="0" w:space="0" w:color="auto"/>
        <w:left w:val="none" w:sz="0" w:space="0" w:color="auto"/>
        <w:bottom w:val="none" w:sz="0" w:space="0" w:color="auto"/>
        <w:right w:val="none" w:sz="0" w:space="0" w:color="auto"/>
      </w:divBdr>
      <w:divsChild>
        <w:div w:id="1994024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077957">
      <w:bodyDiv w:val="1"/>
      <w:marLeft w:val="0"/>
      <w:marRight w:val="0"/>
      <w:marTop w:val="0"/>
      <w:marBottom w:val="0"/>
      <w:divBdr>
        <w:top w:val="none" w:sz="0" w:space="0" w:color="auto"/>
        <w:left w:val="none" w:sz="0" w:space="0" w:color="auto"/>
        <w:bottom w:val="none" w:sz="0" w:space="0" w:color="auto"/>
        <w:right w:val="none" w:sz="0" w:space="0" w:color="auto"/>
      </w:divBdr>
    </w:div>
    <w:div w:id="1336804096">
      <w:bodyDiv w:val="1"/>
      <w:marLeft w:val="0"/>
      <w:marRight w:val="0"/>
      <w:marTop w:val="0"/>
      <w:marBottom w:val="0"/>
      <w:divBdr>
        <w:top w:val="none" w:sz="0" w:space="0" w:color="auto"/>
        <w:left w:val="none" w:sz="0" w:space="0" w:color="auto"/>
        <w:bottom w:val="none" w:sz="0" w:space="0" w:color="auto"/>
        <w:right w:val="none" w:sz="0" w:space="0" w:color="auto"/>
      </w:divBdr>
    </w:div>
    <w:div w:id="1356464820">
      <w:bodyDiv w:val="1"/>
      <w:marLeft w:val="0"/>
      <w:marRight w:val="0"/>
      <w:marTop w:val="0"/>
      <w:marBottom w:val="0"/>
      <w:divBdr>
        <w:top w:val="none" w:sz="0" w:space="0" w:color="auto"/>
        <w:left w:val="none" w:sz="0" w:space="0" w:color="auto"/>
        <w:bottom w:val="none" w:sz="0" w:space="0" w:color="auto"/>
        <w:right w:val="none" w:sz="0" w:space="0" w:color="auto"/>
      </w:divBdr>
      <w:divsChild>
        <w:div w:id="1934045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37866">
      <w:bodyDiv w:val="1"/>
      <w:marLeft w:val="0"/>
      <w:marRight w:val="0"/>
      <w:marTop w:val="0"/>
      <w:marBottom w:val="0"/>
      <w:divBdr>
        <w:top w:val="none" w:sz="0" w:space="0" w:color="auto"/>
        <w:left w:val="none" w:sz="0" w:space="0" w:color="auto"/>
        <w:bottom w:val="none" w:sz="0" w:space="0" w:color="auto"/>
        <w:right w:val="none" w:sz="0" w:space="0" w:color="auto"/>
      </w:divBdr>
    </w:div>
    <w:div w:id="1567522135">
      <w:bodyDiv w:val="1"/>
      <w:marLeft w:val="0"/>
      <w:marRight w:val="0"/>
      <w:marTop w:val="0"/>
      <w:marBottom w:val="0"/>
      <w:divBdr>
        <w:top w:val="none" w:sz="0" w:space="0" w:color="auto"/>
        <w:left w:val="none" w:sz="0" w:space="0" w:color="auto"/>
        <w:bottom w:val="none" w:sz="0" w:space="0" w:color="auto"/>
        <w:right w:val="none" w:sz="0" w:space="0" w:color="auto"/>
      </w:divBdr>
      <w:divsChild>
        <w:div w:id="703363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09869">
      <w:bodyDiv w:val="1"/>
      <w:marLeft w:val="0"/>
      <w:marRight w:val="0"/>
      <w:marTop w:val="0"/>
      <w:marBottom w:val="0"/>
      <w:divBdr>
        <w:top w:val="none" w:sz="0" w:space="0" w:color="auto"/>
        <w:left w:val="none" w:sz="0" w:space="0" w:color="auto"/>
        <w:bottom w:val="none" w:sz="0" w:space="0" w:color="auto"/>
        <w:right w:val="none" w:sz="0" w:space="0" w:color="auto"/>
      </w:divBdr>
    </w:div>
    <w:div w:id="1589080086">
      <w:bodyDiv w:val="1"/>
      <w:marLeft w:val="0"/>
      <w:marRight w:val="0"/>
      <w:marTop w:val="0"/>
      <w:marBottom w:val="0"/>
      <w:divBdr>
        <w:top w:val="none" w:sz="0" w:space="0" w:color="auto"/>
        <w:left w:val="none" w:sz="0" w:space="0" w:color="auto"/>
        <w:bottom w:val="none" w:sz="0" w:space="0" w:color="auto"/>
        <w:right w:val="none" w:sz="0" w:space="0" w:color="auto"/>
      </w:divBdr>
    </w:div>
    <w:div w:id="1611281142">
      <w:bodyDiv w:val="1"/>
      <w:marLeft w:val="0"/>
      <w:marRight w:val="0"/>
      <w:marTop w:val="0"/>
      <w:marBottom w:val="0"/>
      <w:divBdr>
        <w:top w:val="none" w:sz="0" w:space="0" w:color="auto"/>
        <w:left w:val="none" w:sz="0" w:space="0" w:color="auto"/>
        <w:bottom w:val="none" w:sz="0" w:space="0" w:color="auto"/>
        <w:right w:val="none" w:sz="0" w:space="0" w:color="auto"/>
      </w:divBdr>
    </w:div>
    <w:div w:id="1626502857">
      <w:bodyDiv w:val="1"/>
      <w:marLeft w:val="0"/>
      <w:marRight w:val="0"/>
      <w:marTop w:val="0"/>
      <w:marBottom w:val="0"/>
      <w:divBdr>
        <w:top w:val="none" w:sz="0" w:space="0" w:color="auto"/>
        <w:left w:val="none" w:sz="0" w:space="0" w:color="auto"/>
        <w:bottom w:val="none" w:sz="0" w:space="0" w:color="auto"/>
        <w:right w:val="none" w:sz="0" w:space="0" w:color="auto"/>
      </w:divBdr>
    </w:div>
    <w:div w:id="1684933326">
      <w:bodyDiv w:val="1"/>
      <w:marLeft w:val="0"/>
      <w:marRight w:val="0"/>
      <w:marTop w:val="0"/>
      <w:marBottom w:val="0"/>
      <w:divBdr>
        <w:top w:val="none" w:sz="0" w:space="0" w:color="auto"/>
        <w:left w:val="none" w:sz="0" w:space="0" w:color="auto"/>
        <w:bottom w:val="none" w:sz="0" w:space="0" w:color="auto"/>
        <w:right w:val="none" w:sz="0" w:space="0" w:color="auto"/>
      </w:divBdr>
      <w:divsChild>
        <w:div w:id="953903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74019">
      <w:bodyDiv w:val="1"/>
      <w:marLeft w:val="0"/>
      <w:marRight w:val="0"/>
      <w:marTop w:val="0"/>
      <w:marBottom w:val="0"/>
      <w:divBdr>
        <w:top w:val="none" w:sz="0" w:space="0" w:color="auto"/>
        <w:left w:val="none" w:sz="0" w:space="0" w:color="auto"/>
        <w:bottom w:val="none" w:sz="0" w:space="0" w:color="auto"/>
        <w:right w:val="none" w:sz="0" w:space="0" w:color="auto"/>
      </w:divBdr>
      <w:divsChild>
        <w:div w:id="1300266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6624492">
      <w:bodyDiv w:val="1"/>
      <w:marLeft w:val="0"/>
      <w:marRight w:val="0"/>
      <w:marTop w:val="0"/>
      <w:marBottom w:val="0"/>
      <w:divBdr>
        <w:top w:val="none" w:sz="0" w:space="0" w:color="auto"/>
        <w:left w:val="none" w:sz="0" w:space="0" w:color="auto"/>
        <w:bottom w:val="none" w:sz="0" w:space="0" w:color="auto"/>
        <w:right w:val="none" w:sz="0" w:space="0" w:color="auto"/>
      </w:divBdr>
      <w:divsChild>
        <w:div w:id="38017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11400">
      <w:bodyDiv w:val="1"/>
      <w:marLeft w:val="0"/>
      <w:marRight w:val="0"/>
      <w:marTop w:val="0"/>
      <w:marBottom w:val="0"/>
      <w:divBdr>
        <w:top w:val="none" w:sz="0" w:space="0" w:color="auto"/>
        <w:left w:val="none" w:sz="0" w:space="0" w:color="auto"/>
        <w:bottom w:val="none" w:sz="0" w:space="0" w:color="auto"/>
        <w:right w:val="none" w:sz="0" w:space="0" w:color="auto"/>
      </w:divBdr>
    </w:div>
    <w:div w:id="1968001163">
      <w:bodyDiv w:val="1"/>
      <w:marLeft w:val="0"/>
      <w:marRight w:val="0"/>
      <w:marTop w:val="0"/>
      <w:marBottom w:val="0"/>
      <w:divBdr>
        <w:top w:val="none" w:sz="0" w:space="0" w:color="auto"/>
        <w:left w:val="none" w:sz="0" w:space="0" w:color="auto"/>
        <w:bottom w:val="none" w:sz="0" w:space="0" w:color="auto"/>
        <w:right w:val="none" w:sz="0" w:space="0" w:color="auto"/>
      </w:divBdr>
      <w:divsChild>
        <w:div w:id="1643656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collegetuitioncompare.com/college-search-by-tuition/?range=%7bprice%7d&amp;type=public&amp;level=4-year-colleges&amp;page=%7bpage%7d" TargetMode="External"/><Relationship Id="rId1" Type="http://schemas.openxmlformats.org/officeDocument/2006/relationships/hyperlink" Target="https://educationdata.org/average-cost-of-col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Roekel, Anna</dc:creator>
  <cp:keywords/>
  <dc:description/>
  <cp:lastModifiedBy>Van Roekel, Anna</cp:lastModifiedBy>
  <cp:revision>10</cp:revision>
  <dcterms:created xsi:type="dcterms:W3CDTF">2025-05-09T23:44:00Z</dcterms:created>
  <dcterms:modified xsi:type="dcterms:W3CDTF">2025-05-10T03:29:00Z</dcterms:modified>
</cp:coreProperties>
</file>