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04tgrwy9wx7"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xq9hdeqyh5b" w:id="1"/>
      <w:bookmarkEnd w:id="1"/>
      <w:r w:rsidDel="00000000" w:rsidR="00000000" w:rsidRPr="00000000">
        <w:rPr>
          <w:b w:val="1"/>
          <w:bCs w:val="1"/>
          <w:color w:val="000000"/>
          <w:sz w:val="26"/>
          <w:szCs w:val="26"/>
          <w:rtl w:val="0"/>
        </w:rPr>
        <w:t xml:space="preserve">Newton’s Laws of Motion</w:t>
      </w:r>
    </w:p>
    <w:p w:rsidR="00000000" w:rsidDel="00000000" w:rsidP="00000000" w:rsidRDefault="00000000" w:rsidRPr="00000000" w14:paraId="00000003">
      <w:pPr>
        <w:spacing w:after="240" w:before="240" w:lineRule="auto"/>
        <w:rPr/>
      </w:pPr>
      <w:r w:rsidDel="00000000" w:rsidR="00000000" w:rsidRPr="00000000">
        <w:rPr>
          <w:rtl w:val="0"/>
        </w:rPr>
        <w:t xml:space="preserve">Newton’s Laws of Motion describe the relationship between the motion of an object and the forces acting on it. These laws form the foundation of classical mechanics and explain how objects move in our physical world.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vt7lp2vc9zp" w:id="2"/>
      <w:bookmarkEnd w:id="2"/>
      <w:r w:rsidDel="00000000" w:rsidR="00000000" w:rsidRPr="00000000">
        <w:rPr>
          <w:b w:val="1"/>
          <w:bCs w:val="1"/>
          <w:sz w:val="34"/>
          <w:szCs w:val="34"/>
          <w:rtl w:val="0"/>
        </w:rPr>
        <w:t xml:space="preserve">1. Newton’s First Law – Law of Inertia</w:t>
      </w:r>
    </w:p>
    <w:p w:rsidR="00000000" w:rsidDel="00000000" w:rsidP="00000000" w:rsidRDefault="00000000" w:rsidRPr="00000000" w14:paraId="00000006">
      <w:pPr>
        <w:spacing w:after="240" w:before="240" w:lineRule="auto"/>
        <w:rPr/>
      </w:pPr>
      <w:r w:rsidDel="00000000" w:rsidR="00000000" w:rsidRPr="00000000">
        <w:rPr>
          <w:rtl w:val="0"/>
        </w:rPr>
        <w:t xml:space="preserve">The first law states that an object will remain at rest, or continue to move in a straight line at constant speed, unless acted upon by an external force.</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In simple words:</w:t>
        <w:br w:type="textWrapping"/>
        <w:t xml:space="preserve"> </w:t>
      </w:r>
      <w:r w:rsidDel="00000000" w:rsidR="00000000" w:rsidRPr="00000000">
        <w:rPr>
          <w:b w:val="1"/>
          <w:bCs w:val="1"/>
          <w:rtl w:val="0"/>
        </w:rPr>
        <w:t xml:space="preserve">Objects don’t change their motion unless a force pushes or pulls them.</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A book stays on a table unless someone picks it up.</w:t>
        <w:br w:type="textWrapping"/>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A moving car will continue moving if no brakes or friction act on it.</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d4c5mwmtcwy" w:id="3"/>
      <w:bookmarkEnd w:id="3"/>
      <w:r w:rsidDel="00000000" w:rsidR="00000000" w:rsidRPr="00000000">
        <w:rPr>
          <w:b w:val="1"/>
          <w:bCs w:val="1"/>
          <w:sz w:val="34"/>
          <w:szCs w:val="34"/>
          <w:rtl w:val="0"/>
        </w:rPr>
        <w:t xml:space="preserve">2. Newton’s Second Law – Law of Acceleration</w:t>
      </w:r>
    </w:p>
    <w:p w:rsidR="00000000" w:rsidDel="00000000" w:rsidP="00000000" w:rsidRDefault="00000000" w:rsidRPr="00000000" w14:paraId="0000000D">
      <w:pPr>
        <w:spacing w:after="240" w:before="240" w:lineRule="auto"/>
        <w:rPr/>
      </w:pPr>
      <w:r w:rsidDel="00000000" w:rsidR="00000000" w:rsidRPr="00000000">
        <w:rPr>
          <w:rtl w:val="0"/>
        </w:rPr>
        <w:t xml:space="preserve">The second law states that the acceleration of an object depends on two factors: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net force</w:t>
      </w:r>
      <w:r w:rsidDel="00000000" w:rsidR="00000000" w:rsidRPr="00000000">
        <w:rPr>
          <w:rtl w:val="0"/>
        </w:rPr>
        <w:t xml:space="preserve"> acting on the object</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mass</w:t>
      </w:r>
      <w:r w:rsidDel="00000000" w:rsidR="00000000" w:rsidRPr="00000000">
        <w:rPr>
          <w:rtl w:val="0"/>
        </w:rPr>
        <w:t xml:space="preserve"> of the object</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Mathematically:</w:t>
        <w:br w:type="textWrapping"/>
        <w:t xml:space="preserve"> </w:t>
      </w:r>
      <w:r w:rsidDel="00000000" w:rsidR="00000000" w:rsidRPr="00000000">
        <w:rPr>
          <w:b w:val="1"/>
          <w:bCs w:val="1"/>
          <w:rtl w:val="0"/>
        </w:rPr>
        <w:t xml:space="preserve">F = m × a</w:t>
        <w:br w:type="textWrapping"/>
      </w:r>
      <w:r w:rsidDel="00000000" w:rsidR="00000000" w:rsidRPr="00000000">
        <w:rPr>
          <w:rtl w:val="0"/>
        </w:rPr>
        <w:t xml:space="preserve"> (Force = Mass × Acceleration)</w:t>
      </w:r>
    </w:p>
    <w:p w:rsidR="00000000" w:rsidDel="00000000" w:rsidP="00000000" w:rsidRDefault="00000000" w:rsidRPr="00000000" w14:paraId="00000011">
      <w:pPr>
        <w:spacing w:after="240" w:before="240" w:lineRule="auto"/>
        <w:rPr/>
      </w:pPr>
      <w:r w:rsidDel="00000000" w:rsidR="00000000" w:rsidRPr="00000000">
        <w:rPr>
          <w:rtl w:val="0"/>
        </w:rPr>
        <w:t xml:space="preserve">This law explains how stronger forces produce more acceleration and how heavier objects require more force to move.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Pushing a light shopping cart is easier than pushing a loaded heavy cart.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awjpwhox3pkp" w:id="4"/>
      <w:bookmarkEnd w:id="4"/>
      <w:r w:rsidDel="00000000" w:rsidR="00000000" w:rsidRPr="00000000">
        <w:rPr>
          <w:b w:val="1"/>
          <w:bCs w:val="1"/>
          <w:sz w:val="34"/>
          <w:szCs w:val="34"/>
          <w:rtl w:val="0"/>
        </w:rPr>
        <w:t xml:space="preserve">3. Newton’s Third Law – Action and Reaction</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The third law states:</w:t>
        <w:br w:type="textWrapping"/>
        <w:t xml:space="preserve"> </w:t>
      </w:r>
      <w:r w:rsidDel="00000000" w:rsidR="00000000" w:rsidRPr="00000000">
        <w:rPr>
          <w:b w:val="1"/>
          <w:bCs w:val="1"/>
          <w:rtl w:val="0"/>
        </w:rPr>
        <w:t xml:space="preserve">For every action, there is an equal and opposite reaction.</w:t>
      </w:r>
    </w:p>
    <w:p w:rsidR="00000000" w:rsidDel="00000000" w:rsidP="00000000" w:rsidRDefault="00000000" w:rsidRPr="00000000" w14:paraId="00000016">
      <w:pPr>
        <w:spacing w:after="240" w:before="240" w:lineRule="auto"/>
        <w:rPr/>
      </w:pPr>
      <w:r w:rsidDel="00000000" w:rsidR="00000000" w:rsidRPr="00000000">
        <w:rPr>
          <w:rtl w:val="0"/>
        </w:rPr>
        <w:t xml:space="preserve">This means when one object applies a force on another, the second object applies an equal force back in the opposite direction.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When you jump, your feet push the ground, and the ground pushes you upward.</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A rocket moves upward because gases push downward.</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daal6e37ykj" w:id="5"/>
      <w:bookmarkEnd w:id="5"/>
      <w:r w:rsidDel="00000000" w:rsidR="00000000" w:rsidRPr="00000000">
        <w:rPr>
          <w:b w:val="1"/>
          <w:bCs w:val="1"/>
          <w:sz w:val="34"/>
          <w:szCs w:val="34"/>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Newton’s Laws help us understand everyday movements—from walking and driving to launching rockets. These three laws explain how forces influence the motion of objects and remain essential in physics and engineering.</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