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7106" w14:textId="52502A3A" w:rsidR="00D842E6" w:rsidRPr="00D842E6" w:rsidRDefault="009632CD" w:rsidP="00D842E6">
      <w:pPr>
        <w:jc w:val="center"/>
        <w:rPr>
          <w:rFonts w:ascii="Arial Rounded MT Bold" w:hAnsi="Arial Rounded MT Bold"/>
          <w:sz w:val="32"/>
          <w:szCs w:val="32"/>
        </w:rPr>
      </w:pPr>
      <w:r w:rsidRPr="00D842E6">
        <w:rPr>
          <w:rFonts w:ascii="Arial Rounded MT Bold" w:hAnsi="Arial Rounded MT Bold"/>
          <w:noProof/>
          <w:sz w:val="28"/>
          <w:szCs w:val="28"/>
        </w:rPr>
        <w:drawing>
          <wp:anchor distT="0" distB="0" distL="114300" distR="114300" simplePos="0" relativeHeight="251658240" behindDoc="0" locked="0" layoutInCell="1" allowOverlap="1" wp14:anchorId="14D946FF" wp14:editId="5D61FAA6">
            <wp:simplePos x="0" y="0"/>
            <wp:positionH relativeFrom="margin">
              <wp:posOffset>685800</wp:posOffset>
            </wp:positionH>
            <wp:positionV relativeFrom="margin">
              <wp:posOffset>-357017</wp:posOffset>
            </wp:positionV>
            <wp:extent cx="4572000" cy="1160780"/>
            <wp:effectExtent l="0" t="0" r="0" b="0"/>
            <wp:wrapTopAndBottom/>
            <wp:docPr id="129674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42930" name="Picture 1296742930"/>
                    <pic:cNvPicPr/>
                  </pic:nvPicPr>
                  <pic:blipFill rotWithShape="1">
                    <a:blip r:embed="rId4" cstate="print">
                      <a:extLst>
                        <a:ext uri="{28A0092B-C50C-407E-A947-70E740481C1C}">
                          <a14:useLocalDpi xmlns:a14="http://schemas.microsoft.com/office/drawing/2010/main" val="0"/>
                        </a:ext>
                      </a:extLst>
                    </a:blip>
                    <a:srcRect l="6746" t="20470" r="6620" b="18114"/>
                    <a:stretch>
                      <a:fillRect/>
                    </a:stretch>
                  </pic:blipFill>
                  <pic:spPr bwMode="auto">
                    <a:xfrm>
                      <a:off x="0" y="0"/>
                      <a:ext cx="4572000" cy="1160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842E6" w:rsidRPr="00D842E6">
        <w:rPr>
          <w:rFonts w:ascii="Arial Rounded MT Bold" w:hAnsi="Arial Rounded MT Bold"/>
          <w:sz w:val="32"/>
          <w:szCs w:val="32"/>
        </w:rPr>
        <w:t>Faculty of Medicine and Health Sciences</w:t>
      </w:r>
    </w:p>
    <w:p w14:paraId="2DB4C499" w14:textId="7C1F280B" w:rsidR="009632CD" w:rsidRDefault="00D842E6" w:rsidP="00D842E6">
      <w:pPr>
        <w:jc w:val="center"/>
        <w:rPr>
          <w:rFonts w:ascii="Arial Rounded MT Bold" w:hAnsi="Arial Rounded MT Bold"/>
          <w:sz w:val="28"/>
          <w:szCs w:val="28"/>
        </w:rPr>
      </w:pPr>
      <w:r w:rsidRPr="00D842E6">
        <w:rPr>
          <w:rFonts w:ascii="Arial Rounded MT Bold" w:hAnsi="Arial Rounded MT Bold"/>
          <w:sz w:val="28"/>
          <w:szCs w:val="28"/>
        </w:rPr>
        <w:t>Division of Epidemiology and Biostatistics</w:t>
      </w:r>
    </w:p>
    <w:p w14:paraId="2F71AEB7" w14:textId="77777777" w:rsidR="00154C06" w:rsidRPr="00154C06" w:rsidRDefault="00154C06" w:rsidP="00D842E6">
      <w:pPr>
        <w:jc w:val="center"/>
        <w:rPr>
          <w:rFonts w:ascii="Arial Rounded MT Bold" w:hAnsi="Arial Rounded MT Bold"/>
          <w:sz w:val="16"/>
          <w:szCs w:val="16"/>
        </w:rPr>
      </w:pPr>
    </w:p>
    <w:p w14:paraId="23F8F298" w14:textId="77777777" w:rsidR="009632CD" w:rsidRPr="009632CD" w:rsidRDefault="009632CD" w:rsidP="009632CD">
      <w:pPr>
        <w:rPr>
          <w:rFonts w:ascii="Arial" w:hAnsi="Arial" w:cs="Arial"/>
          <w:lang w:val="en-US"/>
        </w:rPr>
      </w:pPr>
      <w:r w:rsidRPr="009632CD">
        <w:rPr>
          <w:rFonts w:ascii="Arial" w:hAnsi="Arial" w:cs="Arial"/>
          <w:b/>
          <w:bCs/>
          <w:lang w:val="en-US"/>
        </w:rPr>
        <w:t>Title:</w:t>
      </w:r>
      <w:r w:rsidRPr="009632CD">
        <w:rPr>
          <w:rFonts w:ascii="Arial" w:hAnsi="Arial" w:cs="Arial"/>
          <w:lang w:val="en-US"/>
        </w:rPr>
        <w:t xml:space="preserve"> </w:t>
      </w:r>
      <w:r w:rsidRPr="009632CD">
        <w:rPr>
          <w:rFonts w:ascii="Arial" w:hAnsi="Arial" w:cs="Arial"/>
          <w:i/>
          <w:iCs/>
          <w:lang w:val="en-US"/>
        </w:rPr>
        <w:t>Design and report simulation studies the smart way with ADEMP</w:t>
      </w:r>
    </w:p>
    <w:p w14:paraId="747A7EB3" w14:textId="4520B6B1" w:rsidR="009632CD" w:rsidRPr="009632CD" w:rsidRDefault="009632CD" w:rsidP="009632CD">
      <w:pPr>
        <w:rPr>
          <w:rFonts w:ascii="Arial" w:hAnsi="Arial" w:cs="Arial"/>
          <w:b/>
          <w:bCs/>
          <w:lang w:val="en-US"/>
        </w:rPr>
      </w:pPr>
      <w:r w:rsidRPr="009632CD">
        <w:rPr>
          <w:rFonts w:ascii="Arial" w:hAnsi="Arial" w:cs="Arial"/>
          <w:b/>
          <w:bCs/>
          <w:lang w:val="en-US"/>
        </w:rPr>
        <w:t>Abstract</w:t>
      </w:r>
    </w:p>
    <w:p w14:paraId="08197FC2" w14:textId="1786D430" w:rsidR="009632CD" w:rsidRPr="009632CD" w:rsidRDefault="009632CD" w:rsidP="00154C06">
      <w:pPr>
        <w:jc w:val="both"/>
        <w:rPr>
          <w:rFonts w:ascii="Arial" w:hAnsi="Arial" w:cs="Arial"/>
          <w:lang w:val="en-US"/>
        </w:rPr>
      </w:pPr>
      <w:r w:rsidRPr="009632CD">
        <w:rPr>
          <w:rFonts w:ascii="Arial" w:hAnsi="Arial" w:cs="Arial"/>
          <w:lang w:val="en-US"/>
        </w:rPr>
        <w:t>Simulation studies are the unsung heroes of modern biostatistics</w:t>
      </w:r>
      <w:r>
        <w:rPr>
          <w:rFonts w:ascii="Arial" w:hAnsi="Arial" w:cs="Arial"/>
          <w:lang w:val="en-US"/>
        </w:rPr>
        <w:t xml:space="preserve">, </w:t>
      </w:r>
      <w:r w:rsidRPr="009632CD">
        <w:rPr>
          <w:rFonts w:ascii="Arial" w:hAnsi="Arial" w:cs="Arial"/>
          <w:lang w:val="en-US"/>
        </w:rPr>
        <w:t>the silent engines that power our understanding of how statistical methods behave under realistic conditions. Yet, many are poorly designed or unclearly reported, leaving results open to misinterpretation.</w:t>
      </w:r>
    </w:p>
    <w:p w14:paraId="1CA2E778" w14:textId="1882AA83" w:rsidR="009632CD" w:rsidRPr="009632CD" w:rsidRDefault="009632CD" w:rsidP="00154C06">
      <w:pPr>
        <w:jc w:val="both"/>
        <w:rPr>
          <w:rFonts w:ascii="Arial" w:hAnsi="Arial" w:cs="Arial"/>
          <w:lang w:val="en-US"/>
        </w:rPr>
      </w:pPr>
      <w:r w:rsidRPr="009632CD">
        <w:rPr>
          <w:rFonts w:ascii="Arial" w:hAnsi="Arial" w:cs="Arial"/>
          <w:lang w:val="en-US"/>
        </w:rPr>
        <w:t>Enter ADEMP</w:t>
      </w:r>
      <w:r>
        <w:rPr>
          <w:rFonts w:ascii="Arial" w:hAnsi="Arial" w:cs="Arial"/>
          <w:lang w:val="en-US"/>
        </w:rPr>
        <w:t xml:space="preserve">; </w:t>
      </w:r>
      <w:r w:rsidRPr="009632CD">
        <w:rPr>
          <w:rFonts w:ascii="Arial" w:hAnsi="Arial" w:cs="Arial"/>
          <w:lang w:val="en-US"/>
        </w:rPr>
        <w:t>a structured, five-step framework that transforms how we plan, execute, and report simulation studies. Standing for Aims, Data-generating mechanisms, Estimands, Methods, and Performance measures, ADEMP provides a simple yet powerful roadmap to ensure transparency, reproducibility, and scientific rigour.</w:t>
      </w:r>
    </w:p>
    <w:p w14:paraId="1B58764A" w14:textId="68A01584" w:rsidR="009632CD" w:rsidRDefault="009632CD" w:rsidP="00154C06">
      <w:pPr>
        <w:jc w:val="both"/>
        <w:rPr>
          <w:rFonts w:ascii="Arial" w:hAnsi="Arial" w:cs="Arial"/>
          <w:lang w:val="en-US"/>
        </w:rPr>
      </w:pPr>
      <w:r w:rsidRPr="009632CD">
        <w:rPr>
          <w:rFonts w:ascii="Arial" w:hAnsi="Arial" w:cs="Arial"/>
          <w:lang w:val="en-US"/>
        </w:rPr>
        <w:t>In this presentation, we’ll unpack each component of ADEMP with real-world examples, explore common pitfalls (and how to avoid them), and showcase a worked simulation example inspired by Morris et al. (2019, Statistics in Medicine). Whether you’re new to simulation or looking to sharpen your reporting, you’ll leave with practical tools to design smarter, more credible simulation studies.</w:t>
      </w:r>
    </w:p>
    <w:p w14:paraId="1632AC63" w14:textId="65466AB9" w:rsidR="00154C06" w:rsidRDefault="00B0176B" w:rsidP="00154C06">
      <w:pPr>
        <w:rPr>
          <w:rFonts w:ascii="Arial" w:hAnsi="Arial" w:cs="Arial"/>
          <w:b/>
          <w:bCs/>
          <w:lang w:val="en-US"/>
        </w:rPr>
      </w:pPr>
      <w:r w:rsidRPr="00B0176B">
        <w:rPr>
          <w:rFonts w:ascii="Arial" w:hAnsi="Arial" w:cs="Arial"/>
          <w:b/>
          <w:bCs/>
          <w:noProof/>
          <w:lang w:val="en-US"/>
        </w:rPr>
        <w:drawing>
          <wp:anchor distT="0" distB="0" distL="114300" distR="114300" simplePos="0" relativeHeight="251659264" behindDoc="0" locked="0" layoutInCell="1" allowOverlap="1" wp14:anchorId="6F09C8EF" wp14:editId="35EB6053">
            <wp:simplePos x="0" y="0"/>
            <wp:positionH relativeFrom="margin">
              <wp:posOffset>0</wp:posOffset>
            </wp:positionH>
            <wp:positionV relativeFrom="margin">
              <wp:posOffset>5601286</wp:posOffset>
            </wp:positionV>
            <wp:extent cx="1832610" cy="1849755"/>
            <wp:effectExtent l="0" t="0" r="0" b="4445"/>
            <wp:wrapSquare wrapText="bothSides"/>
            <wp:docPr id="119132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2772" name="Picture 2"/>
                    <pic:cNvPicPr/>
                  </pic:nvPicPr>
                  <pic:blipFill rotWithShape="1">
                    <a:blip r:embed="rId5" cstate="print">
                      <a:extLst>
                        <a:ext uri="{28A0092B-C50C-407E-A947-70E740481C1C}">
                          <a14:useLocalDpi xmlns:a14="http://schemas.microsoft.com/office/drawing/2010/main" val="0"/>
                        </a:ext>
                      </a:extLst>
                    </a:blip>
                    <a:srcRect t="7083" b="25554"/>
                    <a:stretch>
                      <a:fillRect/>
                    </a:stretch>
                  </pic:blipFill>
                  <pic:spPr bwMode="auto">
                    <a:xfrm flipH="1">
                      <a:off x="0" y="0"/>
                      <a:ext cx="1832610" cy="1849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4C06">
        <w:rPr>
          <w:rFonts w:ascii="Arial" w:hAnsi="Arial" w:cs="Arial"/>
          <w:b/>
          <w:bCs/>
          <w:lang w:val="en-US"/>
        </w:rPr>
        <w:t>About the Presenter</w:t>
      </w:r>
    </w:p>
    <w:p w14:paraId="3E235A1D" w14:textId="6A739D1E" w:rsidR="00154C06" w:rsidRDefault="00154C06" w:rsidP="00154C06">
      <w:pPr>
        <w:jc w:val="both"/>
        <w:rPr>
          <w:lang w:val="en-US"/>
        </w:rPr>
      </w:pPr>
      <w:r w:rsidRPr="00B0176B">
        <w:rPr>
          <w:rFonts w:ascii="Arial" w:hAnsi="Arial" w:cs="Arial"/>
          <w:lang w:val="en-US"/>
        </w:rPr>
        <w:t>Alexander van Twisk is a master’s student in Biostatistics at Stellenbosch University. He holds a BSc in Applied Mathematics, a Postgraduate Certificate in Education, and a BSc Honours in Biostatistics. His academic path reflects a passion for statistical reasoning, clear communication, and modern research practices. Alexander is particularly interested in statistical programming in R and the safe, efficient use of AI to enhance biostatistical analysis and reproducibility</w:t>
      </w:r>
      <w:r w:rsidRPr="00154C06">
        <w:rPr>
          <w:lang w:val="en-US"/>
        </w:rPr>
        <w:t>.</w:t>
      </w:r>
    </w:p>
    <w:p w14:paraId="68051747" w14:textId="77777777" w:rsidR="00154C06" w:rsidRPr="00154C06" w:rsidRDefault="00154C06" w:rsidP="00154C06">
      <w:pPr>
        <w:jc w:val="both"/>
        <w:rPr>
          <w:lang w:val="en-US"/>
        </w:rPr>
      </w:pPr>
    </w:p>
    <w:p w14:paraId="63D72779" w14:textId="501246CA" w:rsidR="00154C06" w:rsidRDefault="009632CD" w:rsidP="00B0176B">
      <w:pPr>
        <w:jc w:val="center"/>
        <w:rPr>
          <w:rFonts w:ascii="Arial Rounded MT Bold" w:hAnsi="Arial Rounded MT Bold" w:cs="Arial"/>
          <w:lang w:val="en-US"/>
        </w:rPr>
      </w:pPr>
      <w:r w:rsidRPr="009632CD">
        <w:rPr>
          <w:rFonts w:ascii="Arial Rounded MT Bold" w:hAnsi="Arial Rounded MT Bold" w:cs="Arial"/>
          <w:lang w:val="en-US"/>
        </w:rPr>
        <w:t>When: 17 October, 12:00</w:t>
      </w:r>
    </w:p>
    <w:p w14:paraId="78603E5B" w14:textId="6AA04991" w:rsidR="00154C06" w:rsidRPr="009632CD" w:rsidRDefault="00154C06" w:rsidP="009632CD">
      <w:pPr>
        <w:jc w:val="center"/>
        <w:rPr>
          <w:rFonts w:ascii="Arial Rounded MT Bold" w:hAnsi="Arial Rounded MT Bold" w:cs="Arial"/>
          <w:lang w:val="en-US"/>
        </w:rPr>
      </w:pPr>
      <w:r>
        <w:rPr>
          <w:rFonts w:ascii="Arial Rounded MT Bold" w:hAnsi="Arial Rounded MT Bold" w:cs="Arial"/>
          <w:lang w:val="en-US"/>
        </w:rPr>
        <w:t>Join the meeting here</w:t>
      </w:r>
    </w:p>
    <w:p w14:paraId="1E712F77" w14:textId="77777777" w:rsidR="009632CD" w:rsidRPr="009632CD" w:rsidRDefault="009632CD" w:rsidP="009632CD">
      <w:pPr>
        <w:jc w:val="center"/>
        <w:rPr>
          <w:rFonts w:ascii="Arial Rounded MT Bold" w:hAnsi="Arial Rounded MT Bold" w:cs="Arial"/>
          <w:lang w:val="en-US"/>
        </w:rPr>
      </w:pPr>
    </w:p>
    <w:sectPr w:rsidR="009632CD" w:rsidRPr="009632CD" w:rsidSect="00154C06">
      <w:pgSz w:w="12240" w:h="15840"/>
      <w:pgMar w:top="1440" w:right="1440" w:bottom="225" w:left="1440" w:header="720" w:footer="720" w:gutter="0"/>
      <w:pgBorders w:offsetFrom="page">
        <w:top w:val="thinThickSmallGap" w:sz="36" w:space="24" w:color="61213A"/>
        <w:left w:val="thinThickSmallGap" w:sz="36" w:space="24" w:color="61213A"/>
        <w:bottom w:val="thickThinSmallGap" w:sz="36" w:space="24" w:color="61213A"/>
        <w:right w:val="thickThinSmallGap" w:sz="36" w:space="24" w:color="61213A"/>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81F"/>
    <w:rsid w:val="00003C02"/>
    <w:rsid w:val="00015535"/>
    <w:rsid w:val="0002058D"/>
    <w:rsid w:val="0004523A"/>
    <w:rsid w:val="000915D4"/>
    <w:rsid w:val="000B74B9"/>
    <w:rsid w:val="000F61D1"/>
    <w:rsid w:val="00120B38"/>
    <w:rsid w:val="00145262"/>
    <w:rsid w:val="00150A47"/>
    <w:rsid w:val="00154C06"/>
    <w:rsid w:val="00160287"/>
    <w:rsid w:val="00170D75"/>
    <w:rsid w:val="0017343E"/>
    <w:rsid w:val="00177E22"/>
    <w:rsid w:val="00187832"/>
    <w:rsid w:val="001962F5"/>
    <w:rsid w:val="001A08CC"/>
    <w:rsid w:val="00215A32"/>
    <w:rsid w:val="002A38D3"/>
    <w:rsid w:val="002A5428"/>
    <w:rsid w:val="002A5E8F"/>
    <w:rsid w:val="002D4671"/>
    <w:rsid w:val="002E39A2"/>
    <w:rsid w:val="0035503E"/>
    <w:rsid w:val="00356556"/>
    <w:rsid w:val="00365EC7"/>
    <w:rsid w:val="003A0613"/>
    <w:rsid w:val="003B54D7"/>
    <w:rsid w:val="003D2A5E"/>
    <w:rsid w:val="003E4DB2"/>
    <w:rsid w:val="003F181F"/>
    <w:rsid w:val="004026C2"/>
    <w:rsid w:val="0043477F"/>
    <w:rsid w:val="004D026F"/>
    <w:rsid w:val="00513295"/>
    <w:rsid w:val="00525F2E"/>
    <w:rsid w:val="0053057E"/>
    <w:rsid w:val="00562898"/>
    <w:rsid w:val="005654EB"/>
    <w:rsid w:val="00573E86"/>
    <w:rsid w:val="00577A0E"/>
    <w:rsid w:val="005A0EAD"/>
    <w:rsid w:val="00612FE4"/>
    <w:rsid w:val="0062542B"/>
    <w:rsid w:val="00626280"/>
    <w:rsid w:val="0064772C"/>
    <w:rsid w:val="00686345"/>
    <w:rsid w:val="006C4A62"/>
    <w:rsid w:val="00700817"/>
    <w:rsid w:val="007204E6"/>
    <w:rsid w:val="007342DC"/>
    <w:rsid w:val="00737F68"/>
    <w:rsid w:val="00751BD9"/>
    <w:rsid w:val="007875DA"/>
    <w:rsid w:val="007940F0"/>
    <w:rsid w:val="00796F44"/>
    <w:rsid w:val="007D273E"/>
    <w:rsid w:val="00805F42"/>
    <w:rsid w:val="008113D9"/>
    <w:rsid w:val="00825C5F"/>
    <w:rsid w:val="00871F3B"/>
    <w:rsid w:val="008720AF"/>
    <w:rsid w:val="00872186"/>
    <w:rsid w:val="009414DD"/>
    <w:rsid w:val="00944936"/>
    <w:rsid w:val="00956C1F"/>
    <w:rsid w:val="009632CD"/>
    <w:rsid w:val="009D61D2"/>
    <w:rsid w:val="00A01777"/>
    <w:rsid w:val="00A353AF"/>
    <w:rsid w:val="00A36713"/>
    <w:rsid w:val="00A61691"/>
    <w:rsid w:val="00A67ECA"/>
    <w:rsid w:val="00A87660"/>
    <w:rsid w:val="00AB5497"/>
    <w:rsid w:val="00AC67AC"/>
    <w:rsid w:val="00AC715E"/>
    <w:rsid w:val="00B0176B"/>
    <w:rsid w:val="00B327D2"/>
    <w:rsid w:val="00B92A40"/>
    <w:rsid w:val="00B93F82"/>
    <w:rsid w:val="00B97DAA"/>
    <w:rsid w:val="00BA2820"/>
    <w:rsid w:val="00BB2623"/>
    <w:rsid w:val="00BC3306"/>
    <w:rsid w:val="00BE34D8"/>
    <w:rsid w:val="00BF17E9"/>
    <w:rsid w:val="00C071BA"/>
    <w:rsid w:val="00C4022A"/>
    <w:rsid w:val="00CC2B5A"/>
    <w:rsid w:val="00CE36BF"/>
    <w:rsid w:val="00CF3690"/>
    <w:rsid w:val="00D557FC"/>
    <w:rsid w:val="00D84223"/>
    <w:rsid w:val="00D842E6"/>
    <w:rsid w:val="00DC75A4"/>
    <w:rsid w:val="00DE4107"/>
    <w:rsid w:val="00DE43A9"/>
    <w:rsid w:val="00E540A0"/>
    <w:rsid w:val="00EA28CB"/>
    <w:rsid w:val="00EB35C8"/>
    <w:rsid w:val="00EC0F1B"/>
    <w:rsid w:val="00EE7798"/>
    <w:rsid w:val="00F05372"/>
    <w:rsid w:val="00F25B0A"/>
    <w:rsid w:val="00F30306"/>
    <w:rsid w:val="00F33300"/>
    <w:rsid w:val="00F36114"/>
    <w:rsid w:val="00F378D1"/>
    <w:rsid w:val="00F8063F"/>
    <w:rsid w:val="00F8513E"/>
    <w:rsid w:val="00F90E88"/>
    <w:rsid w:val="00F91D36"/>
    <w:rsid w:val="00FA0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448C9"/>
  <w15:chartTrackingRefBased/>
  <w15:docId w15:val="{91F86D0E-C88F-8740-8731-D40398B2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F1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81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F181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F181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F181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F181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F181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F181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F181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F181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F1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81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F1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81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F181F"/>
    <w:pPr>
      <w:spacing w:before="160"/>
      <w:jc w:val="center"/>
    </w:pPr>
    <w:rPr>
      <w:i/>
      <w:iCs/>
      <w:color w:val="404040" w:themeColor="text1" w:themeTint="BF"/>
    </w:rPr>
  </w:style>
  <w:style w:type="character" w:customStyle="1" w:styleId="QuoteChar">
    <w:name w:val="Quote Char"/>
    <w:basedOn w:val="DefaultParagraphFont"/>
    <w:link w:val="Quote"/>
    <w:uiPriority w:val="29"/>
    <w:rsid w:val="003F181F"/>
    <w:rPr>
      <w:i/>
      <w:iCs/>
      <w:color w:val="404040" w:themeColor="text1" w:themeTint="BF"/>
      <w:lang w:val="en-GB"/>
    </w:rPr>
  </w:style>
  <w:style w:type="paragraph" w:styleId="ListParagraph">
    <w:name w:val="List Paragraph"/>
    <w:basedOn w:val="Normal"/>
    <w:uiPriority w:val="34"/>
    <w:qFormat/>
    <w:rsid w:val="003F181F"/>
    <w:pPr>
      <w:ind w:left="720"/>
      <w:contextualSpacing/>
    </w:pPr>
  </w:style>
  <w:style w:type="character" w:styleId="IntenseEmphasis">
    <w:name w:val="Intense Emphasis"/>
    <w:basedOn w:val="DefaultParagraphFont"/>
    <w:uiPriority w:val="21"/>
    <w:qFormat/>
    <w:rsid w:val="003F181F"/>
    <w:rPr>
      <w:i/>
      <w:iCs/>
      <w:color w:val="0F4761" w:themeColor="accent1" w:themeShade="BF"/>
    </w:rPr>
  </w:style>
  <w:style w:type="paragraph" w:styleId="IntenseQuote">
    <w:name w:val="Intense Quote"/>
    <w:basedOn w:val="Normal"/>
    <w:next w:val="Normal"/>
    <w:link w:val="IntenseQuoteChar"/>
    <w:uiPriority w:val="30"/>
    <w:qFormat/>
    <w:rsid w:val="003F1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81F"/>
    <w:rPr>
      <w:i/>
      <w:iCs/>
      <w:color w:val="0F4761" w:themeColor="accent1" w:themeShade="BF"/>
      <w:lang w:val="en-GB"/>
    </w:rPr>
  </w:style>
  <w:style w:type="character" w:styleId="IntenseReference">
    <w:name w:val="Intense Reference"/>
    <w:basedOn w:val="DefaultParagraphFont"/>
    <w:uiPriority w:val="32"/>
    <w:qFormat/>
    <w:rsid w:val="003F18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Twisk, A, Mr [22565361@sun.ac.za]</dc:creator>
  <cp:keywords/>
  <dc:description/>
  <cp:lastModifiedBy>Van Twisk, A, Mr [22565361@sun.ac.za]</cp:lastModifiedBy>
  <cp:revision>5</cp:revision>
  <dcterms:created xsi:type="dcterms:W3CDTF">2025-10-10T08:14:00Z</dcterms:created>
  <dcterms:modified xsi:type="dcterms:W3CDTF">2025-10-10T10:57:00Z</dcterms:modified>
</cp:coreProperties>
</file>