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D36E18" w14:textId="77777777" w:rsidR="000A532E" w:rsidRPr="0087206F" w:rsidRDefault="000A532E" w:rsidP="00DF53CD">
      <w:pPr>
        <w:pStyle w:val="Sinespaciado"/>
        <w:jc w:val="both"/>
        <w:rPr>
          <w:lang w:val="es-ES"/>
        </w:rPr>
      </w:pPr>
    </w:p>
    <w:p w14:paraId="3431B7AB" w14:textId="77777777" w:rsidR="000A532E" w:rsidRDefault="000A532E" w:rsidP="00DF53CD">
      <w:pPr>
        <w:pStyle w:val="Sinespaciado"/>
        <w:jc w:val="both"/>
        <w:rPr>
          <w:lang w:val="es-ES"/>
        </w:rPr>
      </w:pPr>
    </w:p>
    <w:p w14:paraId="71116566" w14:textId="77777777" w:rsidR="000F6276" w:rsidRPr="000F6276" w:rsidRDefault="000A532E" w:rsidP="00DF53CD">
      <w:pPr>
        <w:pStyle w:val="Sinespaciado"/>
        <w:jc w:val="center"/>
        <w:rPr>
          <w:b/>
          <w:bCs/>
        </w:rPr>
      </w:pPr>
      <w:r w:rsidRPr="000F6276">
        <w:rPr>
          <w:b/>
          <w:bCs/>
        </w:rPr>
        <w:t xml:space="preserve">COMPLEMENTO AL CONTRATO ELECTRÓNICO DE PRESTACIÓN DE SERVICIOS PROFESIONALES Y/O APOYO A LA GESTIÓN </w:t>
      </w:r>
    </w:p>
    <w:p w14:paraId="29AAC752" w14:textId="45A7F9FB" w:rsidR="000A532E" w:rsidRPr="000F6276" w:rsidRDefault="000A532E" w:rsidP="005D3AC3">
      <w:pPr>
        <w:pStyle w:val="Sinespaciado"/>
        <w:jc w:val="center"/>
        <w:rPr>
          <w:lang w:val="es-ES"/>
        </w:rPr>
      </w:pPr>
      <w:r w:rsidRPr="000F6276">
        <w:rPr>
          <w:b/>
          <w:bCs/>
        </w:rPr>
        <w:t>No.</w:t>
      </w:r>
      <w:r w:rsidR="000F6276" w:rsidRPr="000F6276">
        <w:rPr>
          <w:b/>
          <w:bCs/>
        </w:rPr>
        <w:t xml:space="preserve"> </w:t>
      </w:r>
      <w:r w:rsidR="005D3AC3" w:rsidRPr="000F6276">
        <w:rPr>
          <w:rFonts w:ascii="Arial" w:eastAsia="Arial" w:hAnsi="Arial" w:cs="Arial"/>
          <w:b/>
          <w:bCs/>
        </w:rPr>
        <w:t>{</w:t>
      </w:r>
      <w:r w:rsidR="005D3AC3" w:rsidRPr="000F6276">
        <w:rPr>
          <w:b/>
          <w:bCs/>
        </w:rPr>
        <w:t>$</w:t>
      </w:r>
      <w:proofErr w:type="spellStart"/>
      <w:r w:rsidR="005D3AC3" w:rsidRPr="000F6276">
        <w:rPr>
          <w:b/>
          <w:bCs/>
        </w:rPr>
        <w:t>Num_Contrato</w:t>
      </w:r>
      <w:proofErr w:type="spellEnd"/>
      <w:r w:rsidR="005D3AC3" w:rsidRPr="000F6276">
        <w:rPr>
          <w:b/>
          <w:bCs/>
          <w:lang w:val="es-ES"/>
        </w:rPr>
        <w:t>}</w:t>
      </w:r>
    </w:p>
    <w:p w14:paraId="2403C573" w14:textId="77777777" w:rsidR="005D3AC3" w:rsidRPr="000F6276" w:rsidRDefault="005D3AC3" w:rsidP="00DF53CD">
      <w:pPr>
        <w:pStyle w:val="Sinespaciado"/>
        <w:jc w:val="both"/>
        <w:rPr>
          <w:lang w:val="es-ES"/>
        </w:rPr>
      </w:pPr>
    </w:p>
    <w:p w14:paraId="0A622E08" w14:textId="224AA0B3" w:rsidR="00F73AA6" w:rsidRPr="000F6276" w:rsidRDefault="0087206F" w:rsidP="00DF53CD">
      <w:pPr>
        <w:pStyle w:val="Sinespaciado"/>
        <w:jc w:val="both"/>
      </w:pPr>
      <w:r w:rsidRPr="000F6276">
        <w:rPr>
          <w:lang w:val="es-ES"/>
        </w:rPr>
        <w:br/>
      </w:r>
      <w:r w:rsidR="000A532E" w:rsidRPr="000F6276">
        <w:rPr>
          <w:b/>
          <w:bCs/>
        </w:rPr>
        <w:t>CONTRATANTE:</w:t>
      </w:r>
      <w:r w:rsidR="000A532E" w:rsidRPr="000F6276">
        <w:t xml:space="preserve"> CONCEJO DISTRITAL DE SANTIAGO DE CALI</w:t>
      </w:r>
    </w:p>
    <w:p w14:paraId="75775A00" w14:textId="77777777" w:rsidR="005D3AC3" w:rsidRPr="000F6276" w:rsidRDefault="005D3AC3" w:rsidP="00DF53CD">
      <w:pPr>
        <w:pStyle w:val="Sinespaciado"/>
        <w:jc w:val="both"/>
      </w:pPr>
    </w:p>
    <w:p w14:paraId="04B4EA6C" w14:textId="0CD9F54F" w:rsidR="000A532E" w:rsidRPr="000F6276" w:rsidRDefault="000A532E" w:rsidP="00DF53CD">
      <w:pPr>
        <w:pStyle w:val="Sinespaciado"/>
        <w:jc w:val="both"/>
      </w:pPr>
      <w:r w:rsidRPr="000F6276">
        <w:rPr>
          <w:b/>
          <w:bCs/>
        </w:rPr>
        <w:t>CONTRATISTA:</w:t>
      </w:r>
      <w:r w:rsidRPr="000F6276">
        <w:t xml:space="preserve"> </w:t>
      </w:r>
      <w:r w:rsidR="005618BD" w:rsidRPr="000F6276">
        <w:rPr>
          <w:rFonts w:ascii="Arial" w:eastAsia="Arial" w:hAnsi="Arial" w:cs="Arial"/>
        </w:rPr>
        <w:t>{</w:t>
      </w:r>
      <w:r w:rsidR="005618BD" w:rsidRPr="000F6276">
        <w:rPr>
          <w:lang w:val="es-ES"/>
        </w:rPr>
        <w:t xml:space="preserve">$Nombre} </w:t>
      </w:r>
      <w:r w:rsidR="00044B5C" w:rsidRPr="000F6276">
        <w:rPr>
          <w:lang w:val="es-ES"/>
        </w:rPr>
        <w:t xml:space="preserve">- </w:t>
      </w:r>
      <w:r w:rsidR="005618BD" w:rsidRPr="000F6276">
        <w:rPr>
          <w:rFonts w:ascii="Arial" w:eastAsia="Arial" w:hAnsi="Arial" w:cs="Arial"/>
        </w:rPr>
        <w:t>{</w:t>
      </w:r>
      <w:r w:rsidR="005618BD" w:rsidRPr="000F6276">
        <w:t>$</w:t>
      </w:r>
      <w:proofErr w:type="spellStart"/>
      <w:r w:rsidR="005618BD" w:rsidRPr="000F6276">
        <w:t>No_Documento</w:t>
      </w:r>
      <w:proofErr w:type="spellEnd"/>
      <w:r w:rsidR="005618BD" w:rsidRPr="000F6276">
        <w:rPr>
          <w:lang w:val="es-ES"/>
        </w:rPr>
        <w:t xml:space="preserve">} </w:t>
      </w:r>
    </w:p>
    <w:p w14:paraId="7005551C" w14:textId="77777777" w:rsidR="000A532E" w:rsidRPr="000F6276" w:rsidRDefault="000A532E" w:rsidP="00DF53CD">
      <w:pPr>
        <w:pStyle w:val="Sinespaciado"/>
        <w:jc w:val="both"/>
      </w:pPr>
    </w:p>
    <w:p w14:paraId="4A24D950" w14:textId="76BDC2E5" w:rsidR="000A532E" w:rsidRPr="000F6276" w:rsidRDefault="000F6276" w:rsidP="00DF53CD">
      <w:pPr>
        <w:pStyle w:val="Sinespaciado"/>
        <w:jc w:val="both"/>
      </w:pPr>
      <w:r>
        <w:rPr>
          <w:rFonts w:ascii="Arial" w:eastAsia="Arial" w:hAnsi="Arial" w:cs="Arial"/>
          <w:b/>
          <w:bCs/>
        </w:rPr>
        <w:t xml:space="preserve">OBJETO: </w:t>
      </w:r>
      <w:r w:rsidR="005D3AC3" w:rsidRPr="000F6276">
        <w:rPr>
          <w:rFonts w:ascii="Arial" w:eastAsia="Arial" w:hAnsi="Arial" w:cs="Arial"/>
        </w:rPr>
        <w:t>{</w:t>
      </w:r>
      <w:r w:rsidR="005D3AC3" w:rsidRPr="000F6276">
        <w:rPr>
          <w:lang w:val="es-ES"/>
        </w:rPr>
        <w:t>$Objeto}</w:t>
      </w:r>
    </w:p>
    <w:p w14:paraId="11EC3D83" w14:textId="77777777" w:rsidR="005D3AC3" w:rsidRPr="000F6276" w:rsidRDefault="005D3AC3" w:rsidP="00DF53CD">
      <w:pPr>
        <w:pStyle w:val="Sinespaciado"/>
        <w:jc w:val="both"/>
      </w:pPr>
    </w:p>
    <w:p w14:paraId="74D4B1D2" w14:textId="4E6B413B" w:rsidR="000A532E" w:rsidRPr="000F6276" w:rsidRDefault="000A532E" w:rsidP="00DF53CD">
      <w:pPr>
        <w:pStyle w:val="Sinespaciado"/>
        <w:jc w:val="both"/>
      </w:pPr>
      <w:r w:rsidRPr="000F6276">
        <w:t xml:space="preserve">Entre los suscritos a saber </w:t>
      </w:r>
      <w:r w:rsidRPr="000F6276">
        <w:rPr>
          <w:b/>
          <w:bCs/>
        </w:rPr>
        <w:t xml:space="preserve">EDISON LUCUMI </w:t>
      </w:r>
      <w:proofErr w:type="spellStart"/>
      <w:r w:rsidRPr="000F6276">
        <w:rPr>
          <w:b/>
          <w:bCs/>
        </w:rPr>
        <w:t>LUCUMI</w:t>
      </w:r>
      <w:proofErr w:type="spellEnd"/>
      <w:r w:rsidRPr="000F6276">
        <w:t xml:space="preserve">, quien actúa en su calidad de presidente de la </w:t>
      </w:r>
      <w:r w:rsidRPr="000F6276">
        <w:rPr>
          <w:b/>
          <w:bCs/>
        </w:rPr>
        <w:t>CORPORACIÓN CONCEJO DISTRITAL DE SANTIAGO DE CALI</w:t>
      </w:r>
      <w:r w:rsidRPr="000F6276">
        <w:t xml:space="preserve">, elegido en Sesión Plenaria según Acta No.200.1.2-129 del 03 de octubre del 2024, quien en lo sucesivo se denominará </w:t>
      </w:r>
      <w:r w:rsidRPr="000F6276">
        <w:rPr>
          <w:b/>
          <w:bCs/>
        </w:rPr>
        <w:t xml:space="preserve">EL CONCEJO DISTRITAL DE SANTIAGO DE </w:t>
      </w:r>
      <w:r w:rsidR="00DF53CD" w:rsidRPr="000F6276">
        <w:rPr>
          <w:b/>
          <w:bCs/>
        </w:rPr>
        <w:t>CALI,</w:t>
      </w:r>
      <w:r w:rsidRPr="000F6276">
        <w:t xml:space="preserve"> por una parte, y por otra, </w:t>
      </w:r>
      <w:r w:rsidR="005618BD" w:rsidRPr="000F6276">
        <w:rPr>
          <w:rFonts w:ascii="Arial" w:eastAsia="Arial" w:hAnsi="Arial" w:cs="Arial"/>
          <w:b/>
          <w:bCs/>
        </w:rPr>
        <w:t>{</w:t>
      </w:r>
      <w:r w:rsidR="005618BD" w:rsidRPr="000F6276">
        <w:rPr>
          <w:b/>
          <w:bCs/>
          <w:lang w:val="es-ES"/>
        </w:rPr>
        <w:t xml:space="preserve">$Nombre} </w:t>
      </w:r>
      <w:r w:rsidR="005618BD" w:rsidRPr="000F6276">
        <w:t>identificado</w:t>
      </w:r>
      <w:r w:rsidRPr="000F6276">
        <w:t xml:space="preserve"> con cédula de ciudadanía No. </w:t>
      </w:r>
      <w:r w:rsidR="005618BD" w:rsidRPr="000F6276">
        <w:rPr>
          <w:rFonts w:ascii="Arial" w:eastAsia="Arial" w:hAnsi="Arial" w:cs="Arial"/>
          <w:b/>
          <w:bCs/>
        </w:rPr>
        <w:t>{</w:t>
      </w:r>
      <w:r w:rsidR="005618BD" w:rsidRPr="000F6276">
        <w:rPr>
          <w:b/>
          <w:bCs/>
        </w:rPr>
        <w:t>$</w:t>
      </w:r>
      <w:proofErr w:type="spellStart"/>
      <w:r w:rsidR="005618BD" w:rsidRPr="000F6276">
        <w:rPr>
          <w:b/>
          <w:bCs/>
        </w:rPr>
        <w:t>No_Documento</w:t>
      </w:r>
      <w:proofErr w:type="spellEnd"/>
      <w:r w:rsidR="005618BD" w:rsidRPr="000F6276">
        <w:rPr>
          <w:b/>
          <w:bCs/>
          <w:lang w:val="es-ES"/>
        </w:rPr>
        <w:t>}</w:t>
      </w:r>
      <w:r w:rsidRPr="000F6276">
        <w:t xml:space="preserve">, quien para los efectos del presente Contrato se denominará </w:t>
      </w:r>
      <w:r w:rsidR="005D3AC3" w:rsidRPr="000F6276">
        <w:rPr>
          <w:b/>
          <w:bCs/>
        </w:rPr>
        <w:t>EL</w:t>
      </w:r>
      <w:r w:rsidRPr="000F6276">
        <w:rPr>
          <w:b/>
          <w:bCs/>
        </w:rPr>
        <w:t xml:space="preserve"> CONTRATISTA</w:t>
      </w:r>
      <w:r w:rsidRPr="000F6276">
        <w:t xml:space="preserve">, hemos convenido en celebrar el presente </w:t>
      </w:r>
      <w:r w:rsidR="00DF53CD" w:rsidRPr="000F6276">
        <w:t>contrato,</w:t>
      </w:r>
      <w:r w:rsidRPr="000F6276">
        <w:t xml:space="preserve"> con observancia del trámite de contratación directa previsto en la Ley 80 de 1993, Ley 1150 de 2007, Decreto Único Reglamentario 1082 de </w:t>
      </w:r>
      <w:r w:rsidR="00DF53CD" w:rsidRPr="000F6276">
        <w:t>mayo</w:t>
      </w:r>
      <w:r w:rsidRPr="000F6276">
        <w:t xml:space="preserve"> 26 de 2015 y en las cláusulas que a continuación se enuncian.</w:t>
      </w:r>
    </w:p>
    <w:p w14:paraId="4FBE31F4" w14:textId="77777777" w:rsidR="000A532E" w:rsidRPr="000F6276" w:rsidRDefault="000A532E" w:rsidP="00DF53CD">
      <w:pPr>
        <w:pStyle w:val="Sinespaciado"/>
        <w:jc w:val="both"/>
      </w:pPr>
    </w:p>
    <w:p w14:paraId="44917E29" w14:textId="77777777" w:rsidR="00DF53CD" w:rsidRPr="000F6276" w:rsidRDefault="000A532E" w:rsidP="00DF53CD">
      <w:pPr>
        <w:pStyle w:val="Sinespaciado"/>
        <w:jc w:val="both"/>
      </w:pPr>
      <w:r w:rsidRPr="000F6276">
        <w:rPr>
          <w:b/>
          <w:bCs/>
        </w:rPr>
        <w:t xml:space="preserve">CLÁUSULA </w:t>
      </w:r>
      <w:r w:rsidR="00DF53CD" w:rsidRPr="000F6276">
        <w:rPr>
          <w:b/>
          <w:bCs/>
        </w:rPr>
        <w:t>PRIMERA. -</w:t>
      </w:r>
      <w:r w:rsidRPr="000F6276">
        <w:rPr>
          <w:b/>
          <w:bCs/>
        </w:rPr>
        <w:t xml:space="preserve"> ALCANCE DEL OBJETO CONTRACTUAL Y OBLIGACIONES ESPECÍFICAS DEL CONTRATISTA:</w:t>
      </w:r>
      <w:r w:rsidRPr="000F6276">
        <w:t xml:space="preserve"> Además de los deberes señalados en el en el artículo 5° de la Ley 80 de 1993 y de las actividades derivadas de la ley y de la naturaleza del Contrato de Prestación de Servicios, </w:t>
      </w:r>
      <w:r w:rsidRPr="00F66FF9">
        <w:rPr>
          <w:b/>
          <w:bCs/>
        </w:rPr>
        <w:t>EL CONTRATISTA</w:t>
      </w:r>
      <w:r w:rsidRPr="000F6276">
        <w:t xml:space="preserve"> tiene las siguientes obligaciones específicas:</w:t>
      </w:r>
    </w:p>
    <w:p w14:paraId="6844905C" w14:textId="7B388CAF" w:rsidR="000A532E" w:rsidRPr="000F6276" w:rsidRDefault="000A532E" w:rsidP="00367442">
      <w:pPr>
        <w:pStyle w:val="Sinespaciado"/>
      </w:pPr>
      <w:r w:rsidRPr="000F6276">
        <w:br/>
      </w:r>
      <w:r w:rsidR="005618BD" w:rsidRPr="000F6276">
        <w:rPr>
          <w:rFonts w:ascii="Arial" w:eastAsia="Arial" w:hAnsi="Arial" w:cs="Arial"/>
        </w:rPr>
        <w:t>{</w:t>
      </w:r>
      <w:r w:rsidR="005618BD" w:rsidRPr="000F6276">
        <w:t>$Actividades</w:t>
      </w:r>
      <w:r w:rsidR="005618BD" w:rsidRPr="000F6276">
        <w:rPr>
          <w:lang w:val="es-ES"/>
        </w:rPr>
        <w:t xml:space="preserve">} </w:t>
      </w:r>
      <w:r w:rsidR="005618BD" w:rsidRPr="000F6276">
        <w:t xml:space="preserve"> </w:t>
      </w:r>
    </w:p>
    <w:p w14:paraId="2E0DE0BE" w14:textId="77777777" w:rsidR="00DF53CD" w:rsidRPr="000F6276" w:rsidRDefault="00DF53CD" w:rsidP="00DF53CD">
      <w:pPr>
        <w:pStyle w:val="Sinespaciado"/>
        <w:jc w:val="both"/>
      </w:pPr>
    </w:p>
    <w:p w14:paraId="06015701" w14:textId="4D06F46F" w:rsidR="000A532E" w:rsidRPr="000F6276" w:rsidRDefault="000A532E" w:rsidP="00DF53CD">
      <w:pPr>
        <w:pStyle w:val="Sinespaciado"/>
        <w:jc w:val="both"/>
      </w:pPr>
      <w:r w:rsidRPr="000F6276">
        <w:rPr>
          <w:b/>
          <w:bCs/>
        </w:rPr>
        <w:t xml:space="preserve">CLÁUSULA </w:t>
      </w:r>
      <w:r w:rsidR="00DF53CD" w:rsidRPr="000F6276">
        <w:rPr>
          <w:b/>
          <w:bCs/>
        </w:rPr>
        <w:t>SEGUNDA. -</w:t>
      </w:r>
      <w:r w:rsidRPr="000F6276">
        <w:rPr>
          <w:b/>
          <w:bCs/>
        </w:rPr>
        <w:t>PLAZO DEL CONTRATO:</w:t>
      </w:r>
      <w:r w:rsidRPr="000F6276">
        <w:t xml:space="preserve"> El término de duración del presente contrato será contado a partir del cumplimiento de los requisitos de perfeccionamiento y ejecución, y hasta el, </w:t>
      </w:r>
      <w:r w:rsidR="005618BD" w:rsidRPr="000F6276">
        <w:rPr>
          <w:lang w:val="es-ES"/>
        </w:rPr>
        <w:t>{$Plazo}</w:t>
      </w:r>
      <w:r w:rsidR="005618BD" w:rsidRPr="000F6276">
        <w:rPr>
          <w:b/>
          <w:bCs/>
          <w:lang w:val="es-ES"/>
        </w:rPr>
        <w:t xml:space="preserve"> </w:t>
      </w:r>
      <w:r w:rsidR="00DF53CD" w:rsidRPr="000F6276">
        <w:t>previa</w:t>
      </w:r>
      <w:r w:rsidRPr="000F6276">
        <w:t xml:space="preserve"> suscripción del acta de inicio, según el artículo 41 de la Ley 80 de 1993 y el artículo 23 de la Ley 1150 de 2007.</w:t>
      </w:r>
    </w:p>
    <w:p w14:paraId="7D15105E" w14:textId="77777777" w:rsidR="000A532E" w:rsidRPr="000F6276" w:rsidRDefault="000A532E" w:rsidP="00DF53CD">
      <w:pPr>
        <w:pStyle w:val="Sinespaciado"/>
        <w:jc w:val="both"/>
      </w:pPr>
    </w:p>
    <w:p w14:paraId="2ABD05F6" w14:textId="0A31B862" w:rsidR="000A532E" w:rsidRPr="000F6276" w:rsidRDefault="000A532E" w:rsidP="00DF53CD">
      <w:pPr>
        <w:pStyle w:val="Sinespaciado"/>
        <w:jc w:val="both"/>
      </w:pPr>
      <w:r w:rsidRPr="000F6276">
        <w:rPr>
          <w:b/>
          <w:bCs/>
        </w:rPr>
        <w:t xml:space="preserve">CLÁUSULA </w:t>
      </w:r>
      <w:r w:rsidR="005618BD" w:rsidRPr="000F6276">
        <w:rPr>
          <w:b/>
          <w:bCs/>
        </w:rPr>
        <w:t>TERCERA. -</w:t>
      </w:r>
      <w:r w:rsidRPr="000F6276">
        <w:rPr>
          <w:b/>
          <w:bCs/>
        </w:rPr>
        <w:t xml:space="preserve"> FORMA DE PAGO:</w:t>
      </w:r>
      <w:r w:rsidRPr="000F6276">
        <w:t xml:space="preserve"> El Municipio de Santiago de Cali pagará el valor del </w:t>
      </w:r>
      <w:r w:rsidRPr="007A49C1">
        <w:t xml:space="preserve">contrato en </w:t>
      </w:r>
      <w:r w:rsidR="005618BD" w:rsidRPr="007A49C1">
        <w:rPr>
          <w:lang w:val="es-ES"/>
        </w:rPr>
        <w:t>{</w:t>
      </w:r>
      <w:r w:rsidRPr="007A49C1">
        <w:t>$</w:t>
      </w:r>
      <w:proofErr w:type="spellStart"/>
      <w:r w:rsidR="00650975" w:rsidRPr="007A49C1">
        <w:t>texto_cuotas</w:t>
      </w:r>
      <w:proofErr w:type="spellEnd"/>
      <w:r w:rsidR="005618BD" w:rsidRPr="007A49C1">
        <w:rPr>
          <w:lang w:val="es-ES"/>
        </w:rPr>
        <w:t>}</w:t>
      </w:r>
      <w:r w:rsidR="00650975" w:rsidRPr="007A49C1">
        <w:t xml:space="preserve">, </w:t>
      </w:r>
      <w:r w:rsidRPr="007A49C1">
        <w:t xml:space="preserve">valor total del contrato ($ </w:t>
      </w:r>
      <w:r w:rsidR="005618BD" w:rsidRPr="007A49C1">
        <w:rPr>
          <w:lang w:val="es-ES"/>
        </w:rPr>
        <w:t>{</w:t>
      </w:r>
      <w:r w:rsidRPr="007A49C1">
        <w:t>$</w:t>
      </w:r>
      <w:proofErr w:type="spellStart"/>
      <w:r w:rsidRPr="007A49C1">
        <w:t>Valor_Total</w:t>
      </w:r>
      <w:proofErr w:type="spellEnd"/>
      <w:r w:rsidR="005618BD" w:rsidRPr="007A49C1">
        <w:rPr>
          <w:lang w:val="es-ES"/>
        </w:rPr>
        <w:t>}</w:t>
      </w:r>
      <w:r w:rsidRPr="007A49C1">
        <w:t>) (</w:t>
      </w:r>
      <w:r w:rsidR="005618BD" w:rsidRPr="007A49C1">
        <w:rPr>
          <w:lang w:val="es-ES"/>
        </w:rPr>
        <w:t>{</w:t>
      </w:r>
      <w:r w:rsidRPr="007A49C1">
        <w:t>$</w:t>
      </w:r>
      <w:proofErr w:type="spellStart"/>
      <w:r w:rsidRPr="007A49C1">
        <w:t>Valor_Total_Letras</w:t>
      </w:r>
      <w:proofErr w:type="spellEnd"/>
      <w:r w:rsidR="005618BD" w:rsidRPr="007A49C1">
        <w:rPr>
          <w:lang w:val="es-ES"/>
        </w:rPr>
        <w:t>}</w:t>
      </w:r>
      <w:r w:rsidR="00044B5C" w:rsidRPr="007A49C1">
        <w:rPr>
          <w:lang w:val="es-ES"/>
        </w:rPr>
        <w:t xml:space="preserve"> pesos</w:t>
      </w:r>
      <w:r w:rsidRPr="007A49C1">
        <w:t>)</w:t>
      </w:r>
      <w:r w:rsidR="00F66FF9" w:rsidRPr="007A49C1">
        <w:rPr>
          <w:lang w:val="es-ES"/>
        </w:rPr>
        <w:t xml:space="preserve"> {$</w:t>
      </w:r>
      <w:proofErr w:type="spellStart"/>
      <w:r w:rsidR="00F66FF9" w:rsidRPr="007A49C1">
        <w:t>Txt_iva</w:t>
      </w:r>
      <w:proofErr w:type="spellEnd"/>
      <w:r w:rsidR="00F66FF9" w:rsidRPr="007A49C1">
        <w:rPr>
          <w:lang w:val="es-ES"/>
        </w:rPr>
        <w:t>}</w:t>
      </w:r>
      <w:r w:rsidRPr="007A49C1">
        <w:t>,</w:t>
      </w:r>
      <w:r w:rsidRPr="000F6276">
        <w:t xml:space="preserve"> cada una, previa suscripción del informe de </w:t>
      </w:r>
      <w:r w:rsidRPr="000F6276">
        <w:lastRenderedPageBreak/>
        <w:t xml:space="preserve">supervisión. </w:t>
      </w:r>
      <w:r w:rsidRPr="000F6276">
        <w:rPr>
          <w:b/>
          <w:bCs/>
        </w:rPr>
        <w:t>PARÁGRAFO I:</w:t>
      </w:r>
      <w:r w:rsidRPr="000F6276">
        <w:t xml:space="preserve"> Para la realización de los pagos, </w:t>
      </w:r>
      <w:r w:rsidRPr="000F6276">
        <w:rPr>
          <w:b/>
          <w:bCs/>
        </w:rPr>
        <w:t>EL CONTRATISTA</w:t>
      </w:r>
      <w:r w:rsidRPr="000F6276">
        <w:t xml:space="preserve"> deberá acreditar que se encuentra al día en el pago de aportes parafiscales relativos al sistema de seguridad social integral, así como los propios del Sena, ICBF y cajas de compensación familiar, cuando corresponda, conforme a la normativa vigente aplicable. </w:t>
      </w:r>
      <w:r w:rsidRPr="000F6276">
        <w:rPr>
          <w:b/>
          <w:bCs/>
        </w:rPr>
        <w:t>PARÁGRAFO II</w:t>
      </w:r>
      <w:r w:rsidRPr="000F6276">
        <w:t xml:space="preserve">. En todo caso los pagos que se hagan durante la ejecución del presente contrato correspondiente a las obligaciones </w:t>
      </w:r>
      <w:r w:rsidR="000F6276" w:rsidRPr="000F6276">
        <w:t>contractuales</w:t>
      </w:r>
      <w:r w:rsidRPr="000F6276">
        <w:t xml:space="preserve"> se subordinan a la apropiación y disponibilidad presupuestal, ajustándose al Programa Anual mensualizado de Caja (PAC). </w:t>
      </w:r>
      <w:r w:rsidRPr="000F6276">
        <w:rPr>
          <w:b/>
          <w:bCs/>
        </w:rPr>
        <w:t>PARÁGRAFO III</w:t>
      </w:r>
      <w:r w:rsidRPr="000F6276">
        <w:t xml:space="preserve">: Para cumplir con las obligaciones fiscales que ordena la ley, el </w:t>
      </w:r>
      <w:r w:rsidRPr="000F6276">
        <w:rPr>
          <w:b/>
          <w:bCs/>
        </w:rPr>
        <w:t>CONTRATANTE</w:t>
      </w:r>
      <w:r w:rsidRPr="000F6276">
        <w:t xml:space="preserve"> efectuará las retenciones que surjan del presente contrato, cuando a ello haya lugar, las cuales estarán a cargo del </w:t>
      </w:r>
      <w:r w:rsidRPr="000F6276">
        <w:rPr>
          <w:b/>
          <w:bCs/>
        </w:rPr>
        <w:t>CONTRATISTA</w:t>
      </w:r>
      <w:r w:rsidRPr="000F6276">
        <w:t>.</w:t>
      </w:r>
    </w:p>
    <w:p w14:paraId="2B9579B5" w14:textId="77777777" w:rsidR="000A532E" w:rsidRPr="000F6276" w:rsidRDefault="000A532E" w:rsidP="00DF53CD">
      <w:pPr>
        <w:pStyle w:val="Sinespaciado"/>
        <w:jc w:val="both"/>
      </w:pPr>
    </w:p>
    <w:p w14:paraId="51DDD0DA" w14:textId="1DAF4735" w:rsidR="00DF53CD" w:rsidRPr="000F6276" w:rsidRDefault="000A532E" w:rsidP="00DF53CD">
      <w:pPr>
        <w:pStyle w:val="Sinespaciado"/>
        <w:jc w:val="both"/>
      </w:pPr>
      <w:r w:rsidRPr="000F6276">
        <w:rPr>
          <w:b/>
          <w:bCs/>
        </w:rPr>
        <w:t xml:space="preserve">CLÁUSULA </w:t>
      </w:r>
      <w:r w:rsidR="000F6276" w:rsidRPr="000F6276">
        <w:rPr>
          <w:b/>
          <w:bCs/>
        </w:rPr>
        <w:t>CUARTA. -</w:t>
      </w:r>
      <w:r w:rsidRPr="000F6276">
        <w:rPr>
          <w:b/>
          <w:bCs/>
        </w:rPr>
        <w:t xml:space="preserve"> OBLIGACIONES GENERALES DEL CONTRATISTA:</w:t>
      </w:r>
      <w:r w:rsidRPr="000F6276">
        <w:t xml:space="preserve"> En virtud del presente contrato el </w:t>
      </w:r>
      <w:r w:rsidRPr="000F6276">
        <w:rPr>
          <w:b/>
          <w:bCs/>
        </w:rPr>
        <w:t>CONTRATISTA</w:t>
      </w:r>
      <w:r w:rsidRPr="000F6276">
        <w:t xml:space="preserve"> adquiere las siguientes obligaciones generales: </w:t>
      </w:r>
    </w:p>
    <w:p w14:paraId="751F450F" w14:textId="77777777" w:rsidR="00DF53CD" w:rsidRPr="000F6276" w:rsidRDefault="00DF53CD" w:rsidP="00DF53CD">
      <w:pPr>
        <w:pStyle w:val="Sinespaciado"/>
        <w:jc w:val="both"/>
      </w:pPr>
    </w:p>
    <w:p w14:paraId="3F42068F" w14:textId="75DE80BC" w:rsidR="000A532E" w:rsidRPr="000F6276" w:rsidRDefault="000A532E" w:rsidP="00DF53CD">
      <w:pPr>
        <w:pStyle w:val="Sinespaciado"/>
        <w:jc w:val="both"/>
      </w:pPr>
      <w:r w:rsidRPr="000F6276">
        <w:rPr>
          <w:b/>
          <w:bCs/>
        </w:rPr>
        <w:t>A)</w:t>
      </w:r>
      <w:r w:rsidRPr="000F6276">
        <w:t xml:space="preserve"> Utilizar todos sus conocimientos e idoneidad en la ejecución del presente contrato, comprometiéndose a tramitar y entregar los productos y actividades que hacen parte del presente contrato con calidad y oportunidad. </w:t>
      </w:r>
      <w:r w:rsidRPr="000F6276">
        <w:rPr>
          <w:b/>
          <w:bCs/>
        </w:rPr>
        <w:t>B)</w:t>
      </w:r>
      <w:r w:rsidRPr="000F6276">
        <w:t xml:space="preserve"> Presentar los informes requeridos por el contratante para el seguimiento de las tareas encomendadas. Una vez finalice el objeto del contrato, el contratista deberá entregar al supervisor, un informe detallado de las actividades realizadas durante su ejecución indicando los asuntos asignados, tramitados y pendientes por resolver, así como los archivos físicos y magnéticos que se hubieren generado durante la ejecución </w:t>
      </w:r>
      <w:proofErr w:type="gramStart"/>
      <w:r w:rsidRPr="000F6276">
        <w:t>del mismo</w:t>
      </w:r>
      <w:proofErr w:type="gramEnd"/>
      <w:r w:rsidRPr="000F6276">
        <w:t xml:space="preserve">, los informes antes citados deben entregarse en una (1) copia de seguridad, que deberá reposar en las instalaciones del contratante. </w:t>
      </w:r>
      <w:r w:rsidRPr="000F6276">
        <w:rPr>
          <w:b/>
          <w:bCs/>
        </w:rPr>
        <w:t>C)</w:t>
      </w:r>
      <w:r w:rsidRPr="000F6276">
        <w:t xml:space="preserve"> Manejar la documentación a su cargo de conformidad con la Ley 594 de 2000, Ley General de Archivo, las políticas operativas del Proceso Gestión Documental, la política del Sistema de Gestión Documental y demás plataformas institucionales. El contratista debe entregar inventariada al contratante y/o al supervisor, las carpetas y documentación que tenga a su cargo en virtud del desarrollo del objeto del presente contrato, entrega que deberá hacerse de acuerdo con los procedimientos establecidos por el contratante. </w:t>
      </w:r>
      <w:r w:rsidRPr="000F6276">
        <w:rPr>
          <w:b/>
          <w:bCs/>
        </w:rPr>
        <w:t>D)</w:t>
      </w:r>
      <w:r w:rsidRPr="000F6276">
        <w:t xml:space="preserve"> El contratista se compromete a cumplir con las normas y procedimientos sobre el Sistema de Gestión de Seguridad Social y Salud en el trabajo de la Entidad. Si en el desarrollo del objeto contractual se realizan actividades de campo y/o visitas a obras, el contratista, a sus expensas, deberá dotarse y acudir a estos lugares con los implementos de seguridad industrial mínimos requeridos, tales como casco, botas, gafas protectoras, etc. </w:t>
      </w:r>
      <w:r w:rsidRPr="000F6276">
        <w:rPr>
          <w:b/>
          <w:bCs/>
        </w:rPr>
        <w:t>E)</w:t>
      </w:r>
      <w:r w:rsidRPr="000F6276">
        <w:t xml:space="preserve"> En el evento en que el contratista al momento de suscribir el presente contrato pertenezca al régimen tributario simplificado y durante la vigencia </w:t>
      </w:r>
      <w:proofErr w:type="gramStart"/>
      <w:r w:rsidRPr="000F6276">
        <w:t>del mismo</w:t>
      </w:r>
      <w:proofErr w:type="gramEnd"/>
      <w:r w:rsidRPr="000F6276">
        <w:t xml:space="preserve"> adquiera la obligación de inscribirse en el régimen común, se compromete a realizar cambio de régimen ante la DIAN dentro de los términos que otorga la ley y a reportar dicha </w:t>
      </w:r>
      <w:r w:rsidRPr="000F6276">
        <w:lastRenderedPageBreak/>
        <w:t xml:space="preserve">situación al contratante para lo cual aportará el RUT actualizado, lo anterior de conformidad con la normativa vigente aplicable. </w:t>
      </w:r>
      <w:r w:rsidRPr="000F6276">
        <w:rPr>
          <w:b/>
          <w:bCs/>
        </w:rPr>
        <w:t>F)</w:t>
      </w:r>
      <w:r w:rsidRPr="000F6276">
        <w:t xml:space="preserve"> El contratista se compromete a mantener actualizados todos sus documentos en la Entidad, especialmente el RUT. </w:t>
      </w:r>
      <w:r w:rsidRPr="000F6276">
        <w:rPr>
          <w:b/>
          <w:bCs/>
        </w:rPr>
        <w:t>G)</w:t>
      </w:r>
      <w:r w:rsidRPr="000F6276">
        <w:t xml:space="preserve"> Velar por el buen uso de los bienes entregados por el supervisor o el contratante para realizar sus actividades. </w:t>
      </w:r>
      <w:r w:rsidRPr="000F6276">
        <w:rPr>
          <w:b/>
          <w:bCs/>
        </w:rPr>
        <w:t>H)</w:t>
      </w:r>
      <w:r w:rsidRPr="000F6276">
        <w:t xml:space="preserve"> Reportar al contratante el número de cuenta bancaria de ahorro o corriente, donde se le ha de consignar el pago derivado de la ejecución del presente contrato. </w:t>
      </w:r>
      <w:r w:rsidRPr="000F6276">
        <w:rPr>
          <w:b/>
          <w:bCs/>
        </w:rPr>
        <w:t>I)</w:t>
      </w:r>
      <w:r w:rsidRPr="000F6276">
        <w:t xml:space="preserve"> Conocer y aplicar las directrices, metodologías, políticas y procedimientos enmarcados dentro de los Sistemas de Gestión y Control Integrado adoptados por la Administración Central del Municipio Santiago de Cali y, particularmente, los que se relacionan con el objeto del presente contrato. </w:t>
      </w:r>
      <w:r w:rsidRPr="000F6276">
        <w:rPr>
          <w:b/>
          <w:bCs/>
        </w:rPr>
        <w:t>J)</w:t>
      </w:r>
      <w:r w:rsidRPr="000F6276">
        <w:t xml:space="preserve"> Se compromete a cumplir con la política de seguridad de la información establecida por la entidad, con el fin de garantizar la confidencialidad, integridad y disponibilidad de la información bajo su responsabilidad. </w:t>
      </w:r>
      <w:r w:rsidRPr="000F6276">
        <w:rPr>
          <w:b/>
          <w:bCs/>
        </w:rPr>
        <w:t>K)</w:t>
      </w:r>
      <w:r w:rsidRPr="000F6276">
        <w:t xml:space="preserve"> Mantener actualizado el registro en los sistemas de información del contratante en tiempo real, cuando a ello hubiere lugar. </w:t>
      </w:r>
      <w:r w:rsidR="00E92720" w:rsidRPr="000F6276">
        <w:t xml:space="preserve"> </w:t>
      </w:r>
      <w:r w:rsidRPr="000F6276">
        <w:rPr>
          <w:b/>
          <w:bCs/>
        </w:rPr>
        <w:t>L)</w:t>
      </w:r>
      <w:r w:rsidRPr="000F6276">
        <w:t xml:space="preserve"> Toda información o formatos generados por el contratista son propiedad de la Alcaldía de Santiago de Cali. </w:t>
      </w:r>
      <w:r w:rsidRPr="000F6276">
        <w:rPr>
          <w:b/>
          <w:bCs/>
        </w:rPr>
        <w:t>M)</w:t>
      </w:r>
      <w:r w:rsidRPr="000F6276">
        <w:t xml:space="preserve"> Se compromete a </w:t>
      </w:r>
      <w:r w:rsidR="00DF53CD" w:rsidRPr="000F6276">
        <w:t>que,</w:t>
      </w:r>
      <w:r w:rsidRPr="000F6276">
        <w:t xml:space="preserve"> en desarrollo de su objeto contractual, cuando se requiera utilizar dispositivo y/o equipos tecnológicos personales o de la administración, deberá velar porque todo software y herramientas utilizada e instalada en la ejecución de sus obligaciones no vulneran ninguna normativa, contrato, derecho, interés, patentes, legalidad o propiedad de tercero, y que por el contrario todo lo utilizado este debidamente licenciado. </w:t>
      </w:r>
      <w:r w:rsidRPr="000F6276">
        <w:rPr>
          <w:b/>
          <w:bCs/>
        </w:rPr>
        <w:t>N)</w:t>
      </w:r>
      <w:r w:rsidRPr="000F6276">
        <w:t xml:space="preserve"> Se compromete a cumplir con las estrategias, políticas y actividades en materia de transparencia, integridad, prevención y detección de la corrupción y ante cualquier conocimiento de hechos que atente contra este principio lo hará conocer al </w:t>
      </w:r>
      <w:r w:rsidRPr="000F6276">
        <w:rPr>
          <w:b/>
          <w:bCs/>
        </w:rPr>
        <w:t>CONTRATANTE</w:t>
      </w:r>
      <w:r w:rsidRPr="000F6276">
        <w:t xml:space="preserve">. </w:t>
      </w:r>
      <w:r w:rsidRPr="000F6276">
        <w:rPr>
          <w:b/>
          <w:bCs/>
        </w:rPr>
        <w:t>O)</w:t>
      </w:r>
      <w:r w:rsidRPr="000F6276">
        <w:t xml:space="preserve"> Si el prestador del servicio contratado hace parte del equipo estructurador de los procesos de contratación del organismo, deberá acreditar el curso de inducción adoptado para tal fin por el Departamento Administrativo de Contratación Pública. </w:t>
      </w:r>
      <w:r w:rsidRPr="000F6276">
        <w:rPr>
          <w:b/>
          <w:bCs/>
        </w:rPr>
        <w:t>P)</w:t>
      </w:r>
      <w:r w:rsidRPr="000F6276">
        <w:t xml:space="preserve"> Divulgar y aplicar la política ambiental, de seguridad y salud ocupacional establecida por </w:t>
      </w:r>
      <w:r w:rsidRPr="000F6276">
        <w:rPr>
          <w:b/>
          <w:bCs/>
        </w:rPr>
        <w:t>EL CONTRATANTE</w:t>
      </w:r>
      <w:r w:rsidRPr="000F6276">
        <w:t xml:space="preserve">, al ejecutar sus actividades o servicios sin crear riesgo para la salud, la seguridad o el ambiente. El (la) </w:t>
      </w:r>
      <w:r w:rsidRPr="000F6276">
        <w:rPr>
          <w:b/>
          <w:bCs/>
        </w:rPr>
        <w:t>CONTRATISTA</w:t>
      </w:r>
      <w:r w:rsidRPr="000F6276">
        <w:t xml:space="preserve"> deberá tomar todas las medidas conducentes a evitar la contaminación ambiental, la prevención de riesgos durante la ejecución de sus operaciones o actividades y cumplirá con todas las leyes ambientales, de seguridad y salud ocupacional, aplicables. El (la) </w:t>
      </w:r>
      <w:r w:rsidRPr="000F6276">
        <w:rPr>
          <w:b/>
          <w:bCs/>
        </w:rPr>
        <w:t>CONTRATISTA</w:t>
      </w:r>
      <w:r w:rsidRPr="000F6276">
        <w:t xml:space="preserve"> no dejará sustancias o materiales nocivos para la flora, fauna o salud humana, ni contaminará la atmósfera, el suelo o los cuerpos del agua. La violación de estas normas se considerará incumplimiento grave del contrato, y </w:t>
      </w:r>
      <w:r w:rsidRPr="000F6276">
        <w:rPr>
          <w:b/>
          <w:bCs/>
        </w:rPr>
        <w:t>EL</w:t>
      </w:r>
      <w:r w:rsidRPr="000F6276">
        <w:t xml:space="preserve"> </w:t>
      </w:r>
      <w:r w:rsidRPr="000F6276">
        <w:rPr>
          <w:b/>
          <w:bCs/>
        </w:rPr>
        <w:t>CONTRATANTE</w:t>
      </w:r>
      <w:r w:rsidRPr="000F6276">
        <w:t xml:space="preserve"> podrá aplicar la cláusula penal o multas a que hubiere lugar, sin perjuicio de las demás acciones legales o sanciones que adelante la autoridad o ente competente de orden Municipal o Nacional. </w:t>
      </w:r>
      <w:r w:rsidRPr="000F6276">
        <w:rPr>
          <w:b/>
          <w:bCs/>
        </w:rPr>
        <w:t>Q)</w:t>
      </w:r>
      <w:r w:rsidRPr="000F6276">
        <w:t xml:space="preserve"> </w:t>
      </w:r>
      <w:r w:rsidRPr="000F6276">
        <w:rPr>
          <w:b/>
          <w:bCs/>
        </w:rPr>
        <w:t>El CONTRATISTA</w:t>
      </w:r>
      <w:r w:rsidRPr="000F6276">
        <w:t xml:space="preserve"> deberá coordinar con el supervisor la ejecución de las actividades contractuales, acatando sus instrucciones, con el fin de </w:t>
      </w:r>
      <w:r w:rsidRPr="000F6276">
        <w:lastRenderedPageBreak/>
        <w:t>asegurar las condiciones necesarias para el desarrollo eficiente del objeto contractual.</w:t>
      </w:r>
      <w:r w:rsidR="00E92720" w:rsidRPr="000F6276">
        <w:t xml:space="preserve"> </w:t>
      </w:r>
      <w:r w:rsidRPr="000F6276">
        <w:rPr>
          <w:b/>
          <w:bCs/>
        </w:rPr>
        <w:t>R)</w:t>
      </w:r>
      <w:r w:rsidRPr="000F6276">
        <w:t xml:space="preserve"> No ejercer ninguna forma de violencia contra las mujeres y basada en género, actos de racismo o discriminación.</w:t>
      </w:r>
    </w:p>
    <w:p w14:paraId="161B5C4F" w14:textId="77777777" w:rsidR="000A532E" w:rsidRPr="000F6276" w:rsidRDefault="000A532E" w:rsidP="00DF53CD">
      <w:pPr>
        <w:pStyle w:val="Sinespaciado"/>
        <w:jc w:val="both"/>
      </w:pPr>
    </w:p>
    <w:p w14:paraId="4C2E3382" w14:textId="7A8CD93A" w:rsidR="000A532E" w:rsidRPr="000F6276" w:rsidRDefault="000A532E" w:rsidP="00DF53CD">
      <w:pPr>
        <w:pStyle w:val="Sinespaciado"/>
        <w:jc w:val="both"/>
      </w:pPr>
      <w:r w:rsidRPr="000F6276">
        <w:rPr>
          <w:b/>
          <w:bCs/>
        </w:rPr>
        <w:t xml:space="preserve">CLÁUSULA </w:t>
      </w:r>
      <w:r w:rsidR="00DF53CD" w:rsidRPr="000F6276">
        <w:rPr>
          <w:b/>
          <w:bCs/>
        </w:rPr>
        <w:t>QUINTA. -</w:t>
      </w:r>
      <w:r w:rsidRPr="000F6276">
        <w:rPr>
          <w:b/>
          <w:bCs/>
        </w:rPr>
        <w:t xml:space="preserve"> OBLIGACIONES DEL CONTRATANTE:</w:t>
      </w:r>
      <w:r w:rsidRPr="000F6276">
        <w:t xml:space="preserve"> En virtud del presente contrato de prestación de servicios se obliga a: 1) Pagar al </w:t>
      </w:r>
      <w:r w:rsidRPr="000F6276">
        <w:rPr>
          <w:b/>
          <w:bCs/>
        </w:rPr>
        <w:t>CONTRATISTA</w:t>
      </w:r>
      <w:r w:rsidRPr="000F6276">
        <w:t xml:space="preserve"> las sumas estipuladas en el contrato, en la oportunidad y forma allí establecidas. 2) Proporcionar la información y documentación requerida para la normal ejecución del objeto contractual. 3) Vigilar, supervisar y/o controlar la ejecución idónea y oportuna del objeto del contrato. 4) Todas aquellas inherentes para el cumplimiento del objeto contractual.</w:t>
      </w:r>
    </w:p>
    <w:p w14:paraId="35FB1624" w14:textId="77777777" w:rsidR="000A532E" w:rsidRPr="000F6276" w:rsidRDefault="000A532E" w:rsidP="00DF53CD">
      <w:pPr>
        <w:pStyle w:val="Sinespaciado"/>
        <w:jc w:val="both"/>
      </w:pPr>
    </w:p>
    <w:p w14:paraId="4FB4C892" w14:textId="56A52F86" w:rsidR="000A532E" w:rsidRPr="000F6276" w:rsidRDefault="000A532E" w:rsidP="00DF53CD">
      <w:pPr>
        <w:pStyle w:val="Sinespaciado"/>
        <w:jc w:val="both"/>
      </w:pPr>
      <w:r w:rsidRPr="000F6276">
        <w:rPr>
          <w:b/>
          <w:bCs/>
        </w:rPr>
        <w:t xml:space="preserve">CLÁUSULA </w:t>
      </w:r>
      <w:r w:rsidR="00DF53CD" w:rsidRPr="000F6276">
        <w:rPr>
          <w:b/>
          <w:bCs/>
        </w:rPr>
        <w:t>SEXTA. -</w:t>
      </w:r>
      <w:r w:rsidRPr="000F6276">
        <w:rPr>
          <w:b/>
          <w:bCs/>
        </w:rPr>
        <w:t xml:space="preserve"> EXCLUSIÓN DE LA RELACIÓN LABORAL, AUTONOMÍA Y RESPONSABILIDAD DEL CONTRATISTA.</w:t>
      </w:r>
      <w:r w:rsidRPr="000F6276">
        <w:t xml:space="preserve"> De conformidad con la normativa vigente aplicable, en ningún caso el Contrato de Prestación de Servicios generará subordinación, ni relación laboral y, por consiguiente, </w:t>
      </w:r>
      <w:r w:rsidR="005D3AC3" w:rsidRPr="000F6276">
        <w:rPr>
          <w:b/>
          <w:bCs/>
        </w:rPr>
        <w:t>EL</w:t>
      </w:r>
      <w:r w:rsidRPr="000F6276">
        <w:t xml:space="preserve"> </w:t>
      </w:r>
      <w:r w:rsidRPr="000F6276">
        <w:rPr>
          <w:b/>
          <w:bCs/>
        </w:rPr>
        <w:t>CONTRATISTA</w:t>
      </w:r>
      <w:r w:rsidRPr="000F6276">
        <w:t xml:space="preserve"> no tiene derecho a reclamar al Municipio de Santiago de Cali ningún tipo de prestación social, de tal manera que la única retribución con motivo de este compromiso es el pago de los honorarios pactados. </w:t>
      </w:r>
      <w:r w:rsidRPr="000F6276">
        <w:rPr>
          <w:b/>
          <w:bCs/>
        </w:rPr>
        <w:t>EL</w:t>
      </w:r>
      <w:r w:rsidRPr="000F6276">
        <w:t xml:space="preserve"> </w:t>
      </w:r>
      <w:r w:rsidRPr="000F6276">
        <w:rPr>
          <w:b/>
          <w:bCs/>
        </w:rPr>
        <w:t>CONTRATISTA</w:t>
      </w:r>
      <w:r w:rsidRPr="000F6276">
        <w:t xml:space="preserve"> actuará con total autonomía y responsabilidad en el cumplimiento de las obligaciones que adquiere por el presente contrato. </w:t>
      </w:r>
      <w:r w:rsidRPr="000F6276">
        <w:rPr>
          <w:b/>
          <w:bCs/>
        </w:rPr>
        <w:t>El CONTRATISTA</w:t>
      </w:r>
      <w:r w:rsidRPr="000F6276">
        <w:t xml:space="preserve"> será responsable ante las autoridades competentes por los actos u omisiones en el ejercicio de las actividades que desarrolle en virtud del contrato, cuando con ellos cause perjuicio a la Administración o a terceros. Igualmente será responsable en los términos de la normativa vigente aplicable</w:t>
      </w:r>
      <w:r w:rsidR="005D3AC3" w:rsidRPr="000F6276">
        <w:t>.</w:t>
      </w:r>
    </w:p>
    <w:p w14:paraId="03CAF820" w14:textId="77777777" w:rsidR="000A532E" w:rsidRPr="000F6276" w:rsidRDefault="000A532E" w:rsidP="00DF53CD">
      <w:pPr>
        <w:pStyle w:val="Sinespaciado"/>
        <w:jc w:val="both"/>
      </w:pPr>
    </w:p>
    <w:p w14:paraId="65E86489" w14:textId="640A3892" w:rsidR="000A532E" w:rsidRPr="000F6276" w:rsidRDefault="000A532E" w:rsidP="00DF53CD">
      <w:pPr>
        <w:pStyle w:val="Sinespaciado"/>
        <w:jc w:val="both"/>
      </w:pPr>
      <w:r w:rsidRPr="000F6276">
        <w:rPr>
          <w:b/>
          <w:bCs/>
        </w:rPr>
        <w:t xml:space="preserve">CLÁUSULA </w:t>
      </w:r>
      <w:r w:rsidR="00DF53CD" w:rsidRPr="000F6276">
        <w:rPr>
          <w:b/>
          <w:bCs/>
        </w:rPr>
        <w:t>SÉPTIMA. -</w:t>
      </w:r>
      <w:r w:rsidRPr="000F6276">
        <w:rPr>
          <w:b/>
          <w:bCs/>
        </w:rPr>
        <w:t xml:space="preserve"> AFILIACIÓN AL SISTEMA DE SEGURIDAD SOCIAL Y ARL.</w:t>
      </w:r>
      <w:r w:rsidRPr="000F6276">
        <w:t xml:space="preserve"> </w:t>
      </w:r>
      <w:r w:rsidRPr="000F6276">
        <w:rPr>
          <w:b/>
          <w:bCs/>
        </w:rPr>
        <w:t>El CONTRATISTA</w:t>
      </w:r>
      <w:r w:rsidRPr="000F6276">
        <w:t xml:space="preserve"> se obliga a mantener al día el pago correspondiente a los sistemas de seguridad social en salud, pensiones y ARL de acuerdo con las bases de cotización establecidas en las normas vigentes. </w:t>
      </w:r>
      <w:r w:rsidRPr="000F6276">
        <w:rPr>
          <w:b/>
          <w:bCs/>
        </w:rPr>
        <w:t>El CONTRATISTA</w:t>
      </w:r>
      <w:r w:rsidRPr="000F6276">
        <w:t xml:space="preserve"> antes de iniciar la ejecución contractual deberá informar al </w:t>
      </w:r>
      <w:r w:rsidRPr="000F6276">
        <w:rPr>
          <w:b/>
          <w:bCs/>
        </w:rPr>
        <w:t>CONTRATANTE</w:t>
      </w:r>
      <w:r w:rsidRPr="000F6276">
        <w:t xml:space="preserve"> la </w:t>
      </w:r>
      <w:r w:rsidRPr="000F6276">
        <w:rPr>
          <w:b/>
          <w:bCs/>
        </w:rPr>
        <w:t>EPS</w:t>
      </w:r>
      <w:r w:rsidRPr="000F6276">
        <w:t xml:space="preserve"> y la </w:t>
      </w:r>
      <w:r w:rsidRPr="000F6276">
        <w:rPr>
          <w:b/>
          <w:bCs/>
        </w:rPr>
        <w:t>AFP</w:t>
      </w:r>
      <w:r w:rsidRPr="000F6276">
        <w:t xml:space="preserve"> a los cuales se encuentre afiliado. Igualmente, cuando </w:t>
      </w:r>
      <w:r w:rsidR="005D3AC3" w:rsidRPr="000F6276">
        <w:rPr>
          <w:b/>
          <w:bCs/>
        </w:rPr>
        <w:t>EL</w:t>
      </w:r>
      <w:r w:rsidRPr="000F6276">
        <w:rPr>
          <w:b/>
          <w:bCs/>
        </w:rPr>
        <w:t xml:space="preserve"> CONTRATISTA</w:t>
      </w:r>
      <w:r w:rsidRPr="000F6276">
        <w:t xml:space="preserve"> determine trasladarse de empresa promotora de salud (EPS) o de fondo de pensiones, deberá informar dicha situación al </w:t>
      </w:r>
      <w:r w:rsidRPr="000F6276">
        <w:rPr>
          <w:b/>
          <w:bCs/>
        </w:rPr>
        <w:t>CONTRATANTE</w:t>
      </w:r>
      <w:r w:rsidRPr="000F6276">
        <w:t xml:space="preserve">, con una antelación mínima de treinta (30) días a su ocurrencia. Al vencimiento del contrato, deberá adelantar los trámites correspondientes a los reportes de novedades a las entidades de salud y pensiones. </w:t>
      </w:r>
      <w:r w:rsidRPr="000F6276">
        <w:rPr>
          <w:b/>
          <w:bCs/>
        </w:rPr>
        <w:t>PARÁGRAFO</w:t>
      </w:r>
      <w:r w:rsidRPr="000F6276">
        <w:t xml:space="preserve">. </w:t>
      </w:r>
      <w:r w:rsidRPr="000F6276">
        <w:rPr>
          <w:b/>
          <w:bCs/>
        </w:rPr>
        <w:t>El CONTRATISTA</w:t>
      </w:r>
      <w:r w:rsidRPr="000F6276">
        <w:t xml:space="preserve"> se compromete antes de iniciar la ejecución de su contrato a afiliarse al Sistema General de Riesgos Laborales de conformidad con lo señalado en la normativa vigente aplicable.</w:t>
      </w:r>
    </w:p>
    <w:p w14:paraId="2B69780C" w14:textId="77777777" w:rsidR="000A532E" w:rsidRPr="000F6276" w:rsidRDefault="000A532E" w:rsidP="00DF53CD">
      <w:pPr>
        <w:pStyle w:val="Sinespaciado"/>
        <w:jc w:val="both"/>
      </w:pPr>
    </w:p>
    <w:p w14:paraId="5CB9A665" w14:textId="4DB57F9A" w:rsidR="000A532E" w:rsidRPr="000F6276" w:rsidRDefault="000A532E" w:rsidP="00DF53CD">
      <w:pPr>
        <w:pStyle w:val="Sinespaciado"/>
        <w:jc w:val="both"/>
      </w:pPr>
      <w:r w:rsidRPr="000F6276">
        <w:rPr>
          <w:b/>
          <w:bCs/>
        </w:rPr>
        <w:lastRenderedPageBreak/>
        <w:t xml:space="preserve">CLÁUSULA </w:t>
      </w:r>
      <w:r w:rsidR="00DF53CD" w:rsidRPr="000F6276">
        <w:rPr>
          <w:b/>
          <w:bCs/>
        </w:rPr>
        <w:t>OCTAVA. -</w:t>
      </w:r>
      <w:r w:rsidRPr="000F6276">
        <w:rPr>
          <w:b/>
          <w:bCs/>
        </w:rPr>
        <w:t xml:space="preserve"> SUPERVISIÓN:</w:t>
      </w:r>
      <w:r w:rsidRPr="000F6276">
        <w:t xml:space="preserve"> </w:t>
      </w:r>
      <w:r w:rsidRPr="000F6276">
        <w:rPr>
          <w:b/>
          <w:bCs/>
        </w:rPr>
        <w:t>El CONTRATANTE</w:t>
      </w:r>
      <w:r w:rsidRPr="000F6276">
        <w:t xml:space="preserve"> ejercerá la supervisión del contrato a través del funcionario que designe, quien tendrá a cargo las funciones señaladas en la normatividad vigente aplicable y el documento técnico de supervisión de la Administración. </w:t>
      </w:r>
    </w:p>
    <w:p w14:paraId="56802CFC" w14:textId="77777777" w:rsidR="000A532E" w:rsidRPr="000F6276" w:rsidRDefault="000A532E" w:rsidP="00DF53CD">
      <w:pPr>
        <w:pStyle w:val="Sinespaciado"/>
        <w:jc w:val="both"/>
      </w:pPr>
    </w:p>
    <w:p w14:paraId="62DF0F1D" w14:textId="74B08E43" w:rsidR="000A532E" w:rsidRPr="000F6276" w:rsidRDefault="000A532E" w:rsidP="00DF53CD">
      <w:pPr>
        <w:pStyle w:val="Sinespaciado"/>
        <w:jc w:val="both"/>
      </w:pPr>
      <w:r w:rsidRPr="000F6276">
        <w:rPr>
          <w:b/>
          <w:bCs/>
        </w:rPr>
        <w:t xml:space="preserve">CLÁUSULA </w:t>
      </w:r>
      <w:r w:rsidR="00DF53CD" w:rsidRPr="000F6276">
        <w:rPr>
          <w:b/>
          <w:bCs/>
        </w:rPr>
        <w:t>NOVENA. -</w:t>
      </w:r>
      <w:r w:rsidRPr="000F6276">
        <w:rPr>
          <w:b/>
          <w:bCs/>
        </w:rPr>
        <w:t xml:space="preserve"> MODIFICACIONES AL CONTRATO:</w:t>
      </w:r>
      <w:r w:rsidRPr="000F6276">
        <w:t xml:space="preserve"> Cualquier modificación al contrato deberá hacerse directamente en la plataforma electrónica y las consideraciones que soporten la modificación deberá justificarse en los formatos previamente establecidos y publicarlos en </w:t>
      </w:r>
      <w:r w:rsidRPr="000F6276">
        <w:rPr>
          <w:b/>
          <w:bCs/>
        </w:rPr>
        <w:t>el SECOP II.</w:t>
      </w:r>
      <w:r w:rsidRPr="000F6276">
        <w:t xml:space="preserve"> </w:t>
      </w:r>
    </w:p>
    <w:p w14:paraId="7EFED9E7" w14:textId="77777777" w:rsidR="000A532E" w:rsidRPr="000F6276" w:rsidRDefault="000A532E" w:rsidP="00DF53CD">
      <w:pPr>
        <w:pStyle w:val="Sinespaciado"/>
        <w:jc w:val="both"/>
      </w:pPr>
    </w:p>
    <w:p w14:paraId="51F6A8CC" w14:textId="51128774" w:rsidR="000A532E" w:rsidRPr="000F6276" w:rsidRDefault="000A532E" w:rsidP="00DF53CD">
      <w:pPr>
        <w:pStyle w:val="Sinespaciado"/>
        <w:jc w:val="both"/>
      </w:pPr>
      <w:r w:rsidRPr="000F6276">
        <w:rPr>
          <w:b/>
          <w:bCs/>
        </w:rPr>
        <w:t xml:space="preserve">CLÁUSULA </w:t>
      </w:r>
      <w:r w:rsidR="00DF53CD" w:rsidRPr="000F6276">
        <w:rPr>
          <w:b/>
          <w:bCs/>
        </w:rPr>
        <w:t>DÉCIMA. -</w:t>
      </w:r>
      <w:r w:rsidRPr="000F6276">
        <w:rPr>
          <w:b/>
          <w:bCs/>
        </w:rPr>
        <w:t xml:space="preserve"> APLICACIÓN DE LAS CLÁUSULAS EXCEPCIONALES:</w:t>
      </w:r>
      <w:r w:rsidRPr="000F6276">
        <w:t xml:space="preserve"> </w:t>
      </w:r>
      <w:r w:rsidRPr="000F6276">
        <w:rPr>
          <w:b/>
          <w:bCs/>
        </w:rPr>
        <w:t>EL CONTRATANTE</w:t>
      </w:r>
      <w:r w:rsidRPr="000F6276">
        <w:t xml:space="preserve"> podrá aplicar las cláusulas de interpretación, modificación, terminación unilateral y caducidad al contrato según lo estipulado en la normativa vigente aplicable. </w:t>
      </w:r>
    </w:p>
    <w:p w14:paraId="3BB87E5A" w14:textId="77777777" w:rsidR="000A532E" w:rsidRPr="000F6276" w:rsidRDefault="000A532E" w:rsidP="00DF53CD">
      <w:pPr>
        <w:pStyle w:val="Sinespaciado"/>
        <w:jc w:val="both"/>
      </w:pPr>
    </w:p>
    <w:p w14:paraId="64F1245E" w14:textId="77777777" w:rsidR="00DF53CD" w:rsidRPr="000F6276" w:rsidRDefault="000A532E" w:rsidP="00DF53CD">
      <w:pPr>
        <w:pStyle w:val="Sinespaciado"/>
        <w:jc w:val="both"/>
      </w:pPr>
      <w:r w:rsidRPr="000F6276">
        <w:rPr>
          <w:b/>
          <w:bCs/>
        </w:rPr>
        <w:t xml:space="preserve">CLÁUSULA DÉCIMA </w:t>
      </w:r>
      <w:r w:rsidR="00DF53CD" w:rsidRPr="000F6276">
        <w:rPr>
          <w:b/>
          <w:bCs/>
        </w:rPr>
        <w:t>PRIMERA. -</w:t>
      </w:r>
      <w:r w:rsidRPr="000F6276">
        <w:rPr>
          <w:b/>
          <w:bCs/>
        </w:rPr>
        <w:t xml:space="preserve"> SANCIONES EN CASO DE INCUMPLIMIENTO.</w:t>
      </w:r>
      <w:r w:rsidRPr="000F6276">
        <w:t xml:space="preserve"> Las partes de mutuo acuerdo y, de conformidad con lo dispuesto en el Estatuto General de Contratación Pública, establecemos las siguientes sanciones contractuales: </w:t>
      </w:r>
    </w:p>
    <w:p w14:paraId="1DFC11EC" w14:textId="17985924" w:rsidR="00DF53CD" w:rsidRPr="000F6276" w:rsidRDefault="00EE0FF8" w:rsidP="00EE0FF8">
      <w:pPr>
        <w:pStyle w:val="Sinespaciado"/>
        <w:jc w:val="both"/>
      </w:pPr>
      <w:r w:rsidRPr="000F6276">
        <w:rPr>
          <w:b/>
          <w:bCs/>
        </w:rPr>
        <w:t xml:space="preserve">I. </w:t>
      </w:r>
      <w:r w:rsidR="000A532E" w:rsidRPr="000F6276">
        <w:rPr>
          <w:b/>
          <w:bCs/>
        </w:rPr>
        <w:t>MULTAS:</w:t>
      </w:r>
      <w:r w:rsidR="000A532E" w:rsidRPr="000F6276">
        <w:t xml:space="preserve"> En virtud del deber de control y vigilancia sobre el contrato, </w:t>
      </w:r>
      <w:r w:rsidR="000A532E" w:rsidRPr="000F6276">
        <w:rPr>
          <w:b/>
          <w:bCs/>
        </w:rPr>
        <w:t xml:space="preserve">EL CONTRATANTE </w:t>
      </w:r>
      <w:r w:rsidR="000A532E" w:rsidRPr="000F6276">
        <w:t xml:space="preserve">tendrá la facultad de imponer al </w:t>
      </w:r>
      <w:r w:rsidR="000A532E" w:rsidRPr="000F6276">
        <w:rPr>
          <w:b/>
          <w:bCs/>
        </w:rPr>
        <w:t>CONTRATISTA</w:t>
      </w:r>
      <w:r w:rsidR="000A532E" w:rsidRPr="000F6276">
        <w:t xml:space="preserve"> las multas pactadas en el contrato con el fin de conminarlo al cumplimiento de sus obligaciones, en los términos que establece la normativa vigente aplicable. Para tales efectos, las partes acuerdan que en caso de incumplimiento de alguna de las obligaciones adquiridas por el </w:t>
      </w:r>
      <w:r w:rsidR="000A532E" w:rsidRPr="000F6276">
        <w:rPr>
          <w:b/>
          <w:bCs/>
        </w:rPr>
        <w:t>CONTRATISTA</w:t>
      </w:r>
      <w:r w:rsidR="000A532E" w:rsidRPr="000F6276">
        <w:t xml:space="preserve"> o cumplidas deficientemente o por fuera del término estipulado para cada obligación, se causará una multa equivalente hasta el uno por mil (1/1000) del valor total del contrato por cada día calendario transcurrido a partir de la fecha prevista para el cumplimiento de dichas obligaciones. La imposición de la multa atenderá los criterios de razonabilidad, proporcionalidad y gravedad de la obligación incumplida. Si pasaren más de treinta (30) días calendario sin que el (la) </w:t>
      </w:r>
      <w:r w:rsidR="000A532E" w:rsidRPr="000F6276">
        <w:rPr>
          <w:b/>
          <w:bCs/>
        </w:rPr>
        <w:t>CONTRATISTA</w:t>
      </w:r>
      <w:r w:rsidR="000A532E" w:rsidRPr="000F6276">
        <w:t xml:space="preserve"> haya cumplido la actividad obligacional en mora, </w:t>
      </w:r>
      <w:r w:rsidRPr="000F6276">
        <w:rPr>
          <w:b/>
          <w:bCs/>
        </w:rPr>
        <w:t>EL</w:t>
      </w:r>
      <w:r w:rsidR="000A532E" w:rsidRPr="000F6276">
        <w:t xml:space="preserve"> </w:t>
      </w:r>
      <w:r w:rsidR="000A532E" w:rsidRPr="000F6276">
        <w:rPr>
          <w:b/>
          <w:bCs/>
        </w:rPr>
        <w:t>CONTRATANTE</w:t>
      </w:r>
      <w:r w:rsidR="000A532E" w:rsidRPr="000F6276">
        <w:t xml:space="preserve"> podrá declarar la caducidad del presente contrato ya que la mora por más de treinta (30) días se considera un incumplimiento grave. Contra dicha resolución procede el recurso de reposición de conformidad con la normativa vigente </w:t>
      </w:r>
      <w:r w:rsidR="005618BD" w:rsidRPr="000F6276">
        <w:t>aplicable.</w:t>
      </w:r>
      <w:r w:rsidR="000A532E" w:rsidRPr="000F6276">
        <w:t xml:space="preserve"> </w:t>
      </w:r>
    </w:p>
    <w:p w14:paraId="15F0CD88" w14:textId="0DA46DF5" w:rsidR="000A532E" w:rsidRPr="000F6276" w:rsidRDefault="00EE0FF8" w:rsidP="00EE0FF8">
      <w:pPr>
        <w:pStyle w:val="Sinespaciado"/>
        <w:jc w:val="both"/>
      </w:pPr>
      <w:r w:rsidRPr="000F6276">
        <w:rPr>
          <w:b/>
          <w:bCs/>
        </w:rPr>
        <w:t xml:space="preserve">II. </w:t>
      </w:r>
      <w:r w:rsidR="000A532E" w:rsidRPr="000F6276">
        <w:rPr>
          <w:b/>
          <w:bCs/>
        </w:rPr>
        <w:t>CLAUSULA PENAL PECUNIARIA:</w:t>
      </w:r>
      <w:r w:rsidR="000A532E" w:rsidRPr="000F6276">
        <w:t xml:space="preserve"> En caso de declaratoria de incumplimiento </w:t>
      </w:r>
      <w:r w:rsidRPr="000F6276">
        <w:rPr>
          <w:b/>
          <w:bCs/>
        </w:rPr>
        <w:t xml:space="preserve">EL </w:t>
      </w:r>
      <w:r w:rsidR="000A532E" w:rsidRPr="000F6276">
        <w:rPr>
          <w:b/>
          <w:bCs/>
        </w:rPr>
        <w:t xml:space="preserve">CONTRATISTA </w:t>
      </w:r>
      <w:r w:rsidR="000A532E" w:rsidRPr="000F6276">
        <w:t xml:space="preserve">pagará al </w:t>
      </w:r>
      <w:r w:rsidR="000A532E" w:rsidRPr="000F6276">
        <w:rPr>
          <w:b/>
          <w:bCs/>
        </w:rPr>
        <w:t>CONTRATANTE</w:t>
      </w:r>
      <w:r w:rsidR="000A532E" w:rsidRPr="000F6276">
        <w:t xml:space="preserve"> a título de Cláusula Penal Pecuniaria una suma equivalente al diez por ciento (10%) del valor total del Contrato de Prestación de Servicios. </w:t>
      </w:r>
      <w:r w:rsidRPr="000F6276">
        <w:rPr>
          <w:b/>
          <w:bCs/>
        </w:rPr>
        <w:t>III</w:t>
      </w:r>
      <w:r w:rsidRPr="000F6276">
        <w:t xml:space="preserve">. </w:t>
      </w:r>
      <w:r w:rsidR="000A532E" w:rsidRPr="000F6276">
        <w:rPr>
          <w:b/>
          <w:bCs/>
        </w:rPr>
        <w:t>CADUCIDAD ADMINISTRATIVA:</w:t>
      </w:r>
      <w:r w:rsidR="000A532E" w:rsidRPr="000F6276">
        <w:t xml:space="preserve"> </w:t>
      </w:r>
      <w:r w:rsidR="000A532E" w:rsidRPr="000F6276">
        <w:rPr>
          <w:b/>
          <w:bCs/>
        </w:rPr>
        <w:t>El CONTRATANTE</w:t>
      </w:r>
      <w:r w:rsidR="000A532E" w:rsidRPr="000F6276">
        <w:t xml:space="preserve"> podrá declarar la caducidad del contrato cuando se presenten hechos constitutivos de incumplimiento de las obligaciones a cargo de </w:t>
      </w:r>
      <w:r w:rsidR="000A532E" w:rsidRPr="000F6276">
        <w:rPr>
          <w:b/>
          <w:bCs/>
        </w:rPr>
        <w:t>EL CONTRATISTA</w:t>
      </w:r>
      <w:r w:rsidR="000A532E" w:rsidRPr="000F6276">
        <w:t xml:space="preserve"> que afecten en forma grave y directa la ejecución del contrato y se evidencie que puede generar su paralización (normativa </w:t>
      </w:r>
      <w:r w:rsidR="000A532E" w:rsidRPr="000F6276">
        <w:lastRenderedPageBreak/>
        <w:t xml:space="preserve">vigente aplicable), dará lugar a la declaratoria de caducidad del contrato el incumplimiento de la obligación de informar inmediatamente al </w:t>
      </w:r>
      <w:r w:rsidR="000A532E" w:rsidRPr="000F6276">
        <w:rPr>
          <w:b/>
          <w:bCs/>
        </w:rPr>
        <w:t>CONTRATANTE</w:t>
      </w:r>
      <w:r w:rsidR="000A532E" w:rsidRPr="000F6276">
        <w:t xml:space="preserve"> , sobre la ocurrencia de peticiones o amenazas de quienes actúan por fuera de la Ley, con el objetivo de obligarlos a hacer u omitir algún acto o hecho y por las causales a que se refiere la normativa vigente aplicable. Se entiende como incumplimiento grave la sistemática omisión en la respuesta o atención de las obligaciones a su cargo. En caso de producirse la declaratoria de caducidad, no habrá lugar a la indemnización para </w:t>
      </w:r>
      <w:r w:rsidR="000A532E" w:rsidRPr="000F6276">
        <w:rPr>
          <w:b/>
          <w:bCs/>
        </w:rPr>
        <w:t>EL CONTRATISTA</w:t>
      </w:r>
      <w:r w:rsidR="000A532E" w:rsidRPr="000F6276">
        <w:t xml:space="preserve"> quien se hará acreedor a las sanciones e inhabilidades establecidas en la normativa vigente aplicable. La resolución de caducidad se notificará personalmente al </w:t>
      </w:r>
      <w:r w:rsidR="000A532E" w:rsidRPr="000F6276">
        <w:rPr>
          <w:b/>
          <w:bCs/>
        </w:rPr>
        <w:t>CONTRATISTA</w:t>
      </w:r>
      <w:r w:rsidR="000A532E" w:rsidRPr="000F6276">
        <w:t xml:space="preserve"> o a su representante o apoderado conforme al Código de Procedimiento Administrativo y de lo Contencioso Administrativo (Ley 1437 de 2011). Contra la resolución de caducidad procede el recurso de reposición en los términos consagrados en la normativa vigente aplicable. </w:t>
      </w:r>
      <w:r w:rsidR="000A532E" w:rsidRPr="000F6276">
        <w:rPr>
          <w:b/>
          <w:bCs/>
        </w:rPr>
        <w:t>PARÁGRAFO</w:t>
      </w:r>
      <w:r w:rsidR="000A532E" w:rsidRPr="000F6276">
        <w:t>: Para la imposición de las sanciones contractuales descritas en esta cláusula se deberá seguir el procedimiento mínimo que garantice el debido proceso acorde a la normativa vigente aplicable.</w:t>
      </w:r>
    </w:p>
    <w:p w14:paraId="1C9F652B" w14:textId="77777777" w:rsidR="000A532E" w:rsidRPr="000F6276" w:rsidRDefault="000A532E" w:rsidP="00DF53CD">
      <w:pPr>
        <w:pStyle w:val="Sinespaciado"/>
        <w:jc w:val="both"/>
      </w:pPr>
    </w:p>
    <w:p w14:paraId="5D0C7655" w14:textId="0D96D5EB" w:rsidR="000A532E" w:rsidRPr="000F6276" w:rsidRDefault="000A532E" w:rsidP="00DF53CD">
      <w:pPr>
        <w:pStyle w:val="Sinespaciado"/>
        <w:jc w:val="both"/>
      </w:pPr>
      <w:r w:rsidRPr="000F6276">
        <w:rPr>
          <w:b/>
          <w:bCs/>
        </w:rPr>
        <w:t xml:space="preserve">CLÁUSULA DÉCIMA </w:t>
      </w:r>
      <w:r w:rsidR="005618BD" w:rsidRPr="000F6276">
        <w:rPr>
          <w:b/>
          <w:bCs/>
        </w:rPr>
        <w:t>SEGUNDA. -</w:t>
      </w:r>
      <w:r w:rsidRPr="000F6276">
        <w:rPr>
          <w:b/>
          <w:bCs/>
        </w:rPr>
        <w:t xml:space="preserve"> TERMINACIÓN DEL CONTRATO:</w:t>
      </w:r>
      <w:r w:rsidRPr="000F6276">
        <w:t xml:space="preserve"> El contrato se puede terminar por: </w:t>
      </w:r>
      <w:r w:rsidR="00A14CAB" w:rsidRPr="000F6276">
        <w:t xml:space="preserve"> </w:t>
      </w:r>
      <w:r w:rsidRPr="000F6276">
        <w:t xml:space="preserve">1) Por mutuo acuerdo de las partes. 2) Cuando las condiciones contractuales o las circunstancias que dieron lugar al nacimiento del contrato desaparezcan o hayan variado sustancialmente de tal manera que su ejecución resulte imposible y/o inconveniente de conformidad con la justificación expedida por </w:t>
      </w:r>
      <w:r w:rsidR="00A14CAB" w:rsidRPr="000F6276">
        <w:rPr>
          <w:b/>
          <w:bCs/>
        </w:rPr>
        <w:t>EL</w:t>
      </w:r>
      <w:r w:rsidRPr="000F6276">
        <w:rPr>
          <w:b/>
          <w:bCs/>
        </w:rPr>
        <w:t xml:space="preserve"> CONTRATANTE.</w:t>
      </w:r>
      <w:r w:rsidRPr="000F6276">
        <w:t xml:space="preserve"> </w:t>
      </w:r>
      <w:r w:rsidR="00A14CAB" w:rsidRPr="000F6276">
        <w:t xml:space="preserve"> </w:t>
      </w:r>
      <w:r w:rsidRPr="000F6276">
        <w:t xml:space="preserve">3) Por decisión unilateral del </w:t>
      </w:r>
      <w:r w:rsidRPr="000F6276">
        <w:rPr>
          <w:b/>
          <w:bCs/>
        </w:rPr>
        <w:t>CONTRATANTE</w:t>
      </w:r>
      <w:r w:rsidRPr="000F6276">
        <w:t xml:space="preserve"> en el caso de incumplimiento por parte del </w:t>
      </w:r>
      <w:r w:rsidRPr="000F6276">
        <w:rPr>
          <w:b/>
          <w:bCs/>
        </w:rPr>
        <w:t>CONTRATISTA</w:t>
      </w:r>
      <w:r w:rsidRPr="000F6276">
        <w:t>, de conformidad con lo previsto en la cláusula décima quinta del presente contrato.</w:t>
      </w:r>
      <w:r w:rsidR="00A14CAB" w:rsidRPr="000F6276">
        <w:t xml:space="preserve"> </w:t>
      </w:r>
      <w:r w:rsidRPr="000F6276">
        <w:t xml:space="preserve">4) Por la inclusión del </w:t>
      </w:r>
      <w:r w:rsidRPr="000F6276">
        <w:rPr>
          <w:b/>
          <w:bCs/>
        </w:rPr>
        <w:t>CONTRATISTA</w:t>
      </w:r>
      <w:r w:rsidRPr="000F6276">
        <w:t xml:space="preserve">, algún miembro de su personal o de lo dispuesto para la ejecución del contrato, en listas nacionales o extranjeras conformadas por personas proscritas </w:t>
      </w:r>
      <w:proofErr w:type="gramStart"/>
      <w:r w:rsidRPr="000F6276">
        <w:t>en razón de</w:t>
      </w:r>
      <w:proofErr w:type="gramEnd"/>
      <w:r w:rsidRPr="000F6276">
        <w:t xml:space="preserve"> lavados de activos, captación ilegal de dineros, narcotráfico, terrorismo o cualquier actividad ilícita. </w:t>
      </w:r>
      <w:r w:rsidR="00A14CAB" w:rsidRPr="000F6276">
        <w:t xml:space="preserve"> </w:t>
      </w:r>
      <w:r w:rsidRPr="000F6276">
        <w:t xml:space="preserve">5) Por vencimiento del plazo contractual. </w:t>
      </w:r>
      <w:r w:rsidR="00A14CAB" w:rsidRPr="000F6276">
        <w:t xml:space="preserve"> </w:t>
      </w:r>
      <w:r w:rsidRPr="000F6276">
        <w:t xml:space="preserve">6) Por las demás establecidas en la ley. </w:t>
      </w:r>
      <w:r w:rsidRPr="000F6276">
        <w:rPr>
          <w:b/>
          <w:bCs/>
        </w:rPr>
        <w:t>PARÁGRAFO PRIMERO:</w:t>
      </w:r>
      <w:r w:rsidRPr="000F6276">
        <w:t xml:space="preserve"> Las partes de común acuerdo, establecen como causal de terminación anticipada, el hecho de que el </w:t>
      </w:r>
      <w:proofErr w:type="gramStart"/>
      <w:r w:rsidRPr="000F6276">
        <w:t>Concejal</w:t>
      </w:r>
      <w:proofErr w:type="gramEnd"/>
      <w:r w:rsidRPr="000F6276">
        <w:t xml:space="preserve"> que los haya postulado para hacer parte de su Unidad de Apoyo Normativo, no pueda continuar en el ejercicio del cargo, ya sea por decisión judicial ejecutoriada o por cualquier otra situación que implique la remoción del cargo o la imposibilidad de ejercerlo. </w:t>
      </w:r>
      <w:r w:rsidRPr="000F6276">
        <w:rPr>
          <w:b/>
          <w:bCs/>
        </w:rPr>
        <w:t>PARÁGRAFO SEGUNDO:</w:t>
      </w:r>
      <w:r w:rsidRPr="000F6276">
        <w:t xml:space="preserve"> Cuando se presente el supuesto del parágrafo primero, previo aviso al contratista, la entidad dará por terminado el contrato de prestación de servicios, mediante acto administrativo motivado, que será publicado en el </w:t>
      </w:r>
      <w:r w:rsidRPr="000F6276">
        <w:rPr>
          <w:b/>
          <w:bCs/>
        </w:rPr>
        <w:t>SECOP II.</w:t>
      </w:r>
      <w:r w:rsidRPr="000F6276">
        <w:t xml:space="preserve"> </w:t>
      </w:r>
      <w:r w:rsidRPr="000F6276">
        <w:rPr>
          <w:b/>
          <w:bCs/>
        </w:rPr>
        <w:t>PARÁGRAFO TERCERO:</w:t>
      </w:r>
      <w:r w:rsidRPr="000F6276">
        <w:t xml:space="preserve"> El contratista, hasta antes de la expedición del acto administrativo que ordene la terminación anticipada del contrato por el supuesto de </w:t>
      </w:r>
      <w:r w:rsidRPr="000F6276">
        <w:lastRenderedPageBreak/>
        <w:t xml:space="preserve">hecho contenido en el parágrafo primero, podrá solicitar a la entidad la terminación anticipada de mutuo acuerdo. </w:t>
      </w:r>
    </w:p>
    <w:p w14:paraId="5558C192" w14:textId="77777777" w:rsidR="000A532E" w:rsidRPr="000F6276" w:rsidRDefault="000A532E" w:rsidP="00DF53CD">
      <w:pPr>
        <w:pStyle w:val="Sinespaciado"/>
        <w:jc w:val="both"/>
      </w:pPr>
    </w:p>
    <w:p w14:paraId="28B10C19" w14:textId="50D87277" w:rsidR="000A532E" w:rsidRPr="000F6276" w:rsidRDefault="000A532E" w:rsidP="00DF53CD">
      <w:pPr>
        <w:pStyle w:val="Sinespaciado"/>
        <w:jc w:val="both"/>
      </w:pPr>
      <w:r w:rsidRPr="000F6276">
        <w:rPr>
          <w:b/>
          <w:bCs/>
        </w:rPr>
        <w:t xml:space="preserve">CLÁUSULA DÉCIMA </w:t>
      </w:r>
      <w:r w:rsidR="00DF53CD" w:rsidRPr="000F6276">
        <w:rPr>
          <w:b/>
          <w:bCs/>
        </w:rPr>
        <w:t>TERCERA. -</w:t>
      </w:r>
      <w:r w:rsidRPr="000F6276">
        <w:rPr>
          <w:b/>
          <w:bCs/>
        </w:rPr>
        <w:t xml:space="preserve"> SUSPENSIÓN DEL CONTRATO:</w:t>
      </w:r>
      <w:r w:rsidRPr="000F6276">
        <w:t xml:space="preserve"> El plazo para la ejecución del contrato podrá suspenderse por acuerdo entre las partes o cuando ocurran hechos o circunstancias constitutivas de una situación de fuerza mayor o caso fortuito que impidan el cumplimiento de las obligaciones asumidas. Si la suspensión es de mutuo acuerdo, deberá suscribirse un acta por las partes en la que conste la razón por la cual suspenden la ejecución del contrato, la forma como se asumirán los costos que se generen con ocasión de </w:t>
      </w:r>
      <w:proofErr w:type="gramStart"/>
      <w:r w:rsidRPr="000F6276">
        <w:t>la misma</w:t>
      </w:r>
      <w:proofErr w:type="gramEnd"/>
      <w:r w:rsidRPr="000F6276">
        <w:t>, las actividades que se desarrollarán tendientes a superar el motivo de suspensión. Mientras subsistan hechos constitutivos de una situación de fuerza mayor o caso fortuito, y estas impidan la ejecución total del contrato, el plazo para la ejecución del contrato se suspenderá de la siguiente manera: (i) por el término que dure la situación que configura la circunstancia de caso fortuito o fuerza mayor. (</w:t>
      </w:r>
      <w:proofErr w:type="spellStart"/>
      <w:r w:rsidRPr="000F6276">
        <w:t>ii</w:t>
      </w:r>
      <w:proofErr w:type="spellEnd"/>
      <w:r w:rsidRPr="000F6276">
        <w:t xml:space="preserve">) Si los hechos constitutivos de una situación de fuerza mayor y caso fortuito no impiden la ejecución de la totalidad del contrato, sino sólo de manera parcial o de alguna o algunas de las obligaciones de este contrato, las partes convendrán si tales circunstancias suponen o no la suspensión de la totalidad del contrato, y en su caso, el tiempo y los términos de suspensión. La suspensión de la ejecución del contrato por fuerza mayor o caso </w:t>
      </w:r>
      <w:r w:rsidR="000F6276" w:rsidRPr="000F6276">
        <w:t>fortuito</w:t>
      </w:r>
      <w:r w:rsidRPr="000F6276">
        <w:t xml:space="preserve"> se hará constar en actas suscritas por las partes, en las cuales se indiquen los hechos que la motivan. Una vez cesen las causas de la suspensión se dejará constancia de este hecho y de la reiniciación de los plazos contractuales a que haya lugar; en actas suscritas por las partes. De generarse costos al </w:t>
      </w:r>
      <w:r w:rsidRPr="000F6276">
        <w:rPr>
          <w:b/>
          <w:bCs/>
        </w:rPr>
        <w:t>CONTRATISTA</w:t>
      </w:r>
      <w:r w:rsidRPr="000F6276">
        <w:t xml:space="preserve"> producto de la suspensión, </w:t>
      </w:r>
      <w:r w:rsidRPr="000F6276">
        <w:rPr>
          <w:b/>
          <w:bCs/>
        </w:rPr>
        <w:t>EL</w:t>
      </w:r>
      <w:r w:rsidRPr="000F6276">
        <w:t xml:space="preserve"> </w:t>
      </w:r>
      <w:r w:rsidRPr="000F6276">
        <w:rPr>
          <w:b/>
          <w:bCs/>
        </w:rPr>
        <w:t>CONTRATANTE</w:t>
      </w:r>
      <w:r w:rsidRPr="000F6276">
        <w:t xml:space="preserve"> deberá reconocerlos a efecto de llevar al </w:t>
      </w:r>
      <w:r w:rsidRPr="000F6276">
        <w:rPr>
          <w:b/>
          <w:bCs/>
        </w:rPr>
        <w:t>CONTRATISTA</w:t>
      </w:r>
      <w:r w:rsidRPr="000F6276">
        <w:t xml:space="preserve"> a punto de no pérdida, siempre y cuando </w:t>
      </w:r>
      <w:r w:rsidR="000F6276" w:rsidRPr="000F6276">
        <w:t>esté</w:t>
      </w:r>
      <w:r w:rsidRPr="000F6276">
        <w:t xml:space="preserve"> plenamente demostrado. </w:t>
      </w:r>
    </w:p>
    <w:p w14:paraId="0275211E" w14:textId="77777777" w:rsidR="000A532E" w:rsidRPr="000F6276" w:rsidRDefault="000A532E" w:rsidP="00DF53CD">
      <w:pPr>
        <w:pStyle w:val="Sinespaciado"/>
        <w:jc w:val="both"/>
      </w:pPr>
    </w:p>
    <w:p w14:paraId="2C2A0562" w14:textId="1410DB72" w:rsidR="00DF53CD" w:rsidRPr="000F6276" w:rsidRDefault="000A532E" w:rsidP="00DF53CD">
      <w:pPr>
        <w:pStyle w:val="Sinespaciado"/>
        <w:jc w:val="both"/>
      </w:pPr>
      <w:r w:rsidRPr="000F6276">
        <w:rPr>
          <w:b/>
          <w:bCs/>
        </w:rPr>
        <w:t xml:space="preserve">CLÁUSULA DÉCIMA </w:t>
      </w:r>
      <w:r w:rsidR="00DF53CD" w:rsidRPr="000F6276">
        <w:rPr>
          <w:b/>
          <w:bCs/>
        </w:rPr>
        <w:t>CUARTA. -</w:t>
      </w:r>
      <w:r w:rsidRPr="000F6276">
        <w:rPr>
          <w:b/>
          <w:bCs/>
        </w:rPr>
        <w:t xml:space="preserve"> CESIÓN: </w:t>
      </w:r>
      <w:r w:rsidRPr="000F6276">
        <w:t xml:space="preserve">El (la) </w:t>
      </w:r>
      <w:r w:rsidRPr="000F6276">
        <w:rPr>
          <w:b/>
          <w:bCs/>
        </w:rPr>
        <w:t>CONTRATISTA</w:t>
      </w:r>
      <w:r w:rsidRPr="000F6276">
        <w:t xml:space="preserve"> no podrá ceder parcial ni totalmente sus obligaciones o derechos derivados del presente contrato de prestación de servicios sin la autorización previa y escrita del </w:t>
      </w:r>
      <w:r w:rsidRPr="000F6276">
        <w:rPr>
          <w:b/>
          <w:bCs/>
        </w:rPr>
        <w:t>CONTRATANTE</w:t>
      </w:r>
      <w:r w:rsidRPr="000F6276">
        <w:t xml:space="preserve">. La cesión se hará de conformidad con lo previsto en la normativa vigente aplicable. En todo caso, </w:t>
      </w:r>
      <w:r w:rsidRPr="000F6276">
        <w:rPr>
          <w:b/>
          <w:bCs/>
        </w:rPr>
        <w:t>EL CONTRATANTE</w:t>
      </w:r>
      <w:r w:rsidRPr="000F6276">
        <w:t xml:space="preserve"> verificará que la idoneidad y experiencia del (la) cesionario (a) sea igual o superior a la solicitada en los estudios previos que dieron origen al contrato.</w:t>
      </w:r>
    </w:p>
    <w:p w14:paraId="76A803CA" w14:textId="77777777" w:rsidR="00DF53CD" w:rsidRPr="000F6276" w:rsidRDefault="00DF53CD" w:rsidP="00DF53CD">
      <w:pPr>
        <w:pStyle w:val="Sinespaciado"/>
        <w:jc w:val="both"/>
      </w:pPr>
    </w:p>
    <w:p w14:paraId="1D7EAD01" w14:textId="1DB2D594" w:rsidR="00DF53CD" w:rsidRPr="000F6276" w:rsidRDefault="00DF53CD" w:rsidP="00DF53CD">
      <w:pPr>
        <w:pStyle w:val="Sinespaciado"/>
        <w:jc w:val="both"/>
      </w:pPr>
      <w:r w:rsidRPr="000F6276">
        <w:rPr>
          <w:b/>
          <w:bCs/>
        </w:rPr>
        <w:t>CLÁUSULA DÉCIMA QUINTA. - CONFIDENCIALIDAD:</w:t>
      </w:r>
      <w:r w:rsidRPr="000F6276">
        <w:t xml:space="preserve"> </w:t>
      </w:r>
      <w:r w:rsidRPr="000F6276">
        <w:rPr>
          <w:b/>
          <w:bCs/>
        </w:rPr>
        <w:t>EL CONTRATISTA</w:t>
      </w:r>
      <w:r w:rsidRPr="000F6276">
        <w:t xml:space="preserve"> se compromete a guardar estricta confidencialidad y a dar cumplimiento a la Ley Estatutaria 1581 de 2012, respecto de toda la información y datos personales que conozca y se le entregue por cualquier medio durante el plazo de ejecución, y por ende éste no podrá realizar su publicación, divulgación y utilización para fines propios o de </w:t>
      </w:r>
      <w:r w:rsidRPr="000F6276">
        <w:lastRenderedPageBreak/>
        <w:t xml:space="preserve">terceros no autorizados. Así mismo, respetará los acuerdos de confidencialidad suscritos por </w:t>
      </w:r>
      <w:r w:rsidRPr="000F6276">
        <w:rPr>
          <w:b/>
          <w:bCs/>
        </w:rPr>
        <w:t>EL CONTRATANTE</w:t>
      </w:r>
      <w:r w:rsidRPr="000F6276">
        <w:t xml:space="preserve"> con terceros para la celebración de negocios, preacuerdos o acuerdos por el mismo tiempo por el que </w:t>
      </w:r>
      <w:r w:rsidRPr="000F6276">
        <w:rPr>
          <w:b/>
          <w:bCs/>
        </w:rPr>
        <w:t>EL CONTRATANTE</w:t>
      </w:r>
      <w:r w:rsidRPr="000F6276">
        <w:t xml:space="preserve"> se compromete con los terceros a guardar la debida reserva. </w:t>
      </w:r>
    </w:p>
    <w:p w14:paraId="1B8F8D80" w14:textId="77777777" w:rsidR="00DF53CD" w:rsidRPr="000F6276" w:rsidRDefault="00DF53CD" w:rsidP="00DF53CD">
      <w:pPr>
        <w:pStyle w:val="Sinespaciado"/>
        <w:jc w:val="both"/>
      </w:pPr>
    </w:p>
    <w:p w14:paraId="04156DD2" w14:textId="77777777" w:rsidR="00DF53CD" w:rsidRPr="000F6276" w:rsidRDefault="00DF53CD" w:rsidP="00DF53CD">
      <w:pPr>
        <w:pStyle w:val="Sinespaciado"/>
        <w:jc w:val="both"/>
      </w:pPr>
      <w:r w:rsidRPr="000F6276">
        <w:rPr>
          <w:b/>
          <w:bCs/>
        </w:rPr>
        <w:t>CLÁUSULA DÉCIMA SEXTA.- MANEJO DE DATOS PERSONALES:</w:t>
      </w:r>
      <w:r w:rsidRPr="000F6276">
        <w:t xml:space="preserve"> </w:t>
      </w:r>
      <w:r w:rsidRPr="000F6276">
        <w:rPr>
          <w:b/>
          <w:bCs/>
        </w:rPr>
        <w:t>El CONTRATISTA</w:t>
      </w:r>
      <w:r w:rsidRPr="000F6276">
        <w:t xml:space="preserve"> autoriza de manera libre y voluntaria al </w:t>
      </w:r>
      <w:r w:rsidRPr="000F6276">
        <w:rPr>
          <w:b/>
          <w:bCs/>
        </w:rPr>
        <w:t>CONTRATANTE</w:t>
      </w:r>
      <w:r w:rsidRPr="000F6276">
        <w:t xml:space="preserve"> a recopilar, utilizar, transferir, almacenar, consultar, procesar, y en general a dar tratamiento a la información personal que este ha suministrado al </w:t>
      </w:r>
      <w:r w:rsidRPr="000F6276">
        <w:rPr>
          <w:b/>
          <w:bCs/>
        </w:rPr>
        <w:t>CONTRATANTE</w:t>
      </w:r>
      <w:r w:rsidRPr="000F6276">
        <w:t xml:space="preserve">, de conformidad con lo dispuesto en la Ley 1581 de 2012, la cual se encuentra contenida en las bases de datos y archivos de propiedad del </w:t>
      </w:r>
      <w:r w:rsidRPr="000F6276">
        <w:rPr>
          <w:b/>
          <w:bCs/>
        </w:rPr>
        <w:t>CONTRATANTE</w:t>
      </w:r>
      <w:r w:rsidRPr="000F6276">
        <w:t xml:space="preserve"> para los fines administrativos, contractuales, de publicidad y demás que sean necesarios, referentes a su nombre, documento de identidad, dirección, teléfono, correo electrónico. </w:t>
      </w:r>
    </w:p>
    <w:p w14:paraId="6489C65A" w14:textId="77777777" w:rsidR="00DF53CD" w:rsidRPr="000F6276" w:rsidRDefault="00DF53CD" w:rsidP="00DF53CD">
      <w:pPr>
        <w:pStyle w:val="Sinespaciado"/>
        <w:jc w:val="both"/>
      </w:pPr>
    </w:p>
    <w:p w14:paraId="417A2348" w14:textId="29298444" w:rsidR="00DF53CD" w:rsidRPr="000F6276" w:rsidRDefault="00DF53CD" w:rsidP="00DF53CD">
      <w:pPr>
        <w:pStyle w:val="Sinespaciado"/>
        <w:jc w:val="both"/>
      </w:pPr>
      <w:r w:rsidRPr="000F6276">
        <w:rPr>
          <w:b/>
          <w:bCs/>
        </w:rPr>
        <w:t>CLÁUSULA DÉCIMA SÉPTIMA. - PUBLICACIÓN:</w:t>
      </w:r>
      <w:r w:rsidRPr="000F6276">
        <w:t xml:space="preserve"> El presente contrato es objeto de publicación en el Sistema Electrónico para la Contratación Pública – </w:t>
      </w:r>
      <w:r w:rsidRPr="000F6276">
        <w:rPr>
          <w:b/>
          <w:bCs/>
        </w:rPr>
        <w:t>SECOP II</w:t>
      </w:r>
      <w:r w:rsidRPr="000F6276">
        <w:t xml:space="preserve">, que administra la Agencia Nacional de Contratación Pública Colombia Compra Eficiente, de conformidad con lo dispuesto en la normativa vigente aplicable. </w:t>
      </w:r>
    </w:p>
    <w:p w14:paraId="2689BC61" w14:textId="77777777" w:rsidR="00DF53CD" w:rsidRPr="000F6276" w:rsidRDefault="00DF53CD" w:rsidP="00DF53CD">
      <w:pPr>
        <w:pStyle w:val="Sinespaciado"/>
        <w:jc w:val="both"/>
      </w:pPr>
    </w:p>
    <w:p w14:paraId="7B9EBCEA" w14:textId="77777777" w:rsidR="00DF53CD" w:rsidRPr="000F6276" w:rsidRDefault="00DF53CD" w:rsidP="00DF53CD">
      <w:pPr>
        <w:pStyle w:val="Sinespaciado"/>
        <w:jc w:val="both"/>
      </w:pPr>
      <w:r w:rsidRPr="000F6276">
        <w:rPr>
          <w:b/>
          <w:bCs/>
        </w:rPr>
        <w:t>CLÁUSULA DÉCIMA OCTAVA. - MARCO REGULATORIO DEL CONTRATO ELECTRÓNICO.</w:t>
      </w:r>
      <w:r w:rsidRPr="000F6276">
        <w:t xml:space="preserve"> En desarrollo con el artículo 3 de la ley 1150 de 2007, la Ley 1712 de 2014, el Decreto 4170 de 2011, el Decreto 1082 de 2015 y el Decreto 1083 de 2015, Colombia Compra Eficiente administra el </w:t>
      </w:r>
      <w:r w:rsidRPr="000F6276">
        <w:rPr>
          <w:b/>
          <w:bCs/>
        </w:rPr>
        <w:t>SECOP II</w:t>
      </w:r>
      <w:r w:rsidRPr="000F6276">
        <w:t xml:space="preserve">, plataforma transaccional que permite a Compradores y Proveedores realizar el Proceso de Contratación en línea. Por ello, y de conformidad con lo dispuesto en la Ley 527 de 1999, la sustanciación de las actuaciones, la expedición de los actos administrativos, los documentos, contratos y en general los actos derivados de la actividad precontractual, contractual y </w:t>
      </w:r>
      <w:proofErr w:type="spellStart"/>
      <w:r w:rsidRPr="000F6276">
        <w:t>Postcontractual</w:t>
      </w:r>
      <w:proofErr w:type="spellEnd"/>
      <w:r w:rsidRPr="000F6276">
        <w:t xml:space="preserve">, tendrán lugar a través de la plataforma del </w:t>
      </w:r>
      <w:r w:rsidRPr="000F6276">
        <w:rPr>
          <w:b/>
          <w:bCs/>
        </w:rPr>
        <w:t>SECOP II</w:t>
      </w:r>
      <w:r w:rsidRPr="000F6276">
        <w:t xml:space="preserve">. Todos los documentos del proceso publicados en la plataforma del </w:t>
      </w:r>
      <w:r w:rsidRPr="000F6276">
        <w:rPr>
          <w:b/>
          <w:bCs/>
        </w:rPr>
        <w:t>SECOP II</w:t>
      </w:r>
      <w:r w:rsidRPr="000F6276">
        <w:t xml:space="preserve"> son integrales y complementarios entre sí. </w:t>
      </w:r>
    </w:p>
    <w:p w14:paraId="2330EA59" w14:textId="77777777" w:rsidR="00DF53CD" w:rsidRPr="000F6276" w:rsidRDefault="00DF53CD" w:rsidP="00DF53CD">
      <w:pPr>
        <w:pStyle w:val="Sinespaciado"/>
        <w:jc w:val="both"/>
      </w:pPr>
    </w:p>
    <w:p w14:paraId="38F63756" w14:textId="0A3122EB" w:rsidR="00DF53CD" w:rsidRPr="000F6276" w:rsidRDefault="00DF53CD" w:rsidP="00DF53CD">
      <w:pPr>
        <w:pStyle w:val="Sinespaciado"/>
        <w:jc w:val="both"/>
      </w:pPr>
      <w:r w:rsidRPr="000F6276">
        <w:rPr>
          <w:b/>
          <w:bCs/>
        </w:rPr>
        <w:t>CLÁUSULA DÉCIMA NOVENA. - RÉGIMEN LEGAL Y JURISDICCIÓN:</w:t>
      </w:r>
      <w:r w:rsidRPr="000F6276">
        <w:t xml:space="preserve"> El presente contrato está sometido en un todo a la ley colombiana y se rige por las disposiciones de la normativa vigente aplicable., en lo que no esté regulado expresamente, se regirá por las normas civiles y comerciales.</w:t>
      </w:r>
    </w:p>
    <w:p w14:paraId="4EF94893" w14:textId="77777777" w:rsidR="00DF53CD" w:rsidRPr="000F6276" w:rsidRDefault="00DF53CD" w:rsidP="00DF53CD">
      <w:pPr>
        <w:pStyle w:val="Sinespaciado"/>
        <w:jc w:val="both"/>
      </w:pPr>
    </w:p>
    <w:p w14:paraId="671FCBBB" w14:textId="5D861E39" w:rsidR="00DF53CD" w:rsidRPr="000F6276" w:rsidRDefault="00DF53CD" w:rsidP="00DF53CD">
      <w:pPr>
        <w:pStyle w:val="Sinespaciado"/>
        <w:jc w:val="both"/>
      </w:pPr>
      <w:r w:rsidRPr="000F6276">
        <w:rPr>
          <w:b/>
          <w:bCs/>
        </w:rPr>
        <w:t>CLÁUSULA VIGÉCIMA. - CONTROVERSIAS CONTRACTUALES:</w:t>
      </w:r>
      <w:r w:rsidRPr="000F6276">
        <w:t xml:space="preserve"> Las Partes buscarán solucionar en forma ágil, rápida y directa las diferencias y discrepancias surgidas de la actividad contractual. Para tal efecto, al surgir las diferencias acudirán al empleo de </w:t>
      </w:r>
      <w:r w:rsidRPr="000F6276">
        <w:lastRenderedPageBreak/>
        <w:t xml:space="preserve">los mecanismos de solución de controversias contractuales previstos en el artículo 68 de la Ley 80 de 1993. </w:t>
      </w:r>
    </w:p>
    <w:p w14:paraId="72EF8133" w14:textId="77777777" w:rsidR="00DF53CD" w:rsidRPr="000F6276" w:rsidRDefault="00DF53CD" w:rsidP="00DF53CD">
      <w:pPr>
        <w:pStyle w:val="Sinespaciado"/>
        <w:jc w:val="both"/>
      </w:pPr>
    </w:p>
    <w:p w14:paraId="6A59868D" w14:textId="693C6B40" w:rsidR="00DF53CD" w:rsidRPr="000F6276" w:rsidRDefault="00DF53CD" w:rsidP="00DF53CD">
      <w:pPr>
        <w:pStyle w:val="Sinespaciado"/>
        <w:jc w:val="both"/>
      </w:pPr>
      <w:r w:rsidRPr="000F6276">
        <w:t xml:space="preserve">El presente documento se entiende fechado y firmado una vez sea aprobado por ambas partes el contrato electrónico a través del Sistema Electrónico para la Contratación Pública – </w:t>
      </w:r>
      <w:r w:rsidRPr="000F6276">
        <w:rPr>
          <w:b/>
          <w:bCs/>
        </w:rPr>
        <w:t>SECOP II.</w:t>
      </w:r>
    </w:p>
    <w:p w14:paraId="5921405E" w14:textId="77777777" w:rsidR="00DF53CD" w:rsidRPr="000F6276" w:rsidRDefault="00DF53CD" w:rsidP="00DF53CD">
      <w:pPr>
        <w:pStyle w:val="Sinespaciado"/>
        <w:jc w:val="both"/>
      </w:pPr>
    </w:p>
    <w:p w14:paraId="3E9C62DF" w14:textId="77777777" w:rsidR="00DF53CD" w:rsidRPr="000F6276" w:rsidRDefault="00DF53CD" w:rsidP="00DF53CD">
      <w:pPr>
        <w:pStyle w:val="Sinespaciado"/>
        <w:jc w:val="both"/>
      </w:pPr>
    </w:p>
    <w:p w14:paraId="125FB814" w14:textId="777B3859" w:rsidR="00DF53CD" w:rsidRPr="000F6276" w:rsidRDefault="00DF53CD" w:rsidP="00DF53CD">
      <w:pPr>
        <w:pStyle w:val="Sinespaciado"/>
        <w:jc w:val="both"/>
      </w:pPr>
      <w:r w:rsidRPr="000F6276">
        <w:t>EL CONCEJO,</w:t>
      </w:r>
      <w:r w:rsidR="00044B5C" w:rsidRPr="000F6276">
        <w:tab/>
      </w:r>
      <w:r w:rsidR="00044B5C" w:rsidRPr="000F6276">
        <w:tab/>
      </w:r>
      <w:r w:rsidR="00044B5C" w:rsidRPr="000F6276">
        <w:tab/>
      </w:r>
      <w:r w:rsidR="00044B5C" w:rsidRPr="000F6276">
        <w:tab/>
      </w:r>
    </w:p>
    <w:p w14:paraId="206BC003" w14:textId="77777777" w:rsidR="00DF53CD" w:rsidRPr="000F6276" w:rsidRDefault="00DF53CD" w:rsidP="00DF53CD">
      <w:pPr>
        <w:pStyle w:val="Sinespaciado"/>
        <w:jc w:val="both"/>
      </w:pPr>
    </w:p>
    <w:p w14:paraId="253FD8D5" w14:textId="0484C4F5" w:rsidR="005618BD" w:rsidRPr="000F6276" w:rsidRDefault="005618BD" w:rsidP="002D75B1">
      <w:pPr>
        <w:pStyle w:val="Sinespaciado"/>
        <w:rPr>
          <w:b/>
          <w:bCs/>
        </w:rPr>
      </w:pPr>
      <w:r w:rsidRPr="000F6276">
        <w:rPr>
          <w:b/>
          <w:bCs/>
        </w:rPr>
        <w:t xml:space="preserve">EDISON LUCUMI </w:t>
      </w:r>
      <w:proofErr w:type="spellStart"/>
      <w:r w:rsidRPr="000F6276">
        <w:rPr>
          <w:b/>
          <w:bCs/>
        </w:rPr>
        <w:t>LUCUMI</w:t>
      </w:r>
      <w:proofErr w:type="spellEnd"/>
      <w:r w:rsidR="00044B5C" w:rsidRPr="000F6276">
        <w:rPr>
          <w:b/>
          <w:bCs/>
        </w:rPr>
        <w:tab/>
      </w:r>
      <w:r w:rsidR="00044B5C" w:rsidRPr="000F6276">
        <w:rPr>
          <w:b/>
          <w:bCs/>
        </w:rPr>
        <w:tab/>
      </w:r>
      <w:r w:rsidR="00044B5C" w:rsidRPr="000F6276">
        <w:rPr>
          <w:b/>
          <w:bCs/>
        </w:rPr>
        <w:tab/>
      </w:r>
    </w:p>
    <w:p w14:paraId="23112F3F" w14:textId="77777777" w:rsidR="002D75B1" w:rsidRPr="000F6276" w:rsidRDefault="002D75B1" w:rsidP="002D75B1">
      <w:pPr>
        <w:pStyle w:val="Sinespaciado"/>
      </w:pPr>
      <w:r w:rsidRPr="000F6276">
        <w:t xml:space="preserve">C.C. No. 94459505 </w:t>
      </w:r>
    </w:p>
    <w:p w14:paraId="3CF1D555" w14:textId="4D443FC7" w:rsidR="002D75B1" w:rsidRPr="000F6276" w:rsidRDefault="005618BD" w:rsidP="002D75B1">
      <w:pPr>
        <w:pStyle w:val="Sinespaciado"/>
        <w:rPr>
          <w:lang w:val="es-ES"/>
        </w:rPr>
      </w:pPr>
      <w:r w:rsidRPr="000F6276">
        <w:rPr>
          <w:lang w:val="es-ES"/>
        </w:rPr>
        <w:t>PRESIDENTE CONCEJ</w:t>
      </w:r>
      <w:r w:rsidR="002D75B1" w:rsidRPr="000F6276">
        <w:rPr>
          <w:lang w:val="es-ES"/>
        </w:rPr>
        <w:t>O</w:t>
      </w:r>
    </w:p>
    <w:p w14:paraId="385A29DD" w14:textId="77777777" w:rsidR="002D75B1" w:rsidRPr="000F6276" w:rsidRDefault="002D75B1" w:rsidP="002D75B1">
      <w:pPr>
        <w:pStyle w:val="Sinespaciado"/>
        <w:rPr>
          <w:lang w:val="es-ES"/>
        </w:rPr>
      </w:pPr>
    </w:p>
    <w:p w14:paraId="33508A0C" w14:textId="77777777" w:rsidR="002D75B1" w:rsidRPr="000F6276" w:rsidRDefault="002D75B1" w:rsidP="002D75B1">
      <w:pPr>
        <w:pStyle w:val="Sinespaciado"/>
      </w:pPr>
    </w:p>
    <w:p w14:paraId="25041F4F" w14:textId="68EFF928" w:rsidR="00DF53CD" w:rsidRPr="000F6276" w:rsidRDefault="002D75B1" w:rsidP="002D75B1">
      <w:pPr>
        <w:pStyle w:val="Sinespaciado"/>
      </w:pPr>
      <w:r w:rsidRPr="000F6276">
        <w:t>EL CONTRATISTA,</w:t>
      </w:r>
    </w:p>
    <w:p w14:paraId="52C45737" w14:textId="77777777" w:rsidR="002D75B1" w:rsidRPr="000F6276" w:rsidRDefault="002D75B1" w:rsidP="002D75B1">
      <w:pPr>
        <w:pStyle w:val="Sinespaciado"/>
      </w:pPr>
    </w:p>
    <w:p w14:paraId="74848DFE" w14:textId="77777777" w:rsidR="002D75B1" w:rsidRPr="000F6276" w:rsidRDefault="002D75B1" w:rsidP="002D75B1">
      <w:pPr>
        <w:pStyle w:val="Sinespaciado"/>
        <w:rPr>
          <w:b/>
          <w:bCs/>
          <w:lang w:val="es-ES"/>
        </w:rPr>
      </w:pPr>
      <w:bookmarkStart w:id="0" w:name="_Hlk190442602"/>
      <w:r w:rsidRPr="000F6276">
        <w:rPr>
          <w:rFonts w:ascii="Arial" w:eastAsia="Arial" w:hAnsi="Arial" w:cs="Arial"/>
          <w:b/>
          <w:bCs/>
        </w:rPr>
        <w:t>{</w:t>
      </w:r>
      <w:r w:rsidRPr="000F6276">
        <w:rPr>
          <w:b/>
          <w:bCs/>
          <w:lang w:val="es-ES"/>
        </w:rPr>
        <w:t>$Nombre}</w:t>
      </w:r>
      <w:bookmarkEnd w:id="0"/>
    </w:p>
    <w:p w14:paraId="1C4842CF" w14:textId="0E690490" w:rsidR="002D75B1" w:rsidRPr="000F6276" w:rsidRDefault="002D75B1" w:rsidP="002D75B1">
      <w:pPr>
        <w:pStyle w:val="Sinespaciado"/>
      </w:pPr>
      <w:r w:rsidRPr="000F6276">
        <w:t xml:space="preserve">C.C. </w:t>
      </w:r>
      <w:proofErr w:type="spellStart"/>
      <w:r w:rsidRPr="000F6276">
        <w:t>Nº</w:t>
      </w:r>
      <w:proofErr w:type="spellEnd"/>
      <w:r w:rsidRPr="000F6276">
        <w:t xml:space="preserve"> </w:t>
      </w:r>
      <w:r w:rsidRPr="000F6276">
        <w:rPr>
          <w:rFonts w:ascii="Arial" w:eastAsia="Arial" w:hAnsi="Arial" w:cs="Arial"/>
        </w:rPr>
        <w:t>{</w:t>
      </w:r>
      <w:r w:rsidRPr="000F6276">
        <w:t>$</w:t>
      </w:r>
      <w:proofErr w:type="spellStart"/>
      <w:r w:rsidRPr="000F6276">
        <w:t>No_Documento</w:t>
      </w:r>
      <w:proofErr w:type="spellEnd"/>
      <w:r w:rsidRPr="000F6276">
        <w:rPr>
          <w:lang w:val="es-ES"/>
        </w:rPr>
        <w:t>}</w:t>
      </w:r>
    </w:p>
    <w:p w14:paraId="540EE3B7" w14:textId="77777777" w:rsidR="00DF53CD" w:rsidRPr="000F6276" w:rsidRDefault="00DF53CD" w:rsidP="00DF53CD">
      <w:pPr>
        <w:pStyle w:val="Sinespaciado"/>
        <w:jc w:val="both"/>
      </w:pPr>
    </w:p>
    <w:p w14:paraId="46663F23" w14:textId="77777777" w:rsidR="002D75B1" w:rsidRPr="000F6276" w:rsidRDefault="002D75B1" w:rsidP="00DF53CD">
      <w:pPr>
        <w:pStyle w:val="Sinespaciado"/>
        <w:jc w:val="both"/>
      </w:pPr>
    </w:p>
    <w:p w14:paraId="0E1A5D14" w14:textId="65FA45D1" w:rsidR="00DF53CD" w:rsidRPr="00CF04F9" w:rsidRDefault="00DF53CD" w:rsidP="00DF53CD">
      <w:pPr>
        <w:pStyle w:val="Sinespaciado"/>
        <w:jc w:val="both"/>
        <w:rPr>
          <w:sz w:val="18"/>
          <w:szCs w:val="18"/>
        </w:rPr>
      </w:pPr>
      <w:r w:rsidRPr="000F6276">
        <w:rPr>
          <w:sz w:val="18"/>
          <w:szCs w:val="18"/>
        </w:rPr>
        <w:t xml:space="preserve">Elaboro: </w:t>
      </w:r>
      <w:r w:rsidR="00CF04F9" w:rsidRPr="005951C7">
        <w:rPr>
          <w:sz w:val="18"/>
          <w:szCs w:val="18"/>
          <w:lang w:val="es-ES"/>
        </w:rPr>
        <w:t>{</w:t>
      </w:r>
      <w:r w:rsidR="00CF04F9" w:rsidRPr="005951C7">
        <w:rPr>
          <w:rFonts w:ascii="Arial" w:eastAsia="Arial" w:hAnsi="Arial" w:cs="Arial"/>
          <w:sz w:val="18"/>
          <w:szCs w:val="18"/>
        </w:rPr>
        <w:t>$</w:t>
      </w:r>
      <w:proofErr w:type="spellStart"/>
      <w:r w:rsidR="00CF04F9" w:rsidRPr="005951C7">
        <w:rPr>
          <w:sz w:val="18"/>
          <w:szCs w:val="18"/>
        </w:rPr>
        <w:t>Login</w:t>
      </w:r>
      <w:proofErr w:type="spellEnd"/>
      <w:r w:rsidR="00CF04F9" w:rsidRPr="005951C7">
        <w:rPr>
          <w:sz w:val="18"/>
          <w:szCs w:val="18"/>
          <w:lang w:val="es-ES"/>
        </w:rPr>
        <w:t>}</w:t>
      </w:r>
    </w:p>
    <w:sectPr w:rsidR="00DF53CD" w:rsidRPr="00CF04F9" w:rsidSect="001225E9">
      <w:headerReference w:type="default" r:id="rId8"/>
      <w:footerReference w:type="default" r:id="rId9"/>
      <w:pgSz w:w="12240" w:h="15840"/>
      <w:pgMar w:top="1134"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29005C" w14:textId="77777777" w:rsidR="000638F7" w:rsidRDefault="000638F7" w:rsidP="00F73AA6">
      <w:pPr>
        <w:spacing w:after="0" w:line="240" w:lineRule="auto"/>
      </w:pPr>
      <w:r>
        <w:separator/>
      </w:r>
    </w:p>
  </w:endnote>
  <w:endnote w:type="continuationSeparator" w:id="0">
    <w:p w14:paraId="65FB726B" w14:textId="77777777" w:rsidR="000638F7" w:rsidRDefault="000638F7" w:rsidP="00F73A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116785" w14:textId="77777777" w:rsidR="00F73AA6" w:rsidRPr="00F73AA6" w:rsidRDefault="00F73AA6" w:rsidP="00F73AA6">
    <w:pPr>
      <w:pStyle w:val="Piedepgina"/>
      <w:jc w:val="center"/>
      <w:rPr>
        <w:sz w:val="18"/>
        <w:szCs w:val="18"/>
        <w:lang w:val="es-ES"/>
      </w:rPr>
    </w:pPr>
    <w:r w:rsidRPr="00F73AA6">
      <w:rPr>
        <w:sz w:val="18"/>
        <w:szCs w:val="18"/>
        <w:lang w:val="es-ES"/>
      </w:rPr>
      <w:t>Concejo Distrital de Santiago de Cali</w:t>
    </w:r>
  </w:p>
  <w:p w14:paraId="34BD1D21" w14:textId="77777777" w:rsidR="00F73AA6" w:rsidRPr="00F73AA6" w:rsidRDefault="00F73AA6" w:rsidP="00F73AA6">
    <w:pPr>
      <w:pStyle w:val="Piedepgina"/>
      <w:jc w:val="center"/>
      <w:rPr>
        <w:sz w:val="18"/>
        <w:szCs w:val="18"/>
        <w:lang w:val="es-ES"/>
      </w:rPr>
    </w:pPr>
    <w:r w:rsidRPr="00F73AA6">
      <w:rPr>
        <w:sz w:val="18"/>
        <w:szCs w:val="18"/>
        <w:lang w:val="es-ES"/>
      </w:rPr>
      <w:t>Av. 2 N No. 10-65 CAM – PBX 6678200</w:t>
    </w:r>
  </w:p>
  <w:p w14:paraId="56133D39" w14:textId="25469307" w:rsidR="00F73AA6" w:rsidRPr="00F73AA6" w:rsidRDefault="00F73AA6" w:rsidP="00F73AA6">
    <w:pPr>
      <w:pStyle w:val="Piedepgina"/>
      <w:jc w:val="center"/>
      <w:rPr>
        <w:sz w:val="18"/>
        <w:szCs w:val="18"/>
        <w:lang w:val="es-ES"/>
      </w:rPr>
    </w:pPr>
    <w:hyperlink r:id="rId1" w:history="1">
      <w:r w:rsidRPr="00F73AA6">
        <w:rPr>
          <w:rStyle w:val="Hipervnculo"/>
          <w:sz w:val="18"/>
          <w:szCs w:val="18"/>
          <w:lang w:val="es-ES"/>
        </w:rPr>
        <w:t>www.concejodecali.gov.co</w:t>
      </w:r>
    </w:hyperlink>
  </w:p>
  <w:p w14:paraId="3B20A36D" w14:textId="7862B787" w:rsidR="00F73AA6" w:rsidRPr="00A81033" w:rsidRDefault="00A81033" w:rsidP="00A81033">
    <w:pPr>
      <w:pStyle w:val="Piedepgina"/>
      <w:jc w:val="center"/>
      <w:rPr>
        <w:sz w:val="18"/>
        <w:szCs w:val="18"/>
        <w:lang w:val="es-ES"/>
      </w:rPr>
    </w:pPr>
    <w:r w:rsidRPr="00A81033">
      <w:rPr>
        <w:sz w:val="18"/>
        <w:szCs w:val="18"/>
        <w:lang w:val="es-ES"/>
      </w:rPr>
      <w:t xml:space="preserve">Página </w:t>
    </w:r>
    <w:r w:rsidRPr="00A81033">
      <w:rPr>
        <w:sz w:val="18"/>
        <w:szCs w:val="18"/>
        <w:lang w:val="es-ES"/>
      </w:rPr>
      <w:fldChar w:fldCharType="begin"/>
    </w:r>
    <w:r w:rsidRPr="00A81033">
      <w:rPr>
        <w:sz w:val="18"/>
        <w:szCs w:val="18"/>
        <w:lang w:val="es-ES"/>
      </w:rPr>
      <w:instrText>PAGE  \* Arabic  \* MERGEFORMAT</w:instrText>
    </w:r>
    <w:r w:rsidRPr="00A81033">
      <w:rPr>
        <w:sz w:val="18"/>
        <w:szCs w:val="18"/>
        <w:lang w:val="es-ES"/>
      </w:rPr>
      <w:fldChar w:fldCharType="separate"/>
    </w:r>
    <w:r w:rsidRPr="00A81033">
      <w:rPr>
        <w:sz w:val="18"/>
        <w:szCs w:val="18"/>
        <w:lang w:val="es-ES"/>
      </w:rPr>
      <w:t>1</w:t>
    </w:r>
    <w:r w:rsidRPr="00A81033">
      <w:rPr>
        <w:sz w:val="18"/>
        <w:szCs w:val="18"/>
        <w:lang w:val="es-ES"/>
      </w:rPr>
      <w:fldChar w:fldCharType="end"/>
    </w:r>
    <w:r w:rsidRPr="00A81033">
      <w:rPr>
        <w:sz w:val="18"/>
        <w:szCs w:val="18"/>
        <w:lang w:val="es-ES"/>
      </w:rPr>
      <w:t xml:space="preserve"> de </w:t>
    </w:r>
    <w:r w:rsidRPr="00A81033">
      <w:rPr>
        <w:sz w:val="18"/>
        <w:szCs w:val="18"/>
        <w:lang w:val="es-ES"/>
      </w:rPr>
      <w:fldChar w:fldCharType="begin"/>
    </w:r>
    <w:r w:rsidRPr="00A81033">
      <w:rPr>
        <w:sz w:val="18"/>
        <w:szCs w:val="18"/>
        <w:lang w:val="es-ES"/>
      </w:rPr>
      <w:instrText>NUMPAGES  \* Arabic  \* MERGEFORMAT</w:instrText>
    </w:r>
    <w:r w:rsidRPr="00A81033">
      <w:rPr>
        <w:sz w:val="18"/>
        <w:szCs w:val="18"/>
        <w:lang w:val="es-ES"/>
      </w:rPr>
      <w:fldChar w:fldCharType="separate"/>
    </w:r>
    <w:r w:rsidRPr="00A81033">
      <w:rPr>
        <w:sz w:val="18"/>
        <w:szCs w:val="18"/>
        <w:lang w:val="es-ES"/>
      </w:rPr>
      <w:t>2</w:t>
    </w:r>
    <w:r w:rsidRPr="00A81033">
      <w:rPr>
        <w:sz w:val="18"/>
        <w:szCs w:val="18"/>
        <w:lang w:val="es-ES"/>
      </w:rPr>
      <w:fldChar w:fldCharType="end"/>
    </w:r>
  </w:p>
  <w:p w14:paraId="50D2EC6A" w14:textId="2B80B176" w:rsidR="00F73AA6" w:rsidRDefault="00F73AA6" w:rsidP="00F73AA6">
    <w:pPr>
      <w:pStyle w:val="Piedepgina"/>
      <w:jc w:val="center"/>
    </w:pPr>
    <w:r w:rsidRPr="00F73AA6">
      <w:rPr>
        <w:sz w:val="18"/>
        <w:szCs w:val="18"/>
        <w:lang w:val="es-ES"/>
      </w:rPr>
      <w:t xml:space="preserve">Este documento es propiedad del Concejo Distrital de Santiago de Cali. Prohibida su alteración o modificación.                            </w:t>
    </w:r>
    <w:r>
      <w:rPr>
        <w:sz w:val="18"/>
        <w:szCs w:val="18"/>
        <w:lang w:val="es-E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7CB0E8" w14:textId="77777777" w:rsidR="000638F7" w:rsidRDefault="000638F7" w:rsidP="00F73AA6">
      <w:pPr>
        <w:spacing w:after="0" w:line="240" w:lineRule="auto"/>
      </w:pPr>
      <w:r>
        <w:separator/>
      </w:r>
    </w:p>
  </w:footnote>
  <w:footnote w:type="continuationSeparator" w:id="0">
    <w:p w14:paraId="4677B1A9" w14:textId="77777777" w:rsidR="000638F7" w:rsidRDefault="000638F7" w:rsidP="00F73A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D10520" w14:textId="234BB868" w:rsidR="000A532E" w:rsidRDefault="000A532E">
    <w:pPr>
      <w:pStyle w:val="Encabezado"/>
    </w:pPr>
    <w:r>
      <w:rPr>
        <w:noProof/>
      </w:rPr>
      <w:drawing>
        <wp:anchor distT="0" distB="0" distL="114300" distR="114300" simplePos="0" relativeHeight="251659264" behindDoc="0" locked="0" layoutInCell="1" allowOverlap="1" wp14:anchorId="32598E07" wp14:editId="04E39D50">
          <wp:simplePos x="0" y="0"/>
          <wp:positionH relativeFrom="column">
            <wp:posOffset>-288290</wp:posOffset>
          </wp:positionH>
          <wp:positionV relativeFrom="paragraph">
            <wp:posOffset>-314325</wp:posOffset>
          </wp:positionV>
          <wp:extent cx="1403350" cy="1148080"/>
          <wp:effectExtent l="0" t="0" r="6350" b="0"/>
          <wp:wrapNone/>
          <wp:docPr id="985912269" name="Imagen 1" descr="Logotipo, nombre de la empres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912269" name="Imagen 1" descr="Logotipo, nombre de la empresa&#10;&#10;El contenido generado por IA puede ser incorrecto."/>
                  <pic:cNvPicPr/>
                </pic:nvPicPr>
                <pic:blipFill>
                  <a:blip r:embed="rId1">
                    <a:extLst>
                      <a:ext uri="{28A0092B-C50C-407E-A947-70E740481C1C}">
                        <a14:useLocalDpi xmlns:a14="http://schemas.microsoft.com/office/drawing/2010/main" val="0"/>
                      </a:ext>
                    </a:extLst>
                  </a:blip>
                  <a:stretch>
                    <a:fillRect/>
                  </a:stretch>
                </pic:blipFill>
                <pic:spPr>
                  <a:xfrm>
                    <a:off x="0" y="0"/>
                    <a:ext cx="1403350" cy="1148080"/>
                  </a:xfrm>
                  <a:prstGeom prst="rect">
                    <a:avLst/>
                  </a:prstGeom>
                </pic:spPr>
              </pic:pic>
            </a:graphicData>
          </a:graphic>
          <wp14:sizeRelH relativeFrom="margin">
            <wp14:pctWidth>0</wp14:pctWidth>
          </wp14:sizeRelH>
          <wp14:sizeRelV relativeFrom="margin">
            <wp14:pctHeight>0</wp14:pctHeight>
          </wp14:sizeRelV>
        </wp:anchor>
      </w:drawing>
    </w:r>
  </w:p>
  <w:p w14:paraId="26305A51" w14:textId="77777777" w:rsidR="000A532E" w:rsidRDefault="000A532E">
    <w:pPr>
      <w:pStyle w:val="Encabezado"/>
    </w:pPr>
  </w:p>
  <w:p w14:paraId="796A202E" w14:textId="77777777" w:rsidR="000A532E" w:rsidRDefault="000A532E">
    <w:pPr>
      <w:pStyle w:val="Encabezado"/>
    </w:pPr>
  </w:p>
  <w:p w14:paraId="709714F6" w14:textId="77777777" w:rsidR="000A532E" w:rsidRDefault="000A532E">
    <w:pPr>
      <w:pStyle w:val="Encabezado"/>
    </w:pPr>
  </w:p>
  <w:p w14:paraId="2B80DEAF" w14:textId="1F8A9A3C" w:rsidR="000A532E" w:rsidRDefault="000A532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D061550"/>
    <w:multiLevelType w:val="hybridMultilevel"/>
    <w:tmpl w:val="173EFE7A"/>
    <w:lvl w:ilvl="0" w:tplc="7ED05772">
      <w:start w:val="1"/>
      <w:numFmt w:val="upperRoman"/>
      <w:lvlText w:val="%1."/>
      <w:lvlJc w:val="left"/>
      <w:pPr>
        <w:ind w:left="1080" w:hanging="72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6028798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06F"/>
    <w:rsid w:val="00044B5C"/>
    <w:rsid w:val="000638F7"/>
    <w:rsid w:val="000877D1"/>
    <w:rsid w:val="000A532E"/>
    <w:rsid w:val="000D42D2"/>
    <w:rsid w:val="000F6276"/>
    <w:rsid w:val="00122232"/>
    <w:rsid w:val="001225E9"/>
    <w:rsid w:val="001C1D7D"/>
    <w:rsid w:val="002339B7"/>
    <w:rsid w:val="002D75B1"/>
    <w:rsid w:val="00367442"/>
    <w:rsid w:val="003A1A97"/>
    <w:rsid w:val="004109BD"/>
    <w:rsid w:val="00445E1A"/>
    <w:rsid w:val="005618BD"/>
    <w:rsid w:val="005951C7"/>
    <w:rsid w:val="005B3DD3"/>
    <w:rsid w:val="005B47AA"/>
    <w:rsid w:val="005B73C3"/>
    <w:rsid w:val="005D3AC3"/>
    <w:rsid w:val="005F4490"/>
    <w:rsid w:val="006349FB"/>
    <w:rsid w:val="00650975"/>
    <w:rsid w:val="0068374E"/>
    <w:rsid w:val="007A49C1"/>
    <w:rsid w:val="007E2371"/>
    <w:rsid w:val="00863C89"/>
    <w:rsid w:val="0087206F"/>
    <w:rsid w:val="008A14DA"/>
    <w:rsid w:val="008D552B"/>
    <w:rsid w:val="00951B3C"/>
    <w:rsid w:val="00A14CAB"/>
    <w:rsid w:val="00A37DED"/>
    <w:rsid w:val="00A81033"/>
    <w:rsid w:val="00AB5D7A"/>
    <w:rsid w:val="00B5178D"/>
    <w:rsid w:val="00BB7D14"/>
    <w:rsid w:val="00BD20D5"/>
    <w:rsid w:val="00BD7E84"/>
    <w:rsid w:val="00C052BA"/>
    <w:rsid w:val="00CF04F9"/>
    <w:rsid w:val="00D57038"/>
    <w:rsid w:val="00DC7976"/>
    <w:rsid w:val="00DF53CD"/>
    <w:rsid w:val="00E83EEA"/>
    <w:rsid w:val="00E92720"/>
    <w:rsid w:val="00EE0FF8"/>
    <w:rsid w:val="00F10FE6"/>
    <w:rsid w:val="00F447BB"/>
    <w:rsid w:val="00F66FF9"/>
    <w:rsid w:val="00F73AA6"/>
    <w:rsid w:val="00F8208C"/>
    <w:rsid w:val="00FC6999"/>
    <w:rsid w:val="00FE36F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54487"/>
  <w15:chartTrackingRefBased/>
  <w15:docId w15:val="{33A289B1-A4AA-4CDA-9EE3-650E69000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18BD"/>
  </w:style>
  <w:style w:type="paragraph" w:styleId="Ttulo1">
    <w:name w:val="heading 1"/>
    <w:basedOn w:val="Normal"/>
    <w:next w:val="Normal"/>
    <w:link w:val="Ttulo1Car"/>
    <w:uiPriority w:val="9"/>
    <w:qFormat/>
    <w:rsid w:val="008720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720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7206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7206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7206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7206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7206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7206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7206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206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7206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7206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7206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7206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7206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7206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7206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7206F"/>
    <w:rPr>
      <w:rFonts w:eastAsiaTheme="majorEastAsia" w:cstheme="majorBidi"/>
      <w:color w:val="272727" w:themeColor="text1" w:themeTint="D8"/>
    </w:rPr>
  </w:style>
  <w:style w:type="paragraph" w:styleId="Ttulo">
    <w:name w:val="Title"/>
    <w:basedOn w:val="Normal"/>
    <w:next w:val="Normal"/>
    <w:link w:val="TtuloCar"/>
    <w:uiPriority w:val="10"/>
    <w:qFormat/>
    <w:rsid w:val="008720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7206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7206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7206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7206F"/>
    <w:pPr>
      <w:spacing w:before="160"/>
      <w:jc w:val="center"/>
    </w:pPr>
    <w:rPr>
      <w:i/>
      <w:iCs/>
      <w:color w:val="404040" w:themeColor="text1" w:themeTint="BF"/>
    </w:rPr>
  </w:style>
  <w:style w:type="character" w:customStyle="1" w:styleId="CitaCar">
    <w:name w:val="Cita Car"/>
    <w:basedOn w:val="Fuentedeprrafopredeter"/>
    <w:link w:val="Cita"/>
    <w:uiPriority w:val="29"/>
    <w:rsid w:val="0087206F"/>
    <w:rPr>
      <w:i/>
      <w:iCs/>
      <w:color w:val="404040" w:themeColor="text1" w:themeTint="BF"/>
    </w:rPr>
  </w:style>
  <w:style w:type="paragraph" w:styleId="Prrafodelista">
    <w:name w:val="List Paragraph"/>
    <w:basedOn w:val="Normal"/>
    <w:uiPriority w:val="34"/>
    <w:qFormat/>
    <w:rsid w:val="0087206F"/>
    <w:pPr>
      <w:ind w:left="720"/>
      <w:contextualSpacing/>
    </w:pPr>
  </w:style>
  <w:style w:type="character" w:styleId="nfasisintenso">
    <w:name w:val="Intense Emphasis"/>
    <w:basedOn w:val="Fuentedeprrafopredeter"/>
    <w:uiPriority w:val="21"/>
    <w:qFormat/>
    <w:rsid w:val="0087206F"/>
    <w:rPr>
      <w:i/>
      <w:iCs/>
      <w:color w:val="0F4761" w:themeColor="accent1" w:themeShade="BF"/>
    </w:rPr>
  </w:style>
  <w:style w:type="paragraph" w:styleId="Citadestacada">
    <w:name w:val="Intense Quote"/>
    <w:basedOn w:val="Normal"/>
    <w:next w:val="Normal"/>
    <w:link w:val="CitadestacadaCar"/>
    <w:uiPriority w:val="30"/>
    <w:qFormat/>
    <w:rsid w:val="008720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7206F"/>
    <w:rPr>
      <w:i/>
      <w:iCs/>
      <w:color w:val="0F4761" w:themeColor="accent1" w:themeShade="BF"/>
    </w:rPr>
  </w:style>
  <w:style w:type="character" w:styleId="Referenciaintensa">
    <w:name w:val="Intense Reference"/>
    <w:basedOn w:val="Fuentedeprrafopredeter"/>
    <w:uiPriority w:val="32"/>
    <w:qFormat/>
    <w:rsid w:val="0087206F"/>
    <w:rPr>
      <w:b/>
      <w:bCs/>
      <w:smallCaps/>
      <w:color w:val="0F4761" w:themeColor="accent1" w:themeShade="BF"/>
      <w:spacing w:val="5"/>
    </w:rPr>
  </w:style>
  <w:style w:type="paragraph" w:styleId="Sinespaciado">
    <w:name w:val="No Spacing"/>
    <w:uiPriority w:val="1"/>
    <w:qFormat/>
    <w:rsid w:val="0087206F"/>
    <w:pPr>
      <w:spacing w:after="0" w:line="240" w:lineRule="auto"/>
    </w:pPr>
  </w:style>
  <w:style w:type="paragraph" w:styleId="Encabezado">
    <w:name w:val="header"/>
    <w:basedOn w:val="Normal"/>
    <w:link w:val="EncabezadoCar"/>
    <w:uiPriority w:val="99"/>
    <w:unhideWhenUsed/>
    <w:rsid w:val="00F73AA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73AA6"/>
  </w:style>
  <w:style w:type="paragraph" w:styleId="Piedepgina">
    <w:name w:val="footer"/>
    <w:basedOn w:val="Normal"/>
    <w:link w:val="PiedepginaCar"/>
    <w:uiPriority w:val="99"/>
    <w:unhideWhenUsed/>
    <w:rsid w:val="00F73AA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73AA6"/>
  </w:style>
  <w:style w:type="character" w:styleId="Hipervnculo">
    <w:name w:val="Hyperlink"/>
    <w:basedOn w:val="Fuentedeprrafopredeter"/>
    <w:uiPriority w:val="99"/>
    <w:unhideWhenUsed/>
    <w:rsid w:val="00F73AA6"/>
    <w:rPr>
      <w:color w:val="467886" w:themeColor="hyperlink"/>
      <w:u w:val="single"/>
    </w:rPr>
  </w:style>
  <w:style w:type="character" w:styleId="Mencinsinresolver">
    <w:name w:val="Unresolved Mention"/>
    <w:basedOn w:val="Fuentedeprrafopredeter"/>
    <w:uiPriority w:val="99"/>
    <w:semiHidden/>
    <w:unhideWhenUsed/>
    <w:rsid w:val="00F73A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896724">
      <w:bodyDiv w:val="1"/>
      <w:marLeft w:val="0"/>
      <w:marRight w:val="0"/>
      <w:marTop w:val="0"/>
      <w:marBottom w:val="0"/>
      <w:divBdr>
        <w:top w:val="none" w:sz="0" w:space="0" w:color="auto"/>
        <w:left w:val="none" w:sz="0" w:space="0" w:color="auto"/>
        <w:bottom w:val="none" w:sz="0" w:space="0" w:color="auto"/>
        <w:right w:val="none" w:sz="0" w:space="0" w:color="auto"/>
      </w:divBdr>
    </w:div>
    <w:div w:id="179897320">
      <w:bodyDiv w:val="1"/>
      <w:marLeft w:val="0"/>
      <w:marRight w:val="0"/>
      <w:marTop w:val="0"/>
      <w:marBottom w:val="0"/>
      <w:divBdr>
        <w:top w:val="none" w:sz="0" w:space="0" w:color="auto"/>
        <w:left w:val="none" w:sz="0" w:space="0" w:color="auto"/>
        <w:bottom w:val="none" w:sz="0" w:space="0" w:color="auto"/>
        <w:right w:val="none" w:sz="0" w:space="0" w:color="auto"/>
      </w:divBdr>
    </w:div>
    <w:div w:id="343364006">
      <w:bodyDiv w:val="1"/>
      <w:marLeft w:val="0"/>
      <w:marRight w:val="0"/>
      <w:marTop w:val="0"/>
      <w:marBottom w:val="0"/>
      <w:divBdr>
        <w:top w:val="none" w:sz="0" w:space="0" w:color="auto"/>
        <w:left w:val="none" w:sz="0" w:space="0" w:color="auto"/>
        <w:bottom w:val="none" w:sz="0" w:space="0" w:color="auto"/>
        <w:right w:val="none" w:sz="0" w:space="0" w:color="auto"/>
      </w:divBdr>
    </w:div>
    <w:div w:id="358898775">
      <w:bodyDiv w:val="1"/>
      <w:marLeft w:val="0"/>
      <w:marRight w:val="0"/>
      <w:marTop w:val="0"/>
      <w:marBottom w:val="0"/>
      <w:divBdr>
        <w:top w:val="none" w:sz="0" w:space="0" w:color="auto"/>
        <w:left w:val="none" w:sz="0" w:space="0" w:color="auto"/>
        <w:bottom w:val="none" w:sz="0" w:space="0" w:color="auto"/>
        <w:right w:val="none" w:sz="0" w:space="0" w:color="auto"/>
      </w:divBdr>
    </w:div>
    <w:div w:id="386756716">
      <w:bodyDiv w:val="1"/>
      <w:marLeft w:val="0"/>
      <w:marRight w:val="0"/>
      <w:marTop w:val="0"/>
      <w:marBottom w:val="0"/>
      <w:divBdr>
        <w:top w:val="none" w:sz="0" w:space="0" w:color="auto"/>
        <w:left w:val="none" w:sz="0" w:space="0" w:color="auto"/>
        <w:bottom w:val="none" w:sz="0" w:space="0" w:color="auto"/>
        <w:right w:val="none" w:sz="0" w:space="0" w:color="auto"/>
      </w:divBdr>
    </w:div>
    <w:div w:id="464546512">
      <w:bodyDiv w:val="1"/>
      <w:marLeft w:val="0"/>
      <w:marRight w:val="0"/>
      <w:marTop w:val="0"/>
      <w:marBottom w:val="0"/>
      <w:divBdr>
        <w:top w:val="none" w:sz="0" w:space="0" w:color="auto"/>
        <w:left w:val="none" w:sz="0" w:space="0" w:color="auto"/>
        <w:bottom w:val="none" w:sz="0" w:space="0" w:color="auto"/>
        <w:right w:val="none" w:sz="0" w:space="0" w:color="auto"/>
      </w:divBdr>
    </w:div>
    <w:div w:id="740832539">
      <w:bodyDiv w:val="1"/>
      <w:marLeft w:val="0"/>
      <w:marRight w:val="0"/>
      <w:marTop w:val="0"/>
      <w:marBottom w:val="0"/>
      <w:divBdr>
        <w:top w:val="none" w:sz="0" w:space="0" w:color="auto"/>
        <w:left w:val="none" w:sz="0" w:space="0" w:color="auto"/>
        <w:bottom w:val="none" w:sz="0" w:space="0" w:color="auto"/>
        <w:right w:val="none" w:sz="0" w:space="0" w:color="auto"/>
      </w:divBdr>
    </w:div>
    <w:div w:id="741871328">
      <w:bodyDiv w:val="1"/>
      <w:marLeft w:val="0"/>
      <w:marRight w:val="0"/>
      <w:marTop w:val="0"/>
      <w:marBottom w:val="0"/>
      <w:divBdr>
        <w:top w:val="none" w:sz="0" w:space="0" w:color="auto"/>
        <w:left w:val="none" w:sz="0" w:space="0" w:color="auto"/>
        <w:bottom w:val="none" w:sz="0" w:space="0" w:color="auto"/>
        <w:right w:val="none" w:sz="0" w:space="0" w:color="auto"/>
      </w:divBdr>
    </w:div>
    <w:div w:id="1141386879">
      <w:bodyDiv w:val="1"/>
      <w:marLeft w:val="0"/>
      <w:marRight w:val="0"/>
      <w:marTop w:val="0"/>
      <w:marBottom w:val="0"/>
      <w:divBdr>
        <w:top w:val="none" w:sz="0" w:space="0" w:color="auto"/>
        <w:left w:val="none" w:sz="0" w:space="0" w:color="auto"/>
        <w:bottom w:val="none" w:sz="0" w:space="0" w:color="auto"/>
        <w:right w:val="none" w:sz="0" w:space="0" w:color="auto"/>
      </w:divBdr>
    </w:div>
    <w:div w:id="1246182934">
      <w:bodyDiv w:val="1"/>
      <w:marLeft w:val="0"/>
      <w:marRight w:val="0"/>
      <w:marTop w:val="0"/>
      <w:marBottom w:val="0"/>
      <w:divBdr>
        <w:top w:val="none" w:sz="0" w:space="0" w:color="auto"/>
        <w:left w:val="none" w:sz="0" w:space="0" w:color="auto"/>
        <w:bottom w:val="none" w:sz="0" w:space="0" w:color="auto"/>
        <w:right w:val="none" w:sz="0" w:space="0" w:color="auto"/>
      </w:divBdr>
    </w:div>
    <w:div w:id="1473208259">
      <w:bodyDiv w:val="1"/>
      <w:marLeft w:val="0"/>
      <w:marRight w:val="0"/>
      <w:marTop w:val="0"/>
      <w:marBottom w:val="0"/>
      <w:divBdr>
        <w:top w:val="none" w:sz="0" w:space="0" w:color="auto"/>
        <w:left w:val="none" w:sz="0" w:space="0" w:color="auto"/>
        <w:bottom w:val="none" w:sz="0" w:space="0" w:color="auto"/>
        <w:right w:val="none" w:sz="0" w:space="0" w:color="auto"/>
      </w:divBdr>
    </w:div>
    <w:div w:id="1674794495">
      <w:bodyDiv w:val="1"/>
      <w:marLeft w:val="0"/>
      <w:marRight w:val="0"/>
      <w:marTop w:val="0"/>
      <w:marBottom w:val="0"/>
      <w:divBdr>
        <w:top w:val="none" w:sz="0" w:space="0" w:color="auto"/>
        <w:left w:val="none" w:sz="0" w:space="0" w:color="auto"/>
        <w:bottom w:val="none" w:sz="0" w:space="0" w:color="auto"/>
        <w:right w:val="none" w:sz="0" w:space="0" w:color="auto"/>
      </w:divBdr>
    </w:div>
    <w:div w:id="1901015459">
      <w:bodyDiv w:val="1"/>
      <w:marLeft w:val="0"/>
      <w:marRight w:val="0"/>
      <w:marTop w:val="0"/>
      <w:marBottom w:val="0"/>
      <w:divBdr>
        <w:top w:val="none" w:sz="0" w:space="0" w:color="auto"/>
        <w:left w:val="none" w:sz="0" w:space="0" w:color="auto"/>
        <w:bottom w:val="none" w:sz="0" w:space="0" w:color="auto"/>
        <w:right w:val="none" w:sz="0" w:space="0" w:color="auto"/>
      </w:divBdr>
    </w:div>
    <w:div w:id="1925800273">
      <w:bodyDiv w:val="1"/>
      <w:marLeft w:val="0"/>
      <w:marRight w:val="0"/>
      <w:marTop w:val="0"/>
      <w:marBottom w:val="0"/>
      <w:divBdr>
        <w:top w:val="none" w:sz="0" w:space="0" w:color="auto"/>
        <w:left w:val="none" w:sz="0" w:space="0" w:color="auto"/>
        <w:bottom w:val="none" w:sz="0" w:space="0" w:color="auto"/>
        <w:right w:val="none" w:sz="0" w:space="0" w:color="auto"/>
      </w:divBdr>
    </w:div>
    <w:div w:id="1981642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concejodecali.gov.c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F4E9F4-B2AE-4CE0-92EB-666F43D7C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9</Pages>
  <Words>3476</Words>
  <Characters>19122</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BRYGAR SAS</dc:creator>
  <cp:keywords/>
  <dc:description/>
  <cp:lastModifiedBy>BRYGAR SAS</cp:lastModifiedBy>
  <cp:revision>28</cp:revision>
  <dcterms:created xsi:type="dcterms:W3CDTF">2025-02-13T22:06:00Z</dcterms:created>
  <dcterms:modified xsi:type="dcterms:W3CDTF">2025-05-02T15:55:00Z</dcterms:modified>
</cp:coreProperties>
</file>