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DC4138" w14:textId="77777777" w:rsidR="00787945" w:rsidRDefault="00787945">
      <w:pPr>
        <w:pStyle w:val="Textoindependiente"/>
        <w:spacing w:before="63"/>
        <w:rPr>
          <w:rFonts w:ascii="Times New Roman"/>
        </w:rPr>
      </w:pPr>
    </w:p>
    <w:p w14:paraId="3ABED5A4" w14:textId="175A7177" w:rsidR="00787945" w:rsidRDefault="003A620B">
      <w:pPr>
        <w:spacing w:before="1"/>
        <w:ind w:left="1531" w:right="1046"/>
        <w:jc w:val="center"/>
      </w:pPr>
      <w:r>
        <w:rPr>
          <w:rFonts w:ascii="Arial" w:hAnsi="Arial"/>
          <w:b/>
        </w:rPr>
        <w:t>MODIFICATORIO</w:t>
      </w:r>
      <w:r>
        <w:rPr>
          <w:rFonts w:ascii="Arial" w:hAnsi="Arial"/>
          <w:b/>
          <w:spacing w:val="-6"/>
        </w:rPr>
        <w:t xml:space="preserve"> </w:t>
      </w:r>
      <w:r>
        <w:rPr>
          <w:rFonts w:ascii="Arial" w:hAnsi="Arial"/>
          <w:b/>
        </w:rPr>
        <w:t>No.</w:t>
      </w:r>
      <w:r>
        <w:rPr>
          <w:rFonts w:ascii="Arial" w:hAnsi="Arial"/>
          <w:b/>
          <w:spacing w:val="-6"/>
        </w:rPr>
        <w:t xml:space="preserve"> </w:t>
      </w:r>
      <w:r>
        <w:rPr>
          <w:rFonts w:ascii="Arial" w:hAnsi="Arial"/>
          <w:b/>
        </w:rPr>
        <w:t>1</w:t>
      </w:r>
      <w:r>
        <w:rPr>
          <w:rFonts w:ascii="Arial" w:hAnsi="Arial"/>
          <w:b/>
          <w:spacing w:val="-7"/>
        </w:rPr>
        <w:t xml:space="preserve"> </w:t>
      </w:r>
      <w:r>
        <w:rPr>
          <w:rFonts w:ascii="Arial" w:hAnsi="Arial"/>
          <w:b/>
        </w:rPr>
        <w:t>CONTRATO</w:t>
      </w:r>
      <w:r>
        <w:rPr>
          <w:rFonts w:ascii="Arial" w:hAnsi="Arial"/>
          <w:b/>
          <w:spacing w:val="-4"/>
        </w:rPr>
        <w:t xml:space="preserve"> </w:t>
      </w:r>
      <w:r>
        <w:rPr>
          <w:rFonts w:ascii="Arial" w:hAnsi="Arial"/>
          <w:b/>
        </w:rPr>
        <w:t>DE</w:t>
      </w:r>
      <w:r>
        <w:rPr>
          <w:rFonts w:ascii="Arial" w:hAnsi="Arial"/>
          <w:b/>
          <w:spacing w:val="-5"/>
        </w:rPr>
        <w:t xml:space="preserve"> </w:t>
      </w:r>
      <w:r>
        <w:rPr>
          <w:rFonts w:ascii="Arial" w:hAnsi="Arial"/>
          <w:b/>
        </w:rPr>
        <w:t>PRESTACIÓN</w:t>
      </w:r>
      <w:r>
        <w:rPr>
          <w:rFonts w:ascii="Arial" w:hAnsi="Arial"/>
          <w:b/>
          <w:spacing w:val="-5"/>
        </w:rPr>
        <w:t xml:space="preserve"> </w:t>
      </w:r>
      <w:r>
        <w:rPr>
          <w:rFonts w:ascii="Arial" w:hAnsi="Arial"/>
          <w:b/>
        </w:rPr>
        <w:t>DE</w:t>
      </w:r>
      <w:r>
        <w:rPr>
          <w:rFonts w:ascii="Arial" w:hAnsi="Arial"/>
          <w:b/>
          <w:spacing w:val="-5"/>
        </w:rPr>
        <w:t xml:space="preserve"> </w:t>
      </w:r>
      <w:r>
        <w:rPr>
          <w:rFonts w:ascii="Arial" w:hAnsi="Arial"/>
          <w:b/>
        </w:rPr>
        <w:t>SERVICIOS No</w:t>
      </w:r>
      <w:r w:rsidR="00051DF2">
        <w:rPr>
          <w:rFonts w:ascii="Arial" w:hAnsi="Arial"/>
          <w:b/>
        </w:rPr>
        <w:t>.</w:t>
      </w:r>
      <w:r w:rsidR="00A05560" w:rsidRPr="00A05560">
        <w:rPr>
          <w:rFonts w:ascii="Arial" w:eastAsia="Arial" w:hAnsi="Arial" w:cs="Arial"/>
          <w:b/>
          <w:bCs/>
        </w:rPr>
        <w:t xml:space="preserve"> </w:t>
      </w:r>
      <w:r w:rsidR="00A05560" w:rsidRPr="000F6276">
        <w:rPr>
          <w:rFonts w:ascii="Arial" w:eastAsia="Arial" w:hAnsi="Arial" w:cs="Arial"/>
          <w:b/>
          <w:bCs/>
        </w:rPr>
        <w:t>{</w:t>
      </w:r>
      <w:r w:rsidR="00A05560" w:rsidRPr="000F6276">
        <w:rPr>
          <w:b/>
          <w:bCs/>
        </w:rPr>
        <w:t>$</w:t>
      </w:r>
      <w:proofErr w:type="spellStart"/>
      <w:r w:rsidR="00A05560" w:rsidRPr="000F6276">
        <w:rPr>
          <w:b/>
          <w:bCs/>
        </w:rPr>
        <w:t>Num_Contrato</w:t>
      </w:r>
      <w:proofErr w:type="spellEnd"/>
      <w:r w:rsidR="00A05560" w:rsidRPr="000F6276">
        <w:rPr>
          <w:b/>
          <w:bCs/>
        </w:rPr>
        <w:t>}</w:t>
      </w:r>
    </w:p>
    <w:p w14:paraId="4616B551" w14:textId="77777777" w:rsidR="00787945" w:rsidRDefault="00787945">
      <w:pPr>
        <w:pStyle w:val="Textoindependiente"/>
        <w:spacing w:before="90"/>
      </w:pPr>
    </w:p>
    <w:p w14:paraId="7ED20C83" w14:textId="0FE950DE" w:rsidR="00787945" w:rsidRPr="00D530F0" w:rsidRDefault="00D530F0" w:rsidP="00D530F0">
      <w:pPr>
        <w:pStyle w:val="Sinespaciado"/>
        <w:ind w:left="709"/>
        <w:jc w:val="both"/>
      </w:pPr>
      <w:r w:rsidRPr="00D530F0">
        <w:t xml:space="preserve">Entre los suscritos a saber, </w:t>
      </w:r>
      <w:r w:rsidR="00B375AF">
        <w:rPr>
          <w:b/>
        </w:rPr>
        <w:t xml:space="preserve">EDISON LUCUMI </w:t>
      </w:r>
      <w:r w:rsidR="00B375AF" w:rsidRPr="00EF6C37">
        <w:rPr>
          <w:b/>
        </w:rPr>
        <w:t>LUCUMI</w:t>
      </w:r>
      <w:r w:rsidR="00B375AF" w:rsidRPr="00D530F0">
        <w:t>,</w:t>
      </w:r>
      <w:r w:rsidR="00B375AF">
        <w:t xml:space="preserve"> </w:t>
      </w:r>
      <w:r w:rsidR="00B375AF" w:rsidRPr="00D530F0">
        <w:br/>
        <w:t>quien actúa en su calidad de presidente de la CORPORACIÓN CONCEJO</w:t>
      </w:r>
      <w:r w:rsidR="00B375AF" w:rsidRPr="00D530F0">
        <w:br/>
        <w:t>DISTRITAL DE SANTIAGO DE CALI, elegido en Sesión Plenaria según</w:t>
      </w:r>
      <w:r w:rsidR="00B375AF" w:rsidRPr="00D530F0">
        <w:br/>
        <w:t xml:space="preserve">Acta </w:t>
      </w:r>
      <w:r w:rsidR="00B375AF" w:rsidRPr="00B62681">
        <w:t>No.200.1.2-</w:t>
      </w:r>
      <w:r w:rsidR="00B375AF">
        <w:t>129</w:t>
      </w:r>
      <w:r w:rsidR="00B375AF" w:rsidRPr="00B62681">
        <w:t xml:space="preserve"> del 0</w:t>
      </w:r>
      <w:r w:rsidR="00B375AF">
        <w:t>3</w:t>
      </w:r>
      <w:r w:rsidR="00B375AF" w:rsidRPr="00B62681">
        <w:t xml:space="preserve"> de </w:t>
      </w:r>
      <w:r w:rsidR="00B375AF">
        <w:t>octubre</w:t>
      </w:r>
      <w:r w:rsidR="00B375AF" w:rsidRPr="00B62681">
        <w:t xml:space="preserve"> del 2024</w:t>
      </w:r>
      <w:r w:rsidRPr="00D530F0">
        <w:t>, en ejercicio de las facultades conferidas</w:t>
      </w:r>
      <w:r w:rsidRPr="00D530F0">
        <w:br/>
        <w:t>por la Constitución Política y en especial la Leyes 136 de 1994, 617 de 2000, Ley 1437 de 2011</w:t>
      </w:r>
      <w:r>
        <w:t xml:space="preserve"> </w:t>
      </w:r>
      <w:r w:rsidRPr="00D530F0">
        <w:t>de acuerdo con lo previsto en la Ley 80 de 1993, Ley 1150 de 2007, articulo 2, numeral 4, literal</w:t>
      </w:r>
      <w:r>
        <w:t xml:space="preserve"> </w:t>
      </w:r>
      <w:r w:rsidRPr="00D530F0">
        <w:t>(g), Decreto 1082 de 2015, Artículo 2.2.1.2.1.4.8, quien en lo sucesivo se denominará</w:t>
      </w:r>
      <w:r w:rsidRPr="00D530F0">
        <w:br/>
      </w:r>
      <w:r w:rsidRPr="00D530F0">
        <w:rPr>
          <w:bCs/>
        </w:rPr>
        <w:t xml:space="preserve">CONCEJO DISTRITAL </w:t>
      </w:r>
      <w:r w:rsidRPr="00D530F0">
        <w:t xml:space="preserve">y </w:t>
      </w:r>
      <w:r w:rsidR="00A05560" w:rsidRPr="000F6276">
        <w:rPr>
          <w:rFonts w:ascii="Arial" w:eastAsia="Arial" w:hAnsi="Arial" w:cs="Arial"/>
          <w:b/>
          <w:bCs/>
        </w:rPr>
        <w:t>{</w:t>
      </w:r>
      <w:r w:rsidR="00A05560" w:rsidRPr="000F6276">
        <w:rPr>
          <w:b/>
          <w:bCs/>
        </w:rPr>
        <w:t xml:space="preserve">$Nombre} </w:t>
      </w:r>
      <w:r w:rsidR="009919CE" w:rsidRPr="00D530F0">
        <w:t xml:space="preserve"> </w:t>
      </w:r>
      <w:r w:rsidRPr="00D530F0">
        <w:t>identificado (a) con cédula de ciudadanía</w:t>
      </w:r>
      <w:r w:rsidR="00051DF2">
        <w:t xml:space="preserve"> </w:t>
      </w:r>
      <w:r w:rsidRPr="00D530F0">
        <w:t>No.</w:t>
      </w:r>
      <w:r w:rsidR="00B62681" w:rsidRPr="00B62681">
        <w:t xml:space="preserve"> </w:t>
      </w:r>
      <w:r w:rsidR="00A05560" w:rsidRPr="000F6276">
        <w:rPr>
          <w:rFonts w:ascii="Arial" w:eastAsia="Arial" w:hAnsi="Arial" w:cs="Arial"/>
          <w:b/>
          <w:bCs/>
        </w:rPr>
        <w:t>{</w:t>
      </w:r>
      <w:r w:rsidR="00A05560" w:rsidRPr="000F6276">
        <w:rPr>
          <w:b/>
          <w:bCs/>
        </w:rPr>
        <w:t>$</w:t>
      </w:r>
      <w:proofErr w:type="spellStart"/>
      <w:r w:rsidR="00A05560" w:rsidRPr="000F6276">
        <w:rPr>
          <w:b/>
          <w:bCs/>
        </w:rPr>
        <w:t>No_Documento</w:t>
      </w:r>
      <w:proofErr w:type="spellEnd"/>
      <w:r w:rsidR="00A05560" w:rsidRPr="000F6276">
        <w:rPr>
          <w:b/>
          <w:bCs/>
        </w:rPr>
        <w:t>}</w:t>
      </w:r>
      <w:r w:rsidR="00A05560" w:rsidRPr="000F6276">
        <w:t xml:space="preserve">, </w:t>
      </w:r>
      <w:r w:rsidRPr="00D530F0">
        <w:t>quien para los efectos del presente acto se denominará el CONTRATISTA hemos convenido celebrar la presente MODIFICACIÓN No. 1 al contrato de</w:t>
      </w:r>
      <w:r w:rsidR="00051DF2">
        <w:t xml:space="preserve"> </w:t>
      </w:r>
      <w:r w:rsidRPr="00D530F0">
        <w:t xml:space="preserve">prestación de servicios profesionales No. </w:t>
      </w:r>
      <w:r w:rsidR="00A05560" w:rsidRPr="000F6276">
        <w:rPr>
          <w:rFonts w:ascii="Arial" w:eastAsia="Arial" w:hAnsi="Arial" w:cs="Arial"/>
          <w:b/>
          <w:bCs/>
        </w:rPr>
        <w:t>{</w:t>
      </w:r>
      <w:r w:rsidR="00A05560" w:rsidRPr="000F6276">
        <w:rPr>
          <w:b/>
          <w:bCs/>
        </w:rPr>
        <w:t>$</w:t>
      </w:r>
      <w:proofErr w:type="spellStart"/>
      <w:r w:rsidR="00A05560" w:rsidRPr="000F6276">
        <w:rPr>
          <w:b/>
          <w:bCs/>
        </w:rPr>
        <w:t>Num_Contrato</w:t>
      </w:r>
      <w:proofErr w:type="spellEnd"/>
      <w:r w:rsidR="00A05560" w:rsidRPr="000F6276">
        <w:rPr>
          <w:b/>
          <w:bCs/>
        </w:rPr>
        <w:t>}</w:t>
      </w:r>
      <w:r w:rsidRPr="00D530F0">
        <w:t>, con fundamento en las</w:t>
      </w:r>
      <w:r>
        <w:t xml:space="preserve"> </w:t>
      </w:r>
      <w:r w:rsidRPr="00D530F0">
        <w:t>siguientes:</w:t>
      </w:r>
    </w:p>
    <w:p w14:paraId="5B36E7E9" w14:textId="77777777" w:rsidR="00787945" w:rsidRDefault="00787945">
      <w:pPr>
        <w:pStyle w:val="Textoindependiente"/>
        <w:spacing w:before="186"/>
      </w:pPr>
    </w:p>
    <w:p w14:paraId="3D961B3C" w14:textId="429F9ADF" w:rsidR="00D530F0" w:rsidRPr="00D530F0" w:rsidRDefault="003A620B" w:rsidP="00D530F0">
      <w:pPr>
        <w:pStyle w:val="Ttulo1"/>
        <w:ind w:right="1065"/>
        <w:rPr>
          <w:spacing w:val="-2"/>
        </w:rPr>
      </w:pPr>
      <w:r>
        <w:rPr>
          <w:spacing w:val="-2"/>
        </w:rPr>
        <w:t>CONSIDERACIONES</w:t>
      </w:r>
    </w:p>
    <w:p w14:paraId="1687C80F" w14:textId="77777777" w:rsidR="00787945" w:rsidRDefault="00787945">
      <w:pPr>
        <w:pStyle w:val="Textoindependiente"/>
        <w:spacing w:before="92"/>
        <w:rPr>
          <w:rFonts w:ascii="Arial"/>
          <w:b/>
        </w:rPr>
      </w:pPr>
    </w:p>
    <w:p w14:paraId="530CD6E2" w14:textId="5A4F038D" w:rsidR="00787945" w:rsidRPr="00051DF2" w:rsidRDefault="003A620B" w:rsidP="00051DF2">
      <w:pPr>
        <w:pStyle w:val="Textoindependiente"/>
        <w:ind w:left="701" w:right="210"/>
        <w:jc w:val="both"/>
      </w:pPr>
      <w:r>
        <w:t>Que el CONTRATO DE PRESTACION DE SERVICIOS No.</w:t>
      </w:r>
      <w:r w:rsidR="00A05560" w:rsidRPr="00A05560">
        <w:rPr>
          <w:rFonts w:ascii="Arial" w:eastAsia="Arial" w:hAnsi="Arial" w:cs="Arial"/>
          <w:b/>
          <w:bCs/>
        </w:rPr>
        <w:t xml:space="preserve"> </w:t>
      </w:r>
      <w:r w:rsidR="00A05560" w:rsidRPr="000F6276">
        <w:rPr>
          <w:rFonts w:ascii="Arial" w:eastAsia="Arial" w:hAnsi="Arial" w:cs="Arial"/>
          <w:b/>
          <w:bCs/>
        </w:rPr>
        <w:t>{</w:t>
      </w:r>
      <w:r w:rsidR="00A05560" w:rsidRPr="000F6276">
        <w:rPr>
          <w:b/>
          <w:bCs/>
        </w:rPr>
        <w:t>$</w:t>
      </w:r>
      <w:proofErr w:type="spellStart"/>
      <w:r w:rsidR="00A05560" w:rsidRPr="000F6276">
        <w:rPr>
          <w:b/>
          <w:bCs/>
        </w:rPr>
        <w:t>Num_Contrato</w:t>
      </w:r>
      <w:proofErr w:type="spellEnd"/>
      <w:r w:rsidR="00A05560" w:rsidRPr="000F6276">
        <w:rPr>
          <w:b/>
          <w:bCs/>
        </w:rPr>
        <w:t>}</w:t>
      </w:r>
      <w:r w:rsidR="00A05560">
        <w:rPr>
          <w:b/>
          <w:bCs/>
        </w:rPr>
        <w:t xml:space="preserve"> </w:t>
      </w:r>
      <w:r>
        <w:t xml:space="preserve">tiene como </w:t>
      </w:r>
      <w:r w:rsidRPr="00A05560">
        <w:t>objeto</w:t>
      </w:r>
      <w:r w:rsidR="00D41B02" w:rsidRPr="00A05560">
        <w:t>:</w:t>
      </w:r>
      <w:r w:rsidR="00D41B02">
        <w:t xml:space="preserve"> </w:t>
      </w:r>
      <w:r w:rsidR="00A05560" w:rsidRPr="00A05560">
        <w:rPr>
          <w:rFonts w:ascii="Arial" w:eastAsia="Arial" w:hAnsi="Arial" w:cs="Arial"/>
        </w:rPr>
        <w:t>{</w:t>
      </w:r>
      <w:r w:rsidR="00A05560" w:rsidRPr="00A05560">
        <w:t>$Objeto}</w:t>
      </w:r>
    </w:p>
    <w:p w14:paraId="7456DA11" w14:textId="77777777" w:rsidR="00051DF2" w:rsidRDefault="00051DF2" w:rsidP="00051DF2">
      <w:pPr>
        <w:pStyle w:val="Textoindependiente"/>
        <w:ind w:left="701" w:right="210"/>
        <w:jc w:val="both"/>
      </w:pPr>
    </w:p>
    <w:p w14:paraId="2E9C84A1" w14:textId="55BDBBA4" w:rsidR="00787945" w:rsidRDefault="00051DF2">
      <w:pPr>
        <w:pStyle w:val="Textoindependiente"/>
        <w:ind w:left="701" w:right="209"/>
        <w:jc w:val="both"/>
      </w:pPr>
      <w:r>
        <w:t>Que el contrato se rige por las normas que integran el Estatuto de Contratación Pública, Decreto 1082 de 2015 y en especial por las cláusulas que se estipulan en dicho negocio jurídico.</w:t>
      </w:r>
    </w:p>
    <w:p w14:paraId="5E497F12" w14:textId="77777777" w:rsidR="00A712B4" w:rsidRDefault="00A712B4">
      <w:pPr>
        <w:pStyle w:val="Textoindependiente"/>
        <w:ind w:left="701" w:right="209"/>
        <w:jc w:val="both"/>
      </w:pPr>
    </w:p>
    <w:p w14:paraId="4598D6E0" w14:textId="362DFC77" w:rsidR="00787945" w:rsidRDefault="003A620B">
      <w:pPr>
        <w:pStyle w:val="Textoindependiente"/>
        <w:spacing w:before="97"/>
        <w:ind w:left="701" w:right="319"/>
        <w:jc w:val="both"/>
      </w:pPr>
      <w:r>
        <w:t xml:space="preserve">Que el </w:t>
      </w:r>
      <w:r w:rsidRPr="00A05560">
        <w:t>plazo de ejecución</w:t>
      </w:r>
      <w:r>
        <w:t xml:space="preserve"> del presente contrato se pactó hasta el </w:t>
      </w:r>
      <w:bookmarkStart w:id="0" w:name="_Hlk190443458"/>
      <w:r w:rsidR="00A05560" w:rsidRPr="00347B32">
        <w:t>{$Plazo}</w:t>
      </w:r>
      <w:bookmarkEnd w:id="0"/>
      <w:r>
        <w:t>, contado a partir del cumplimiento de los requisitos de perfeccionamiento y ejecución, Articulo</w:t>
      </w:r>
      <w:r>
        <w:rPr>
          <w:spacing w:val="40"/>
        </w:rPr>
        <w:t xml:space="preserve"> </w:t>
      </w:r>
      <w:r>
        <w:t>41</w:t>
      </w:r>
      <w:r>
        <w:rPr>
          <w:spacing w:val="39"/>
        </w:rPr>
        <w:t xml:space="preserve"> </w:t>
      </w:r>
      <w:r>
        <w:t>Ley 80 de 1993 y Articulo 23 Ley 1150 de 2007.</w:t>
      </w:r>
    </w:p>
    <w:p w14:paraId="4AC1853F" w14:textId="77777777" w:rsidR="00A712B4" w:rsidRDefault="00A712B4">
      <w:pPr>
        <w:pStyle w:val="Textoindependiente"/>
        <w:spacing w:before="97"/>
        <w:ind w:left="701" w:right="319"/>
        <w:jc w:val="both"/>
      </w:pPr>
    </w:p>
    <w:p w14:paraId="137826AB" w14:textId="0D46E2C0" w:rsidR="00787945" w:rsidRDefault="003A620B" w:rsidP="0079327D">
      <w:pPr>
        <w:pStyle w:val="Textoindependiente"/>
        <w:spacing w:before="93"/>
        <w:ind w:left="701" w:right="341"/>
        <w:jc w:val="both"/>
      </w:pPr>
      <w:r>
        <w:t>Que</w:t>
      </w:r>
      <w:r w:rsidRPr="00F93130">
        <w:t xml:space="preserve"> </w:t>
      </w:r>
      <w:r>
        <w:t>el</w:t>
      </w:r>
      <w:r w:rsidRPr="00F93130">
        <w:t xml:space="preserve"> </w:t>
      </w:r>
      <w:r>
        <w:t>valor</w:t>
      </w:r>
      <w:r w:rsidRPr="00F93130">
        <w:t xml:space="preserve"> </w:t>
      </w:r>
      <w:r>
        <w:t>del</w:t>
      </w:r>
      <w:r w:rsidRPr="00F93130">
        <w:t xml:space="preserve"> </w:t>
      </w:r>
      <w:r>
        <w:t>contrato</w:t>
      </w:r>
      <w:r w:rsidRPr="00F93130">
        <w:t xml:space="preserve"> </w:t>
      </w:r>
      <w:r>
        <w:t>es</w:t>
      </w:r>
      <w:r w:rsidRPr="00F93130">
        <w:t xml:space="preserve"> </w:t>
      </w:r>
      <w:r>
        <w:t>de</w:t>
      </w:r>
      <w:r w:rsidRPr="00F93130">
        <w:t xml:space="preserve"> </w:t>
      </w:r>
      <w:r w:rsidR="00A05560" w:rsidRPr="00347B32">
        <w:rPr>
          <w:b/>
          <w:bCs/>
        </w:rPr>
        <w:t>{</w:t>
      </w:r>
      <w:r w:rsidR="00A05560" w:rsidRPr="00347B32">
        <w:t>$</w:t>
      </w:r>
      <w:proofErr w:type="spellStart"/>
      <w:r w:rsidR="00A05560" w:rsidRPr="00347B32">
        <w:t>Valor_Total_Letras</w:t>
      </w:r>
      <w:proofErr w:type="spellEnd"/>
      <w:r w:rsidR="00A05560" w:rsidRPr="00347B32">
        <w:rPr>
          <w:b/>
          <w:bCs/>
        </w:rPr>
        <w:t xml:space="preserve">} </w:t>
      </w:r>
      <w:r w:rsidR="00A05560" w:rsidRPr="00347B32">
        <w:t>pesos</w:t>
      </w:r>
      <w:r w:rsidR="007E2DF5">
        <w:t xml:space="preserve"> ($</w:t>
      </w:r>
      <w:r w:rsidR="00A05560" w:rsidRPr="00347B32">
        <w:rPr>
          <w:b/>
          <w:bCs/>
        </w:rPr>
        <w:t>{</w:t>
      </w:r>
      <w:r w:rsidR="00A05560" w:rsidRPr="00347B32">
        <w:t>$</w:t>
      </w:r>
      <w:proofErr w:type="spellStart"/>
      <w:r w:rsidR="00A05560" w:rsidRPr="00347B32">
        <w:t>Valor_Total</w:t>
      </w:r>
      <w:proofErr w:type="spellEnd"/>
      <w:r w:rsidR="00A05560" w:rsidRPr="00347B32">
        <w:rPr>
          <w:b/>
          <w:bCs/>
        </w:rPr>
        <w:t>}</w:t>
      </w:r>
      <w:r w:rsidR="007E2DF5">
        <w:rPr>
          <w:b/>
          <w:bCs/>
        </w:rPr>
        <w:t>)</w:t>
      </w:r>
      <w:r w:rsidR="00A05560">
        <w:t>.</w:t>
      </w:r>
    </w:p>
    <w:p w14:paraId="0C2C6E15" w14:textId="77777777" w:rsidR="00A712B4" w:rsidRDefault="00A712B4">
      <w:pPr>
        <w:pStyle w:val="Textoindependiente"/>
        <w:spacing w:before="93"/>
        <w:ind w:left="701"/>
        <w:jc w:val="both"/>
      </w:pPr>
    </w:p>
    <w:p w14:paraId="01402EFC" w14:textId="73E64C93" w:rsidR="00D41B02" w:rsidRDefault="003A620B" w:rsidP="00D41B02">
      <w:pPr>
        <w:pStyle w:val="Textoindependiente"/>
        <w:spacing w:before="92"/>
        <w:ind w:left="701" w:right="317"/>
        <w:jc w:val="both"/>
      </w:pPr>
      <w:r>
        <w:t xml:space="preserve">Que </w:t>
      </w:r>
      <w:r w:rsidR="0079327D">
        <w:t xml:space="preserve">en </w:t>
      </w:r>
      <w:r w:rsidR="0079327D" w:rsidRPr="0079327D">
        <w:t>el presente contrato se pactó</w:t>
      </w:r>
      <w:r w:rsidR="0079327D">
        <w:t xml:space="preserve"> la siguiente </w:t>
      </w:r>
      <w:r>
        <w:t>forma</w:t>
      </w:r>
      <w:r w:rsidR="0079327D">
        <w:t xml:space="preserve"> de pago</w:t>
      </w:r>
      <w:r>
        <w:t>:</w:t>
      </w:r>
      <w:r w:rsidR="00A05560" w:rsidRPr="00347B32">
        <w:t xml:space="preserve"> </w:t>
      </w:r>
      <w:r w:rsidR="00A05560" w:rsidRPr="00347B32">
        <w:rPr>
          <w:b/>
          <w:bCs/>
        </w:rPr>
        <w:t>{</w:t>
      </w:r>
      <w:r w:rsidR="00A05560" w:rsidRPr="00347B32">
        <w:t>$</w:t>
      </w:r>
      <w:proofErr w:type="spellStart"/>
      <w:r w:rsidR="00A05560" w:rsidRPr="00347B32">
        <w:t>Cuotas_</w:t>
      </w:r>
      <w:proofErr w:type="gramStart"/>
      <w:r w:rsidR="00A05560">
        <w:t>L</w:t>
      </w:r>
      <w:r w:rsidR="00A05560" w:rsidRPr="00347B32">
        <w:t>etras</w:t>
      </w:r>
      <w:proofErr w:type="spellEnd"/>
      <w:r w:rsidR="00A05560" w:rsidRPr="00347B32">
        <w:rPr>
          <w:b/>
          <w:bCs/>
        </w:rPr>
        <w:t>}</w:t>
      </w:r>
      <w:r w:rsidR="00A05560" w:rsidRPr="00347B32">
        <w:t xml:space="preserve"> </w:t>
      </w:r>
      <w:r>
        <w:t xml:space="preserve"> </w:t>
      </w:r>
      <w:r w:rsidR="00A05560" w:rsidRPr="00347B32">
        <w:t>(</w:t>
      </w:r>
      <w:proofErr w:type="gramEnd"/>
      <w:r w:rsidR="00A05560" w:rsidRPr="00347B32">
        <w:rPr>
          <w:b/>
          <w:bCs/>
        </w:rPr>
        <w:t>{</w:t>
      </w:r>
      <w:r w:rsidR="00A05560" w:rsidRPr="00347B32">
        <w:t>$Cuotas</w:t>
      </w:r>
      <w:r w:rsidR="00A05560" w:rsidRPr="00347B32">
        <w:rPr>
          <w:b/>
          <w:bCs/>
        </w:rPr>
        <w:t>}</w:t>
      </w:r>
      <w:r w:rsidR="00A05560" w:rsidRPr="00347B32">
        <w:t xml:space="preserve">) </w:t>
      </w:r>
      <w:r w:rsidRPr="00A05560">
        <w:t>cuotas</w:t>
      </w:r>
      <w:r>
        <w:t xml:space="preserve"> por valor </w:t>
      </w:r>
      <w:r w:rsidR="00A05560">
        <w:t>de</w:t>
      </w:r>
      <w:r w:rsidR="007E2DF5">
        <w:t xml:space="preserve"> </w:t>
      </w:r>
      <w:r w:rsidR="00A05560" w:rsidRPr="00347B32">
        <w:rPr>
          <w:b/>
          <w:bCs/>
        </w:rPr>
        <w:t>{</w:t>
      </w:r>
      <w:r w:rsidR="00A05560" w:rsidRPr="00347B32">
        <w:t>$</w:t>
      </w:r>
      <w:proofErr w:type="spellStart"/>
      <w:r w:rsidR="00A05560" w:rsidRPr="00347B32">
        <w:t>Valor_Mensual_Letras</w:t>
      </w:r>
      <w:proofErr w:type="spellEnd"/>
      <w:r w:rsidR="00A05560" w:rsidRPr="00A957A2">
        <w:rPr>
          <w:b/>
          <w:bCs/>
        </w:rPr>
        <w:t xml:space="preserve">} </w:t>
      </w:r>
      <w:r w:rsidR="00B62681" w:rsidRPr="00A957A2">
        <w:t xml:space="preserve"> </w:t>
      </w:r>
      <w:r w:rsidR="00A05560" w:rsidRPr="00A957A2">
        <w:t>(</w:t>
      </w:r>
      <w:r w:rsidR="00A05560" w:rsidRPr="00347B32">
        <w:t xml:space="preserve">$ </w:t>
      </w:r>
      <w:r w:rsidR="00A05560" w:rsidRPr="00347B32">
        <w:rPr>
          <w:b/>
          <w:bCs/>
        </w:rPr>
        <w:t>{</w:t>
      </w:r>
      <w:r w:rsidR="00A05560" w:rsidRPr="00347B32">
        <w:t>$</w:t>
      </w:r>
      <w:proofErr w:type="spellStart"/>
      <w:r w:rsidR="00A05560" w:rsidRPr="00347B32">
        <w:t>Valor_Mensual</w:t>
      </w:r>
      <w:proofErr w:type="spellEnd"/>
      <w:r w:rsidR="00A05560" w:rsidRPr="00347B32">
        <w:rPr>
          <w:b/>
          <w:bCs/>
        </w:rPr>
        <w:t>}</w:t>
      </w:r>
      <w:r w:rsidR="00A05560" w:rsidRPr="00347B32">
        <w:t>)</w:t>
      </w:r>
      <w:r w:rsidR="00A05560">
        <w:t xml:space="preserve"> </w:t>
      </w:r>
      <w:r>
        <w:t>cada</w:t>
      </w:r>
      <w:r w:rsidRPr="0079327D">
        <w:t xml:space="preserve"> una,</w:t>
      </w:r>
      <w:r w:rsidR="00051DF2">
        <w:t xml:space="preserve"> </w:t>
      </w:r>
      <w:r>
        <w:t>Los pagos a que hace referencia la presente cláusula se efectuarán previo recibo a satisfacción suscrito por el supervisor del contrato de acuerdo a los informes y actividades señaladas en la cláusula segunda del contrato en respaldado con el registro presupuestal número</w:t>
      </w:r>
      <w:r w:rsidR="00A05560">
        <w:t xml:space="preserve">: </w:t>
      </w:r>
      <w:r w:rsidR="00A05560" w:rsidRPr="003C63E5">
        <w:rPr>
          <w:b/>
          <w:bCs/>
        </w:rPr>
        <w:t>{$CDP}</w:t>
      </w:r>
      <w:r w:rsidR="00A05560">
        <w:t>.</w:t>
      </w:r>
    </w:p>
    <w:p w14:paraId="79207220" w14:textId="77777777" w:rsidR="00EA137D" w:rsidRDefault="00EA137D" w:rsidP="00D41B02">
      <w:pPr>
        <w:pStyle w:val="Textoindependiente"/>
        <w:spacing w:before="92"/>
        <w:ind w:left="701" w:right="317"/>
        <w:jc w:val="both"/>
      </w:pPr>
    </w:p>
    <w:p w14:paraId="7C3946C6" w14:textId="09370015" w:rsidR="009640DC" w:rsidRPr="00EA137D" w:rsidRDefault="003A620B" w:rsidP="00EA137D">
      <w:pPr>
        <w:pStyle w:val="Textoindependiente"/>
        <w:spacing w:before="92"/>
        <w:ind w:left="701" w:right="317"/>
        <w:jc w:val="both"/>
        <w:rPr>
          <w:lang w:val="es-CO"/>
        </w:rPr>
      </w:pPr>
      <w:r>
        <w:t>Que mediante oficio</w:t>
      </w:r>
      <w:r w:rsidR="00051DF2">
        <w:t xml:space="preserve"> </w:t>
      </w:r>
      <w:r w:rsidR="009640DC">
        <w:t>el</w:t>
      </w:r>
      <w:r w:rsidR="00051DF2">
        <w:t xml:space="preserve"> </w:t>
      </w:r>
      <w:r w:rsidR="00051DF2" w:rsidRPr="00A05560">
        <w:t xml:space="preserve">Dr. </w:t>
      </w:r>
      <w:r w:rsidR="00A05560" w:rsidRPr="004C3F11">
        <w:rPr>
          <w:b/>
          <w:bCs/>
        </w:rPr>
        <w:t>{</w:t>
      </w:r>
      <w:r w:rsidR="00A05560" w:rsidRPr="004C3F11">
        <w:rPr>
          <w:rFonts w:ascii="Arial" w:eastAsia="Arial" w:hAnsi="Arial" w:cs="Arial"/>
          <w:b/>
          <w:bCs/>
        </w:rPr>
        <w:t>$Interventor</w:t>
      </w:r>
      <w:r w:rsidR="00A05560" w:rsidRPr="004C3F11">
        <w:rPr>
          <w:b/>
          <w:bCs/>
        </w:rPr>
        <w:t>}</w:t>
      </w:r>
      <w:r w:rsidR="00051DF2">
        <w:t xml:space="preserve">, </w:t>
      </w:r>
      <w:r>
        <w:t>supervisor</w:t>
      </w:r>
      <w:r w:rsidR="00051DF2">
        <w:t xml:space="preserve"> </w:t>
      </w:r>
      <w:r>
        <w:t xml:space="preserve">del contrato en calidad </w:t>
      </w:r>
      <w:r w:rsidR="00A05560" w:rsidRPr="004C3F11">
        <w:t>{</w:t>
      </w:r>
      <w:r w:rsidR="00A05560" w:rsidRPr="004C3F11">
        <w:rPr>
          <w:rFonts w:ascii="Arial" w:eastAsia="Arial" w:hAnsi="Arial" w:cs="Arial"/>
        </w:rPr>
        <w:t>$CARGO</w:t>
      </w:r>
      <w:r w:rsidR="00A05560" w:rsidRPr="004C3F11">
        <w:t>}</w:t>
      </w:r>
      <w:r>
        <w:t>, solicitó adición de</w:t>
      </w:r>
      <w:r w:rsidR="00BE53F7">
        <w:t xml:space="preserve"> </w:t>
      </w:r>
      <w:r w:rsidR="00BE53F7" w:rsidRPr="00A05560">
        <w:t>valor y en tiempo</w:t>
      </w:r>
      <w:r>
        <w:t>:</w:t>
      </w:r>
      <w:r w:rsidR="00051DF2">
        <w:t xml:space="preserve"> de </w:t>
      </w:r>
      <w:r w:rsidR="00EA137D" w:rsidRPr="00347B32">
        <w:t>(</w:t>
      </w:r>
      <w:r w:rsidR="00EA137D" w:rsidRPr="00347B32">
        <w:rPr>
          <w:b/>
          <w:bCs/>
        </w:rPr>
        <w:t>{</w:t>
      </w:r>
      <w:r w:rsidR="00EA137D" w:rsidRPr="00347B32">
        <w:t>$</w:t>
      </w:r>
      <w:proofErr w:type="spellStart"/>
      <w:r w:rsidR="00EA137D" w:rsidRPr="00EA137D">
        <w:rPr>
          <w:lang w:val="es-CO"/>
        </w:rPr>
        <w:t>total_extra_Letras</w:t>
      </w:r>
      <w:proofErr w:type="spellEnd"/>
      <w:r w:rsidR="00EA137D" w:rsidRPr="00A957A2">
        <w:rPr>
          <w:b/>
          <w:bCs/>
        </w:rPr>
        <w:t>}</w:t>
      </w:r>
      <w:r w:rsidR="00B62681" w:rsidRPr="00A957A2">
        <w:t xml:space="preserve"> </w:t>
      </w:r>
      <w:r w:rsidR="00181B69" w:rsidRPr="00181B69">
        <w:rPr>
          <w:b/>
          <w:bCs/>
        </w:rPr>
        <w:t xml:space="preserve">pesos </w:t>
      </w:r>
      <w:proofErr w:type="spellStart"/>
      <w:proofErr w:type="gramStart"/>
      <w:r w:rsidR="00181B69" w:rsidRPr="00181B69">
        <w:rPr>
          <w:b/>
          <w:bCs/>
        </w:rPr>
        <w:t>mcte</w:t>
      </w:r>
      <w:proofErr w:type="spellEnd"/>
      <w:r w:rsidR="00B62681" w:rsidRPr="00A957A2">
        <w:t xml:space="preserve">  </w:t>
      </w:r>
      <w:r w:rsidR="00EA137D" w:rsidRPr="00347B32">
        <w:t>(</w:t>
      </w:r>
      <w:proofErr w:type="gramEnd"/>
      <w:r w:rsidR="00740FF9" w:rsidRPr="00A957A2">
        <w:t>$</w:t>
      </w:r>
      <w:r w:rsidR="00740FF9">
        <w:t xml:space="preserve"> </w:t>
      </w:r>
      <w:r w:rsidR="00EA137D" w:rsidRPr="00347B32">
        <w:rPr>
          <w:b/>
          <w:bCs/>
        </w:rPr>
        <w:t>{</w:t>
      </w:r>
      <w:r w:rsidR="00EA137D" w:rsidRPr="00347B32">
        <w:t>$</w:t>
      </w:r>
      <w:proofErr w:type="spellStart"/>
      <w:r w:rsidR="00EA137D" w:rsidRPr="00EA137D">
        <w:rPr>
          <w:lang w:val="es-CO"/>
        </w:rPr>
        <w:t>total_extra</w:t>
      </w:r>
      <w:proofErr w:type="spellEnd"/>
      <w:r w:rsidR="00EA137D" w:rsidRPr="00347B32">
        <w:rPr>
          <w:b/>
          <w:bCs/>
        </w:rPr>
        <w:t>}</w:t>
      </w:r>
      <w:r w:rsidR="00181B69">
        <w:rPr>
          <w:b/>
          <w:bCs/>
        </w:rPr>
        <w:t>)</w:t>
      </w:r>
      <w:r w:rsidR="00EA137D">
        <w:rPr>
          <w:b/>
          <w:bCs/>
        </w:rPr>
        <w:t xml:space="preserve"> </w:t>
      </w:r>
      <w:r w:rsidRPr="00A957A2">
        <w:lastRenderedPageBreak/>
        <w:t>y plazo</w:t>
      </w:r>
      <w:r>
        <w:t xml:space="preserve"> de ejecución del contrato: hasta el</w:t>
      </w:r>
      <w:r w:rsidR="005E49D6">
        <w:t xml:space="preserve"> </w:t>
      </w:r>
      <w:r w:rsidR="00EA137D" w:rsidRPr="00347B32">
        <w:rPr>
          <w:b/>
          <w:bCs/>
        </w:rPr>
        <w:t>{</w:t>
      </w:r>
      <w:r w:rsidR="00EA137D" w:rsidRPr="00347B32">
        <w:t>$</w:t>
      </w:r>
      <w:proofErr w:type="spellStart"/>
      <w:r w:rsidR="00181B69" w:rsidRPr="00181B69">
        <w:rPr>
          <w:lang w:val="es-CO"/>
        </w:rPr>
        <w:t>Plazo_otrosi</w:t>
      </w:r>
      <w:proofErr w:type="spellEnd"/>
      <w:r w:rsidR="00EA137D" w:rsidRPr="00347B32">
        <w:rPr>
          <w:b/>
          <w:bCs/>
        </w:rPr>
        <w:t>}</w:t>
      </w:r>
      <w:r>
        <w:t xml:space="preserve">, solicitud justificada en la necesidad del servicio de la Oficina, toda vez que se requiere dar continuidad al cumplimiento de las </w:t>
      </w:r>
      <w:r w:rsidR="00051DF2">
        <w:t>actividades específicas</w:t>
      </w:r>
      <w:r>
        <w:t xml:space="preserve"> del contratista.</w:t>
      </w:r>
    </w:p>
    <w:p w14:paraId="36F25B73" w14:textId="77777777" w:rsidR="00EA137D" w:rsidRDefault="00EA137D" w:rsidP="00051DF2">
      <w:pPr>
        <w:pStyle w:val="Textoindependiente"/>
        <w:spacing w:before="92"/>
        <w:ind w:left="701" w:right="317"/>
        <w:jc w:val="both"/>
      </w:pPr>
    </w:p>
    <w:p w14:paraId="0B1B1BEB" w14:textId="0615EA82" w:rsidR="00C25EDF" w:rsidRDefault="003A620B" w:rsidP="00A957A2">
      <w:pPr>
        <w:pStyle w:val="Textoindependiente"/>
        <w:spacing w:before="92"/>
        <w:ind w:left="701" w:right="317"/>
        <w:jc w:val="both"/>
      </w:pPr>
      <w:r>
        <w:t xml:space="preserve">Que para la presente adición en </w:t>
      </w:r>
      <w:r w:rsidRPr="00A957A2">
        <w:t xml:space="preserve">valor y en tiempo, </w:t>
      </w:r>
      <w:r>
        <w:t>se cuenta con el Certificado de Disponibilidad Presupuestal No.</w:t>
      </w:r>
      <w:r w:rsidR="00051DF2" w:rsidRPr="009640DC">
        <w:t xml:space="preserve"> </w:t>
      </w:r>
      <w:r w:rsidR="00EA137D" w:rsidRPr="00347B32">
        <w:rPr>
          <w:b/>
          <w:bCs/>
        </w:rPr>
        <w:t>{</w:t>
      </w:r>
      <w:r w:rsidR="00EA137D" w:rsidRPr="00347B32">
        <w:t>$</w:t>
      </w:r>
      <w:proofErr w:type="spellStart"/>
      <w:r w:rsidR="00EA137D" w:rsidRPr="00EA137D">
        <w:rPr>
          <w:lang w:val="es-CO"/>
        </w:rPr>
        <w:t>CDP_Otrosi</w:t>
      </w:r>
      <w:proofErr w:type="spellEnd"/>
      <w:r w:rsidR="00EA137D" w:rsidRPr="00347B32">
        <w:rPr>
          <w:b/>
          <w:bCs/>
        </w:rPr>
        <w:t>}</w:t>
      </w:r>
      <w:r w:rsidR="00D41B02">
        <w:t xml:space="preserve"> </w:t>
      </w:r>
      <w:r>
        <w:t xml:space="preserve">por valor de </w:t>
      </w:r>
      <w:r w:rsidR="004154B6" w:rsidRPr="00EA137D">
        <w:t>$</w:t>
      </w:r>
      <w:r w:rsidR="00740FF9">
        <w:t xml:space="preserve"> </w:t>
      </w:r>
      <w:r w:rsidR="00EA137D" w:rsidRPr="00347B32">
        <w:rPr>
          <w:b/>
          <w:bCs/>
        </w:rPr>
        <w:t>{</w:t>
      </w:r>
      <w:r w:rsidR="00EA137D" w:rsidRPr="00347B32">
        <w:t>$</w:t>
      </w:r>
      <w:proofErr w:type="spellStart"/>
      <w:r w:rsidR="00EA137D" w:rsidRPr="00EA137D">
        <w:rPr>
          <w:lang w:val="es-CO"/>
        </w:rPr>
        <w:t>total_extra</w:t>
      </w:r>
      <w:proofErr w:type="spellEnd"/>
      <w:r w:rsidR="00EA137D" w:rsidRPr="00347B32">
        <w:rPr>
          <w:b/>
          <w:bCs/>
        </w:rPr>
        <w:t>}</w:t>
      </w:r>
      <w:r w:rsidR="003027CC">
        <w:rPr>
          <w:b/>
          <w:bCs/>
        </w:rPr>
        <w:t xml:space="preserve"> </w:t>
      </w:r>
      <w:r>
        <w:t>de</w:t>
      </w:r>
      <w:r w:rsidR="003027CC">
        <w:t xml:space="preserve">l </w:t>
      </w:r>
      <w:r w:rsidR="00EA137D" w:rsidRPr="00347B32">
        <w:rPr>
          <w:b/>
          <w:bCs/>
        </w:rPr>
        <w:t>{</w:t>
      </w:r>
      <w:r w:rsidR="00EA137D" w:rsidRPr="00347B32">
        <w:t>$</w:t>
      </w:r>
      <w:proofErr w:type="spellStart"/>
      <w:r w:rsidR="00181B69" w:rsidRPr="00181B69">
        <w:rPr>
          <w:lang w:val="es-CO"/>
        </w:rPr>
        <w:t>Fecha_CDP_otrosi</w:t>
      </w:r>
      <w:proofErr w:type="spellEnd"/>
      <w:r w:rsidR="00EA137D" w:rsidRPr="00347B32">
        <w:rPr>
          <w:b/>
          <w:bCs/>
        </w:rPr>
        <w:t>}</w:t>
      </w:r>
      <w:r w:rsidR="00181B69">
        <w:rPr>
          <w:b/>
          <w:bCs/>
        </w:rPr>
        <w:t xml:space="preserve">. </w:t>
      </w:r>
      <w:r w:rsidR="00A712B4">
        <w:t xml:space="preserve">Que la </w:t>
      </w:r>
      <w:r w:rsidR="00A712B4" w:rsidRPr="00A957A2">
        <w:t xml:space="preserve">adición se pagara en </w:t>
      </w:r>
      <w:r w:rsidR="00EA137D" w:rsidRPr="00A957A2">
        <w:rPr>
          <w:b/>
          <w:bCs/>
        </w:rPr>
        <w:t>{</w:t>
      </w:r>
      <w:r w:rsidR="00EA137D" w:rsidRPr="00A957A2">
        <w:t>$</w:t>
      </w:r>
      <w:proofErr w:type="spellStart"/>
      <w:r w:rsidR="00EA137D" w:rsidRPr="00A957A2">
        <w:rPr>
          <w:lang w:val="es-CO"/>
        </w:rPr>
        <w:t>Cuotas_Otrosi_Letras</w:t>
      </w:r>
      <w:proofErr w:type="spellEnd"/>
      <w:r w:rsidR="00EA137D" w:rsidRPr="00A957A2">
        <w:rPr>
          <w:b/>
          <w:bCs/>
        </w:rPr>
        <w:t>}</w:t>
      </w:r>
      <w:r w:rsidR="00A712B4" w:rsidRPr="00A957A2">
        <w:t xml:space="preserve"> </w:t>
      </w:r>
      <w:r w:rsidR="009640DC" w:rsidRPr="00A957A2">
        <w:t>(</w:t>
      </w:r>
      <w:r w:rsidR="00EA137D" w:rsidRPr="00A957A2">
        <w:rPr>
          <w:b/>
          <w:bCs/>
        </w:rPr>
        <w:t>{</w:t>
      </w:r>
      <w:r w:rsidR="00EA137D" w:rsidRPr="00A957A2">
        <w:t>$</w:t>
      </w:r>
      <w:proofErr w:type="spellStart"/>
      <w:r w:rsidR="00181B69" w:rsidRPr="00181B69">
        <w:rPr>
          <w:lang w:val="es-CO"/>
        </w:rPr>
        <w:t>Cuotas_Otrosi</w:t>
      </w:r>
      <w:proofErr w:type="spellEnd"/>
      <w:r w:rsidR="00EA137D" w:rsidRPr="00A957A2">
        <w:rPr>
          <w:b/>
          <w:bCs/>
        </w:rPr>
        <w:t>}</w:t>
      </w:r>
      <w:r w:rsidR="009640DC" w:rsidRPr="00A957A2">
        <w:t xml:space="preserve">) </w:t>
      </w:r>
      <w:r w:rsidR="00A712B4" w:rsidRPr="00A957A2">
        <w:t>cuota de</w:t>
      </w:r>
      <w:r w:rsidR="003027CC">
        <w:t xml:space="preserve"> </w:t>
      </w:r>
      <w:r w:rsidR="00EA137D" w:rsidRPr="00A957A2">
        <w:rPr>
          <w:b/>
          <w:bCs/>
        </w:rPr>
        <w:t>{</w:t>
      </w:r>
      <w:r w:rsidR="00EA137D" w:rsidRPr="00A957A2">
        <w:t>$</w:t>
      </w:r>
      <w:proofErr w:type="spellStart"/>
      <w:r w:rsidR="00EA137D" w:rsidRPr="00A957A2">
        <w:rPr>
          <w:lang w:val="es-CO"/>
        </w:rPr>
        <w:t>Valor_Mensual_Otrosi_Letra</w:t>
      </w:r>
      <w:r w:rsidR="003027CC">
        <w:rPr>
          <w:lang w:val="es-CO"/>
        </w:rPr>
        <w:t>s</w:t>
      </w:r>
      <w:proofErr w:type="spellEnd"/>
      <w:r w:rsidR="00EA137D" w:rsidRPr="00A957A2">
        <w:rPr>
          <w:b/>
          <w:bCs/>
        </w:rPr>
        <w:t>}</w:t>
      </w:r>
      <w:r w:rsidR="00181B69">
        <w:rPr>
          <w:b/>
          <w:bCs/>
        </w:rPr>
        <w:t xml:space="preserve"> </w:t>
      </w:r>
      <w:r w:rsidR="00181B69" w:rsidRPr="00740FF9">
        <w:rPr>
          <w:b/>
          <w:bCs/>
        </w:rPr>
        <w:t>pesos</w:t>
      </w:r>
      <w:r w:rsidR="00B62681" w:rsidRPr="00A957A2">
        <w:t xml:space="preserve"> MCTE</w:t>
      </w:r>
      <w:r w:rsidR="003027CC">
        <w:t xml:space="preserve"> (</w:t>
      </w:r>
      <w:r w:rsidR="00740FF9" w:rsidRPr="00A957A2">
        <w:t>$</w:t>
      </w:r>
      <w:r w:rsidR="00740FF9">
        <w:t xml:space="preserve"> </w:t>
      </w:r>
      <w:r w:rsidR="00A957A2" w:rsidRPr="00A957A2">
        <w:rPr>
          <w:b/>
          <w:bCs/>
        </w:rPr>
        <w:t>{</w:t>
      </w:r>
      <w:r w:rsidR="00A957A2" w:rsidRPr="00A957A2">
        <w:t>$</w:t>
      </w:r>
      <w:proofErr w:type="spellStart"/>
      <w:r w:rsidR="003027CC" w:rsidRPr="003027CC">
        <w:rPr>
          <w:lang w:val="es-CO"/>
        </w:rPr>
        <w:t>Valor_Mensual_Otros</w:t>
      </w:r>
      <w:r w:rsidR="007C37C8">
        <w:rPr>
          <w:lang w:val="es-CO"/>
        </w:rPr>
        <w:t>i</w:t>
      </w:r>
      <w:proofErr w:type="spellEnd"/>
      <w:r w:rsidR="00A957A2" w:rsidRPr="00A957A2">
        <w:rPr>
          <w:b/>
          <w:bCs/>
        </w:rPr>
        <w:t>}</w:t>
      </w:r>
      <w:r w:rsidR="003027CC">
        <w:t xml:space="preserve">).                     </w:t>
      </w:r>
      <w:r w:rsidR="003027CC">
        <w:rPr>
          <w:lang w:val="es-CO"/>
        </w:rPr>
        <w:t xml:space="preserve"> </w:t>
      </w:r>
    </w:p>
    <w:p w14:paraId="0CA1BAFD" w14:textId="277848C0" w:rsidR="004154B6" w:rsidRDefault="003027CC" w:rsidP="0079327D">
      <w:pPr>
        <w:pStyle w:val="Textoindependiente"/>
        <w:spacing w:before="92"/>
        <w:ind w:left="701" w:right="317"/>
        <w:jc w:val="both"/>
      </w:pPr>
      <w:r>
        <w:rPr>
          <w:lang w:val="es-CO"/>
        </w:rPr>
        <w:t xml:space="preserve"> </w:t>
      </w:r>
    </w:p>
    <w:p w14:paraId="08E298A5" w14:textId="0A5F7513" w:rsidR="00051DF2" w:rsidRDefault="00051DF2" w:rsidP="0079327D">
      <w:pPr>
        <w:pStyle w:val="Textoindependiente"/>
        <w:spacing w:before="92"/>
        <w:ind w:left="701" w:right="317"/>
        <w:jc w:val="both"/>
      </w:pPr>
      <w:r>
        <w:t>Que la Corte Constitucional se ha pronunciado frente a la modificación de los contratos estatales en</w:t>
      </w:r>
      <w:r>
        <w:rPr>
          <w:spacing w:val="-2"/>
        </w:rPr>
        <w:t xml:space="preserve"> </w:t>
      </w:r>
      <w:r>
        <w:t>el</w:t>
      </w:r>
      <w:r>
        <w:rPr>
          <w:spacing w:val="-1"/>
        </w:rPr>
        <w:t xml:space="preserve"> </w:t>
      </w:r>
      <w:r>
        <w:t>siguiente</w:t>
      </w:r>
      <w:r>
        <w:rPr>
          <w:spacing w:val="-2"/>
        </w:rPr>
        <w:t xml:space="preserve"> </w:t>
      </w:r>
      <w:r>
        <w:t>sentido: “</w:t>
      </w:r>
      <w:r>
        <w:rPr>
          <w:rFonts w:ascii="Arial" w:hAnsi="Arial"/>
          <w:i/>
        </w:rPr>
        <w:t>(…) Por</w:t>
      </w:r>
      <w:r>
        <w:rPr>
          <w:rFonts w:ascii="Arial" w:hAnsi="Arial"/>
          <w:i/>
          <w:spacing w:val="-1"/>
        </w:rPr>
        <w:t xml:space="preserve"> </w:t>
      </w:r>
      <w:r>
        <w:rPr>
          <w:rFonts w:ascii="Arial" w:hAnsi="Arial"/>
          <w:i/>
        </w:rPr>
        <w:t>regla general, los contratos</w:t>
      </w:r>
      <w:r>
        <w:rPr>
          <w:rFonts w:ascii="Arial" w:hAnsi="Arial"/>
          <w:i/>
          <w:spacing w:val="-2"/>
        </w:rPr>
        <w:t xml:space="preserve"> </w:t>
      </w:r>
      <w:r>
        <w:rPr>
          <w:rFonts w:ascii="Arial" w:hAnsi="Arial"/>
          <w:i/>
        </w:rPr>
        <w:t>estatales pueden ser modificados cuando sea necesario para lograr su finalidad y en aras de la realización de</w:t>
      </w:r>
      <w:r>
        <w:rPr>
          <w:rFonts w:ascii="Arial" w:hAnsi="Arial"/>
          <w:i/>
          <w:spacing w:val="80"/>
        </w:rPr>
        <w:t xml:space="preserve"> </w:t>
      </w:r>
      <w:r>
        <w:rPr>
          <w:rFonts w:ascii="Arial" w:hAnsi="Arial"/>
          <w:i/>
        </w:rPr>
        <w:t>los</w:t>
      </w:r>
      <w:r>
        <w:rPr>
          <w:rFonts w:ascii="Arial" w:hAnsi="Arial"/>
          <w:i/>
          <w:spacing w:val="40"/>
        </w:rPr>
        <w:t xml:space="preserve"> </w:t>
      </w:r>
      <w:r>
        <w:rPr>
          <w:rFonts w:ascii="Arial" w:hAnsi="Arial"/>
          <w:i/>
        </w:rPr>
        <w:t>fines</w:t>
      </w:r>
      <w:r>
        <w:rPr>
          <w:rFonts w:ascii="Arial" w:hAnsi="Arial"/>
          <w:i/>
          <w:spacing w:val="40"/>
        </w:rPr>
        <w:t xml:space="preserve"> </w:t>
      </w:r>
      <w:r>
        <w:rPr>
          <w:rFonts w:ascii="Arial" w:hAnsi="Arial"/>
          <w:i/>
        </w:rPr>
        <w:t>del</w:t>
      </w:r>
      <w:r>
        <w:rPr>
          <w:rFonts w:ascii="Arial" w:hAnsi="Arial"/>
          <w:i/>
          <w:spacing w:val="40"/>
        </w:rPr>
        <w:t xml:space="preserve"> </w:t>
      </w:r>
      <w:r>
        <w:rPr>
          <w:rFonts w:ascii="Arial" w:hAnsi="Arial"/>
          <w:i/>
        </w:rPr>
        <w:t>Estado,</w:t>
      </w:r>
      <w:r>
        <w:rPr>
          <w:rFonts w:ascii="Arial" w:hAnsi="Arial"/>
          <w:i/>
          <w:spacing w:val="40"/>
        </w:rPr>
        <w:t xml:space="preserve"> </w:t>
      </w:r>
      <w:r>
        <w:rPr>
          <w:rFonts w:ascii="Arial" w:hAnsi="Arial"/>
          <w:i/>
        </w:rPr>
        <w:t>a</w:t>
      </w:r>
      <w:r>
        <w:rPr>
          <w:rFonts w:ascii="Arial" w:hAnsi="Arial"/>
          <w:i/>
          <w:spacing w:val="40"/>
        </w:rPr>
        <w:t xml:space="preserve"> </w:t>
      </w:r>
      <w:r>
        <w:rPr>
          <w:rFonts w:ascii="Arial" w:hAnsi="Arial"/>
          <w:i/>
        </w:rPr>
        <w:t>los</w:t>
      </w:r>
      <w:r>
        <w:rPr>
          <w:rFonts w:ascii="Arial" w:hAnsi="Arial"/>
          <w:i/>
          <w:spacing w:val="40"/>
        </w:rPr>
        <w:t xml:space="preserve"> </w:t>
      </w:r>
      <w:r>
        <w:rPr>
          <w:rFonts w:ascii="Arial" w:hAnsi="Arial"/>
          <w:i/>
        </w:rPr>
        <w:t>cuales</w:t>
      </w:r>
      <w:r>
        <w:rPr>
          <w:rFonts w:ascii="Arial" w:hAnsi="Arial"/>
          <w:i/>
          <w:spacing w:val="40"/>
        </w:rPr>
        <w:t xml:space="preserve"> </w:t>
      </w:r>
      <w:r>
        <w:rPr>
          <w:rFonts w:ascii="Arial" w:hAnsi="Arial"/>
          <w:i/>
        </w:rPr>
        <w:t>sirve</w:t>
      </w:r>
      <w:r>
        <w:rPr>
          <w:rFonts w:ascii="Arial" w:hAnsi="Arial"/>
          <w:i/>
          <w:spacing w:val="40"/>
        </w:rPr>
        <w:t xml:space="preserve"> </w:t>
      </w:r>
      <w:r>
        <w:rPr>
          <w:rFonts w:ascii="Arial" w:hAnsi="Arial"/>
          <w:i/>
        </w:rPr>
        <w:t>el</w:t>
      </w:r>
      <w:r>
        <w:rPr>
          <w:rFonts w:ascii="Arial" w:hAnsi="Arial"/>
          <w:i/>
          <w:spacing w:val="40"/>
        </w:rPr>
        <w:t xml:space="preserve"> </w:t>
      </w:r>
      <w:r>
        <w:rPr>
          <w:rFonts w:ascii="Arial" w:hAnsi="Arial"/>
          <w:i/>
        </w:rPr>
        <w:t>contrato.</w:t>
      </w:r>
      <w:r>
        <w:rPr>
          <w:rFonts w:ascii="Arial" w:hAnsi="Arial"/>
          <w:i/>
          <w:spacing w:val="40"/>
        </w:rPr>
        <w:t xml:space="preserve"> </w:t>
      </w:r>
      <w:r>
        <w:rPr>
          <w:rFonts w:ascii="Arial" w:hAnsi="Arial"/>
          <w:i/>
        </w:rPr>
        <w:t>Así</w:t>
      </w:r>
      <w:r>
        <w:rPr>
          <w:rFonts w:ascii="Arial" w:hAnsi="Arial"/>
          <w:i/>
          <w:spacing w:val="40"/>
        </w:rPr>
        <w:t xml:space="preserve"> </w:t>
      </w:r>
      <w:r>
        <w:rPr>
          <w:rFonts w:ascii="Arial" w:hAnsi="Arial"/>
          <w:i/>
        </w:rPr>
        <w:t>lo</w:t>
      </w:r>
      <w:r>
        <w:rPr>
          <w:rFonts w:ascii="Arial" w:hAnsi="Arial"/>
          <w:i/>
          <w:spacing w:val="40"/>
        </w:rPr>
        <w:t xml:space="preserve"> </w:t>
      </w:r>
      <w:r>
        <w:rPr>
          <w:rFonts w:ascii="Arial" w:hAnsi="Arial"/>
          <w:i/>
        </w:rPr>
        <w:t>prevén</w:t>
      </w:r>
      <w:r>
        <w:rPr>
          <w:rFonts w:ascii="Arial" w:hAnsi="Arial"/>
          <w:i/>
          <w:spacing w:val="40"/>
        </w:rPr>
        <w:t xml:space="preserve"> </w:t>
      </w:r>
      <w:r>
        <w:rPr>
          <w:rFonts w:ascii="Arial" w:hAnsi="Arial"/>
          <w:i/>
        </w:rPr>
        <w:t>por</w:t>
      </w:r>
      <w:r>
        <w:rPr>
          <w:rFonts w:ascii="Arial" w:hAnsi="Arial"/>
          <w:i/>
          <w:spacing w:val="40"/>
        </w:rPr>
        <w:t xml:space="preserve"> </w:t>
      </w:r>
      <w:r>
        <w:rPr>
          <w:rFonts w:ascii="Arial" w:hAnsi="Arial"/>
          <w:i/>
        </w:rPr>
        <w:t>ejemplo</w:t>
      </w:r>
      <w:r>
        <w:rPr>
          <w:rFonts w:ascii="Arial" w:hAnsi="Arial"/>
          <w:i/>
          <w:spacing w:val="40"/>
        </w:rPr>
        <w:t xml:space="preserve"> </w:t>
      </w:r>
      <w:r>
        <w:rPr>
          <w:rFonts w:ascii="Arial" w:hAnsi="Arial"/>
          <w:i/>
        </w:rPr>
        <w:t>los artículos 14 y 16 de la ley 80 de 1993, los cuales facultan a las entidades contratantes a modificar los contratos de común acuerdo o de forma unilateral, para “(…) evitar la paralización o la afectación grave de los servicios públicos a su cargo y asegurar la inmediata, continua y adecuada prestación”, entre otros</w:t>
      </w:r>
      <w:r>
        <w:t>”. (Sentencia C–300 de 2012).</w:t>
      </w:r>
    </w:p>
    <w:p w14:paraId="7806B42D" w14:textId="77777777" w:rsidR="00051DF2" w:rsidRDefault="00051DF2" w:rsidP="00051DF2">
      <w:pPr>
        <w:spacing w:before="251"/>
        <w:ind w:left="701" w:right="203"/>
        <w:jc w:val="both"/>
      </w:pPr>
      <w:r>
        <w:t>Que además vale la pena destacar lo señalado por la Sala de Consulta y Servicio Civil del Consejo de Estado en concepto del 13 de agosto de 2009, así: “</w:t>
      </w:r>
      <w:r>
        <w:rPr>
          <w:rFonts w:ascii="Arial" w:hAnsi="Arial"/>
          <w:i/>
        </w:rPr>
        <w:t>La contratación estatal responde de múltiples maneras a ese mandato y, en cuanto al concepto que se emite, se resalta que la posibilidad</w:t>
      </w:r>
      <w:r>
        <w:rPr>
          <w:rFonts w:ascii="Arial" w:hAnsi="Arial"/>
          <w:i/>
          <w:spacing w:val="40"/>
        </w:rPr>
        <w:t xml:space="preserve"> </w:t>
      </w:r>
      <w:r>
        <w:rPr>
          <w:rFonts w:ascii="Arial" w:hAnsi="Arial"/>
          <w:i/>
        </w:rPr>
        <w:t>de modificar los contratos estatales es una especial forma de</w:t>
      </w:r>
      <w:r>
        <w:rPr>
          <w:rFonts w:ascii="Arial" w:hAnsi="Arial"/>
          <w:i/>
          <w:spacing w:val="40"/>
        </w:rPr>
        <w:t xml:space="preserve"> </w:t>
      </w:r>
      <w:r>
        <w:rPr>
          <w:rFonts w:ascii="Arial" w:hAnsi="Arial"/>
          <w:i/>
        </w:rPr>
        <w:t>hacer prevalecer la finalidad del contrato sobre los restantes elementos del mismo. Por mutabilidad del contrato estatal se entiende el derecho que tiene la administración de variar, dadas ciertas condiciones, las obligaciones a cargo del contratista particular, cuando sea necesario para el cumplimiento del objeto y de los fines generales del Estado</w:t>
      </w:r>
      <w:r>
        <w:t>”. (Radicación No. 1.952 11001-03-06-000-2009-00033-00).</w:t>
      </w:r>
    </w:p>
    <w:p w14:paraId="343B1211" w14:textId="77777777" w:rsidR="00051DF2" w:rsidRDefault="00051DF2" w:rsidP="00051DF2">
      <w:pPr>
        <w:pStyle w:val="Textoindependiente"/>
        <w:spacing w:before="3"/>
      </w:pPr>
    </w:p>
    <w:p w14:paraId="5930E96B" w14:textId="77777777" w:rsidR="00051DF2" w:rsidRDefault="00051DF2" w:rsidP="00051DF2">
      <w:pPr>
        <w:pStyle w:val="Textoindependiente"/>
        <w:ind w:left="701" w:right="203"/>
        <w:jc w:val="both"/>
      </w:pPr>
      <w:r>
        <w:t>Que teniendo en cuenta la autonomía de la voluntad de las partes que participan en el negocio jurídico, los contratos se pueden modificar con el solo acuerdo de las mismas. Las estipulaciones de los contratos serán las que de acuerdo con las normas civiles y comerciales, correspondan a su esencia y naturaleza. Al efecto, el artículo 40 de la Ley 80 de 1993, dispone: "Artículo 40. Del contenido del contrato estatal. "Las estipulaciones de los contratos serán las que, de acuerdo con las normas civiles, comerciales y las previstas en esta ley, correspondan a su esencia y naturaleza. Las entidades podrán celebrar los contratos y acuerdos que permitan la autonomía de la voluntad y requieran el cumplimiento de los fines estatales. En los contratos que celebren las entidades estatales podrán incluirse las modalidades, condiciones y en general, las cláusulas o estipulaciones que las partes consideren necesarias y convenientes, siempre que no sean contrarias a la Constitución, la ley, el orden público y a los principios y finalidades de esta ley y a los de la buena administración ...".</w:t>
      </w:r>
    </w:p>
    <w:p w14:paraId="4477A681" w14:textId="77777777" w:rsidR="00051DF2" w:rsidRDefault="00051DF2" w:rsidP="00051DF2">
      <w:pPr>
        <w:pStyle w:val="Textoindependiente"/>
        <w:spacing w:before="252"/>
        <w:ind w:left="701" w:right="220"/>
        <w:jc w:val="both"/>
      </w:pPr>
      <w:r>
        <w:t xml:space="preserve">Que el contrato en comento se encuentra actualmente en ejecución, por lo tanto, es </w:t>
      </w:r>
      <w:r>
        <w:lastRenderedPageBreak/>
        <w:t>procedente realizar modificaciones. En este sentido, las partes:</w:t>
      </w:r>
    </w:p>
    <w:p w14:paraId="67F6EFFE" w14:textId="77777777" w:rsidR="0079327D" w:rsidRDefault="0079327D" w:rsidP="00051DF2">
      <w:pPr>
        <w:pStyle w:val="Textoindependiente"/>
        <w:spacing w:before="98"/>
      </w:pPr>
    </w:p>
    <w:p w14:paraId="30B579D6" w14:textId="77777777" w:rsidR="00051DF2" w:rsidRDefault="00051DF2" w:rsidP="00051DF2">
      <w:pPr>
        <w:pStyle w:val="Ttulo1"/>
      </w:pPr>
      <w:r>
        <w:rPr>
          <w:spacing w:val="-2"/>
        </w:rPr>
        <w:t>ACUERDAN</w:t>
      </w:r>
    </w:p>
    <w:p w14:paraId="3D0FD57E" w14:textId="77777777" w:rsidR="00051DF2" w:rsidRDefault="00051DF2" w:rsidP="00051DF2">
      <w:pPr>
        <w:pStyle w:val="Textoindependiente"/>
        <w:spacing w:before="89"/>
        <w:rPr>
          <w:rFonts w:ascii="Arial"/>
          <w:b/>
        </w:rPr>
      </w:pPr>
    </w:p>
    <w:p w14:paraId="584AD254" w14:textId="2551147D" w:rsidR="00A712B4" w:rsidRPr="00A957A2" w:rsidRDefault="00051DF2" w:rsidP="004154B6">
      <w:pPr>
        <w:pStyle w:val="Textoindependiente"/>
        <w:spacing w:before="1"/>
        <w:ind w:left="701"/>
        <w:jc w:val="both"/>
        <w:rPr>
          <w:spacing w:val="18"/>
        </w:rPr>
      </w:pPr>
      <w:r w:rsidRPr="00A712B4">
        <w:rPr>
          <w:b/>
          <w:bCs/>
        </w:rPr>
        <w:t>CLÁUSULA</w:t>
      </w:r>
      <w:r w:rsidRPr="00A712B4">
        <w:rPr>
          <w:b/>
          <w:bCs/>
          <w:spacing w:val="13"/>
        </w:rPr>
        <w:t xml:space="preserve"> </w:t>
      </w:r>
      <w:r w:rsidRPr="00A957A2">
        <w:rPr>
          <w:b/>
          <w:bCs/>
        </w:rPr>
        <w:t>PRIMERA:</w:t>
      </w:r>
      <w:r w:rsidRPr="00A957A2">
        <w:rPr>
          <w:spacing w:val="20"/>
        </w:rPr>
        <w:t xml:space="preserve"> </w:t>
      </w:r>
      <w:r w:rsidRPr="00A957A2">
        <w:t>MODIFICAR</w:t>
      </w:r>
      <w:r w:rsidRPr="00A957A2">
        <w:rPr>
          <w:spacing w:val="31"/>
        </w:rPr>
        <w:t xml:space="preserve"> </w:t>
      </w:r>
      <w:r w:rsidRPr="00A957A2">
        <w:t>la</w:t>
      </w:r>
      <w:r w:rsidRPr="00A957A2">
        <w:rPr>
          <w:spacing w:val="15"/>
        </w:rPr>
        <w:t xml:space="preserve"> </w:t>
      </w:r>
      <w:r w:rsidRPr="00A957A2">
        <w:t>CLÁUSULA</w:t>
      </w:r>
      <w:r w:rsidRPr="00A957A2">
        <w:rPr>
          <w:spacing w:val="17"/>
        </w:rPr>
        <w:t xml:space="preserve"> </w:t>
      </w:r>
      <w:r w:rsidRPr="00A957A2">
        <w:t>SEGUNDA.</w:t>
      </w:r>
      <w:r w:rsidRPr="00A957A2">
        <w:rPr>
          <w:spacing w:val="18"/>
        </w:rPr>
        <w:t xml:space="preserve"> </w:t>
      </w:r>
      <w:r w:rsidR="00A712B4" w:rsidRPr="00A957A2">
        <w:t>–</w:t>
      </w:r>
      <w:r w:rsidRPr="00A957A2">
        <w:rPr>
          <w:spacing w:val="18"/>
        </w:rPr>
        <w:t xml:space="preserve"> </w:t>
      </w:r>
      <w:r w:rsidR="00A712B4" w:rsidRPr="00A957A2">
        <w:t xml:space="preserve">PLAZO DEL CONTRATO: El término de duración del presente contrato será contado a partir del cumplimiento de los requisitos de perfeccionamiento y ejecución, y hasta el </w:t>
      </w:r>
      <w:r w:rsidR="00A957A2" w:rsidRPr="00A957A2">
        <w:rPr>
          <w:b/>
          <w:bCs/>
        </w:rPr>
        <w:t>{</w:t>
      </w:r>
      <w:r w:rsidR="00A957A2" w:rsidRPr="00A957A2">
        <w:t>$</w:t>
      </w:r>
      <w:proofErr w:type="spellStart"/>
      <w:r w:rsidR="00A957A2" w:rsidRPr="00A957A2">
        <w:rPr>
          <w:lang w:val="es-CO"/>
        </w:rPr>
        <w:t>Plazo_otrosi</w:t>
      </w:r>
      <w:proofErr w:type="spellEnd"/>
      <w:r w:rsidR="00A957A2" w:rsidRPr="00A957A2">
        <w:rPr>
          <w:b/>
          <w:bCs/>
        </w:rPr>
        <w:t>}</w:t>
      </w:r>
      <w:r w:rsidR="003027CC">
        <w:rPr>
          <w:b/>
          <w:bCs/>
        </w:rPr>
        <w:t>,</w:t>
      </w:r>
      <w:r w:rsidR="00A957A2" w:rsidRPr="00A957A2">
        <w:rPr>
          <w:b/>
          <w:bCs/>
        </w:rPr>
        <w:t xml:space="preserve"> </w:t>
      </w:r>
      <w:r w:rsidR="00A712B4" w:rsidRPr="00A957A2">
        <w:t>previa suscripción del acta de inicio, según el artículo 41 de la Ley 80 de 1993 y el artículo 23 de la Ley 1150 de 2007.</w:t>
      </w:r>
    </w:p>
    <w:p w14:paraId="7A3C5F0A" w14:textId="77777777" w:rsidR="00A712B4" w:rsidRPr="00A957A2" w:rsidRDefault="00A712B4" w:rsidP="004154B6">
      <w:pPr>
        <w:pStyle w:val="Textoindependiente"/>
        <w:spacing w:before="1"/>
        <w:jc w:val="both"/>
        <w:rPr>
          <w:spacing w:val="18"/>
        </w:rPr>
      </w:pPr>
    </w:p>
    <w:p w14:paraId="4A42EFF0" w14:textId="5AA47984" w:rsidR="00051DF2" w:rsidRDefault="00A712B4" w:rsidP="004154B6">
      <w:pPr>
        <w:pStyle w:val="Textoindependiente"/>
        <w:spacing w:before="92"/>
        <w:ind w:left="701"/>
        <w:jc w:val="both"/>
      </w:pPr>
      <w:r w:rsidRPr="00A957A2">
        <w:rPr>
          <w:b/>
          <w:bCs/>
        </w:rPr>
        <w:t>CLAUSULA SEGUNDA:</w:t>
      </w:r>
      <w:r w:rsidRPr="00A957A2">
        <w:t xml:space="preserve"> MODIFICAR</w:t>
      </w:r>
      <w:r w:rsidRPr="00A957A2">
        <w:rPr>
          <w:spacing w:val="31"/>
        </w:rPr>
        <w:t xml:space="preserve"> </w:t>
      </w:r>
      <w:r w:rsidRPr="00A957A2">
        <w:t>la</w:t>
      </w:r>
      <w:r w:rsidRPr="00A957A2">
        <w:rPr>
          <w:spacing w:val="15"/>
        </w:rPr>
        <w:t xml:space="preserve"> </w:t>
      </w:r>
      <w:r w:rsidRPr="00A957A2">
        <w:t xml:space="preserve">CLÁUSULA </w:t>
      </w:r>
      <w:proofErr w:type="gramStart"/>
      <w:r w:rsidRPr="00A957A2">
        <w:t>TERCERA.-</w:t>
      </w:r>
      <w:proofErr w:type="gramEnd"/>
      <w:r w:rsidRPr="00A957A2">
        <w:t xml:space="preserve"> FORMA DE PAGO: El Municipio de Santiago de Cali, pagará el valor del contrato en </w:t>
      </w:r>
      <w:r w:rsidR="00A957A2" w:rsidRPr="00A957A2">
        <w:rPr>
          <w:b/>
          <w:bCs/>
        </w:rPr>
        <w:t>{</w:t>
      </w:r>
      <w:r w:rsidR="00A957A2" w:rsidRPr="00A957A2">
        <w:t>$</w:t>
      </w:r>
      <w:proofErr w:type="spellStart"/>
      <w:r w:rsidR="00A957A2" w:rsidRPr="00A957A2">
        <w:rPr>
          <w:lang w:val="es-CO"/>
        </w:rPr>
        <w:t>Cuotas_Total_Otrosi_Letras</w:t>
      </w:r>
      <w:proofErr w:type="spellEnd"/>
      <w:r w:rsidR="00A957A2" w:rsidRPr="00A957A2">
        <w:rPr>
          <w:b/>
          <w:bCs/>
        </w:rPr>
        <w:t xml:space="preserve">} </w:t>
      </w:r>
      <w:r w:rsidRPr="00A957A2">
        <w:t xml:space="preserve"> (</w:t>
      </w:r>
      <w:r w:rsidR="00A957A2" w:rsidRPr="00A957A2">
        <w:rPr>
          <w:b/>
          <w:bCs/>
        </w:rPr>
        <w:t>{</w:t>
      </w:r>
      <w:r w:rsidR="00A957A2" w:rsidRPr="00A957A2">
        <w:t>$</w:t>
      </w:r>
      <w:proofErr w:type="spellStart"/>
      <w:r w:rsidR="00A957A2" w:rsidRPr="00A957A2">
        <w:rPr>
          <w:lang w:val="es-CO"/>
        </w:rPr>
        <w:t>Cuotas_Total_Otrosi</w:t>
      </w:r>
      <w:proofErr w:type="spellEnd"/>
      <w:r w:rsidR="00A957A2" w:rsidRPr="00A957A2">
        <w:rPr>
          <w:b/>
          <w:bCs/>
        </w:rPr>
        <w:t>}</w:t>
      </w:r>
      <w:r w:rsidRPr="00A957A2">
        <w:t xml:space="preserve">) CUOTAS DE </w:t>
      </w:r>
      <w:r w:rsidR="00A957A2" w:rsidRPr="00A957A2">
        <w:rPr>
          <w:b/>
          <w:bCs/>
        </w:rPr>
        <w:t>{</w:t>
      </w:r>
      <w:r w:rsidR="00A957A2" w:rsidRPr="00A957A2">
        <w:t>$</w:t>
      </w:r>
      <w:proofErr w:type="spellStart"/>
      <w:r w:rsidR="00A957A2" w:rsidRPr="00A957A2">
        <w:rPr>
          <w:lang w:val="es-CO"/>
        </w:rPr>
        <w:t>Valor_Mensual_Otrosi_Letras</w:t>
      </w:r>
      <w:proofErr w:type="spellEnd"/>
      <w:r w:rsidR="00A957A2" w:rsidRPr="00A957A2">
        <w:rPr>
          <w:b/>
          <w:bCs/>
        </w:rPr>
        <w:t>}</w:t>
      </w:r>
      <w:r w:rsidR="00181B69">
        <w:rPr>
          <w:b/>
          <w:bCs/>
        </w:rPr>
        <w:t xml:space="preserve"> </w:t>
      </w:r>
      <w:r w:rsidR="00181B69" w:rsidRPr="003027CC">
        <w:rPr>
          <w:b/>
          <w:bCs/>
        </w:rPr>
        <w:t>pesos</w:t>
      </w:r>
      <w:r w:rsidR="00B62681" w:rsidRPr="00A957A2">
        <w:t xml:space="preserve"> MCTE  </w:t>
      </w:r>
      <w:r w:rsidR="003027CC">
        <w:t>(</w:t>
      </w:r>
      <w:r w:rsidR="00740FF9" w:rsidRPr="00A957A2">
        <w:t>$</w:t>
      </w:r>
      <w:r w:rsidR="00740FF9">
        <w:t xml:space="preserve"> </w:t>
      </w:r>
      <w:r w:rsidR="00A957A2" w:rsidRPr="00A957A2">
        <w:rPr>
          <w:b/>
          <w:bCs/>
        </w:rPr>
        <w:t>{</w:t>
      </w:r>
      <w:r w:rsidR="00A957A2" w:rsidRPr="00A957A2">
        <w:t>$</w:t>
      </w:r>
      <w:proofErr w:type="spellStart"/>
      <w:r w:rsidR="00A957A2" w:rsidRPr="00A957A2">
        <w:rPr>
          <w:lang w:val="es-CO"/>
        </w:rPr>
        <w:t>Valor_Mensual_Otrosi</w:t>
      </w:r>
      <w:proofErr w:type="spellEnd"/>
      <w:r w:rsidR="00A957A2" w:rsidRPr="00A957A2">
        <w:rPr>
          <w:b/>
          <w:bCs/>
        </w:rPr>
        <w:t>}</w:t>
      </w:r>
      <w:r w:rsidR="003027CC">
        <w:rPr>
          <w:b/>
          <w:bCs/>
        </w:rPr>
        <w:t>)</w:t>
      </w:r>
      <w:r w:rsidR="004154B6" w:rsidRPr="00A957A2">
        <w:t>.C/U</w:t>
      </w:r>
      <w:r w:rsidRPr="00A957A2">
        <w:t xml:space="preserve"> valor total del contrato</w:t>
      </w:r>
      <w:r w:rsidR="004154B6" w:rsidRPr="00A957A2">
        <w:t xml:space="preserve"> </w:t>
      </w:r>
      <w:r w:rsidRPr="00A957A2">
        <w:t xml:space="preserve">de </w:t>
      </w:r>
      <w:r w:rsidR="00A957A2" w:rsidRPr="00A957A2">
        <w:rPr>
          <w:b/>
          <w:bCs/>
        </w:rPr>
        <w:t>{</w:t>
      </w:r>
      <w:r w:rsidR="00A957A2" w:rsidRPr="00A957A2">
        <w:t>$</w:t>
      </w:r>
      <w:proofErr w:type="spellStart"/>
      <w:r w:rsidR="00A957A2" w:rsidRPr="00A957A2">
        <w:rPr>
          <w:lang w:val="es-CO"/>
        </w:rPr>
        <w:t>ValorTotalOtrosi_Letras</w:t>
      </w:r>
      <w:proofErr w:type="spellEnd"/>
      <w:r w:rsidR="00A957A2" w:rsidRPr="00A957A2">
        <w:rPr>
          <w:b/>
          <w:bCs/>
        </w:rPr>
        <w:t xml:space="preserve">} </w:t>
      </w:r>
      <w:r w:rsidR="00181B69" w:rsidRPr="005F5673">
        <w:rPr>
          <w:b/>
          <w:bCs/>
        </w:rPr>
        <w:t>pesos</w:t>
      </w:r>
      <w:r w:rsidR="00B62681" w:rsidRPr="00A957A2">
        <w:t xml:space="preserve"> </w:t>
      </w:r>
      <w:r w:rsidRPr="00A957A2">
        <w:t>MCTE ($</w:t>
      </w:r>
      <w:r w:rsidR="00A957A2" w:rsidRPr="00A957A2">
        <w:rPr>
          <w:b/>
          <w:bCs/>
        </w:rPr>
        <w:t>{</w:t>
      </w:r>
      <w:r w:rsidR="00A957A2" w:rsidRPr="00A957A2">
        <w:t>$</w:t>
      </w:r>
      <w:proofErr w:type="spellStart"/>
      <w:r w:rsidR="00A957A2" w:rsidRPr="00A957A2">
        <w:rPr>
          <w:lang w:val="es-CO"/>
        </w:rPr>
        <w:t>ValorTotalOtrosi</w:t>
      </w:r>
      <w:proofErr w:type="spellEnd"/>
      <w:r w:rsidR="00A957A2" w:rsidRPr="00A957A2">
        <w:rPr>
          <w:b/>
          <w:bCs/>
        </w:rPr>
        <w:t>}</w:t>
      </w:r>
      <w:r w:rsidR="00B62681" w:rsidRPr="00A957A2">
        <w:t>)</w:t>
      </w:r>
      <w:r w:rsidRPr="00A957A2">
        <w:t>, previa suscripción del informe de supervisión. PARÁGRAFO I: Para la realización de los pagos</w:t>
      </w:r>
      <w:r>
        <w:t>, EL CONTRATISTA deberá acreditar que se encuentra al día en el pago de aportes parafiscales relativos al sistema de seguridad social integral, así como los propios del Sena, ICBF y cajas de compensación familiar, cuando corresponda, conforme a la normativa vigente aplicable. PARÁGRAFO II. En todo caso los pagos que se hagan durante la ejecución del presente contrato correspondiente a las obligaciones contractuales, se subordinan a la apropiación y</w:t>
      </w:r>
    </w:p>
    <w:p w14:paraId="744C3F11" w14:textId="77777777" w:rsidR="00051DF2" w:rsidRDefault="00051DF2" w:rsidP="004154B6">
      <w:pPr>
        <w:pStyle w:val="Textoindependiente"/>
        <w:spacing w:before="114"/>
        <w:jc w:val="both"/>
      </w:pPr>
    </w:p>
    <w:p w14:paraId="2C1C620B" w14:textId="77777777" w:rsidR="00051DF2" w:rsidRDefault="00051DF2" w:rsidP="004154B6">
      <w:pPr>
        <w:pStyle w:val="Textoindependiente"/>
        <w:spacing w:before="1"/>
        <w:ind w:left="701"/>
        <w:jc w:val="both"/>
      </w:pPr>
      <w:r w:rsidRPr="00A712B4">
        <w:rPr>
          <w:b/>
          <w:bCs/>
        </w:rPr>
        <w:t>CLÁUSULA TERCERA</w:t>
      </w:r>
      <w:r>
        <w:t>. - Las demás cláusulas del contrato original continúan vigentes y su exigibilidad permanece, en cuanto no se opongan a la presente adición.</w:t>
      </w:r>
    </w:p>
    <w:p w14:paraId="57EA0501" w14:textId="77777777" w:rsidR="00051DF2" w:rsidRDefault="00051DF2" w:rsidP="004154B6">
      <w:pPr>
        <w:pStyle w:val="Textoindependiente"/>
        <w:spacing w:before="105"/>
        <w:jc w:val="both"/>
      </w:pPr>
    </w:p>
    <w:p w14:paraId="47CEDC5E" w14:textId="77777777" w:rsidR="00051DF2" w:rsidRDefault="00051DF2" w:rsidP="004154B6">
      <w:pPr>
        <w:pStyle w:val="Textoindependiente"/>
        <w:ind w:left="701"/>
        <w:jc w:val="both"/>
      </w:pPr>
      <w:r w:rsidRPr="00A712B4">
        <w:rPr>
          <w:b/>
          <w:bCs/>
        </w:rPr>
        <w:t>CLÁUSULA CUARTA.</w:t>
      </w:r>
      <w:r>
        <w:t xml:space="preserve"> - El presente contrato se</w:t>
      </w:r>
      <w:r>
        <w:rPr>
          <w:spacing w:val="-2"/>
        </w:rPr>
        <w:t xml:space="preserve"> </w:t>
      </w:r>
      <w:r>
        <w:t>perfecciona con la firma</w:t>
      </w:r>
      <w:r>
        <w:rPr>
          <w:spacing w:val="-4"/>
        </w:rPr>
        <w:t xml:space="preserve"> </w:t>
      </w:r>
      <w:r>
        <w:t>de las partes y no genera erogación alguna diferente a lo pactado a favor del contratista.</w:t>
      </w:r>
    </w:p>
    <w:p w14:paraId="65E8D64A" w14:textId="77777777" w:rsidR="00051DF2" w:rsidRDefault="00051DF2" w:rsidP="004154B6">
      <w:pPr>
        <w:pStyle w:val="Textoindependiente"/>
        <w:spacing w:before="4"/>
        <w:jc w:val="both"/>
      </w:pPr>
    </w:p>
    <w:p w14:paraId="3071D469" w14:textId="77777777" w:rsidR="00051DF2" w:rsidRDefault="00051DF2" w:rsidP="004154B6">
      <w:pPr>
        <w:pStyle w:val="Textoindependiente"/>
        <w:spacing w:line="242" w:lineRule="auto"/>
        <w:ind w:left="701"/>
        <w:jc w:val="both"/>
      </w:pPr>
      <w:r>
        <w:t>El presente documento se entiende fechado y firmado una vez sea aprobado por ambas partes el contrato electrónico a</w:t>
      </w:r>
      <w:r>
        <w:rPr>
          <w:spacing w:val="-1"/>
        </w:rPr>
        <w:t xml:space="preserve"> </w:t>
      </w:r>
      <w:r>
        <w:t>través del Sistema Electrónico para la</w:t>
      </w:r>
      <w:r>
        <w:rPr>
          <w:spacing w:val="-3"/>
        </w:rPr>
        <w:t xml:space="preserve"> </w:t>
      </w:r>
      <w:r>
        <w:t>Contratación Pública – SECOP II.</w:t>
      </w:r>
    </w:p>
    <w:p w14:paraId="19EE9FD5" w14:textId="77777777" w:rsidR="00051DF2" w:rsidRDefault="00051DF2" w:rsidP="004154B6">
      <w:pPr>
        <w:pStyle w:val="Textoindependiente"/>
        <w:jc w:val="both"/>
      </w:pPr>
    </w:p>
    <w:p w14:paraId="72766021" w14:textId="77777777" w:rsidR="00051DF2" w:rsidRDefault="00051DF2" w:rsidP="004154B6">
      <w:pPr>
        <w:pStyle w:val="Textoindependiente"/>
        <w:spacing w:before="181"/>
        <w:jc w:val="both"/>
      </w:pPr>
    </w:p>
    <w:p w14:paraId="4252C335" w14:textId="288C6CBD" w:rsidR="00051DF2" w:rsidRDefault="00051DF2" w:rsidP="004154B6">
      <w:pPr>
        <w:ind w:left="701"/>
        <w:jc w:val="both"/>
        <w:rPr>
          <w:sz w:val="16"/>
        </w:rPr>
      </w:pPr>
      <w:r>
        <w:rPr>
          <w:sz w:val="16"/>
        </w:rPr>
        <w:t>Elaboro:</w:t>
      </w:r>
      <w:r>
        <w:rPr>
          <w:spacing w:val="-7"/>
          <w:sz w:val="16"/>
        </w:rPr>
        <w:t xml:space="preserve"> </w:t>
      </w:r>
      <w:r w:rsidR="00B62681">
        <w:rPr>
          <w:sz w:val="16"/>
        </w:rPr>
        <w:t>Yerly Johana Grueso Fernández</w:t>
      </w:r>
      <w:r>
        <w:rPr>
          <w:spacing w:val="27"/>
          <w:sz w:val="16"/>
        </w:rPr>
        <w:t xml:space="preserve"> </w:t>
      </w:r>
      <w:r>
        <w:rPr>
          <w:sz w:val="16"/>
        </w:rPr>
        <w:t>-</w:t>
      </w:r>
      <w:r>
        <w:rPr>
          <w:spacing w:val="-10"/>
          <w:sz w:val="16"/>
        </w:rPr>
        <w:t xml:space="preserve"> </w:t>
      </w:r>
      <w:r>
        <w:rPr>
          <w:spacing w:val="-2"/>
          <w:sz w:val="16"/>
        </w:rPr>
        <w:t>Contratista</w:t>
      </w:r>
    </w:p>
    <w:p w14:paraId="78B17008" w14:textId="77777777" w:rsidR="00051DF2" w:rsidRDefault="00051DF2" w:rsidP="004154B6">
      <w:pPr>
        <w:spacing w:before="1"/>
        <w:ind w:left="701"/>
        <w:jc w:val="both"/>
        <w:rPr>
          <w:sz w:val="16"/>
        </w:rPr>
      </w:pPr>
      <w:r>
        <w:rPr>
          <w:sz w:val="16"/>
        </w:rPr>
        <w:t>Reviso</w:t>
      </w:r>
      <w:r>
        <w:rPr>
          <w:spacing w:val="-12"/>
          <w:sz w:val="16"/>
        </w:rPr>
        <w:t xml:space="preserve"> </w:t>
      </w:r>
      <w:r>
        <w:rPr>
          <w:sz w:val="16"/>
        </w:rPr>
        <w:t>Dr.:</w:t>
      </w:r>
      <w:r>
        <w:rPr>
          <w:spacing w:val="-7"/>
          <w:sz w:val="16"/>
        </w:rPr>
        <w:t xml:space="preserve"> </w:t>
      </w:r>
      <w:r>
        <w:rPr>
          <w:sz w:val="16"/>
        </w:rPr>
        <w:t>Ricardo</w:t>
      </w:r>
      <w:r>
        <w:rPr>
          <w:spacing w:val="-5"/>
          <w:sz w:val="16"/>
        </w:rPr>
        <w:t xml:space="preserve"> </w:t>
      </w:r>
      <w:r>
        <w:rPr>
          <w:sz w:val="16"/>
        </w:rPr>
        <w:t>Montero</w:t>
      </w:r>
      <w:r>
        <w:rPr>
          <w:spacing w:val="-4"/>
          <w:sz w:val="16"/>
        </w:rPr>
        <w:t xml:space="preserve"> </w:t>
      </w:r>
      <w:r>
        <w:rPr>
          <w:sz w:val="16"/>
        </w:rPr>
        <w:t>-</w:t>
      </w:r>
      <w:r>
        <w:rPr>
          <w:spacing w:val="-11"/>
          <w:sz w:val="16"/>
        </w:rPr>
        <w:t xml:space="preserve"> </w:t>
      </w:r>
      <w:r>
        <w:rPr>
          <w:sz w:val="16"/>
        </w:rPr>
        <w:t>Jefe</w:t>
      </w:r>
      <w:r>
        <w:rPr>
          <w:spacing w:val="-7"/>
          <w:sz w:val="16"/>
        </w:rPr>
        <w:t xml:space="preserve"> </w:t>
      </w:r>
      <w:r>
        <w:rPr>
          <w:sz w:val="16"/>
        </w:rPr>
        <w:t>de</w:t>
      </w:r>
      <w:r>
        <w:rPr>
          <w:spacing w:val="-10"/>
          <w:sz w:val="16"/>
        </w:rPr>
        <w:t xml:space="preserve"> </w:t>
      </w:r>
      <w:r>
        <w:rPr>
          <w:sz w:val="16"/>
        </w:rPr>
        <w:t>la</w:t>
      </w:r>
      <w:r>
        <w:rPr>
          <w:spacing w:val="-10"/>
          <w:sz w:val="16"/>
        </w:rPr>
        <w:t xml:space="preserve"> </w:t>
      </w:r>
      <w:r>
        <w:rPr>
          <w:sz w:val="16"/>
        </w:rPr>
        <w:t>oficina</w:t>
      </w:r>
    </w:p>
    <w:p w14:paraId="5A1225DB" w14:textId="77777777" w:rsidR="0079327D" w:rsidRDefault="0079327D" w:rsidP="0079327D">
      <w:pPr>
        <w:spacing w:before="1"/>
        <w:rPr>
          <w:sz w:val="16"/>
        </w:rPr>
      </w:pPr>
    </w:p>
    <w:p w14:paraId="759353AC" w14:textId="77777777" w:rsidR="00787945" w:rsidRDefault="00787945">
      <w:pPr>
        <w:pStyle w:val="Textoindependiente"/>
        <w:rPr>
          <w:sz w:val="16"/>
        </w:rPr>
      </w:pPr>
    </w:p>
    <w:sectPr w:rsidR="00787945" w:rsidSect="00E11485">
      <w:headerReference w:type="default" r:id="rId7"/>
      <w:footerReference w:type="default" r:id="rId8"/>
      <w:pgSz w:w="12240" w:h="15840"/>
      <w:pgMar w:top="2694" w:right="1360" w:bottom="1843" w:left="9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A26AFB" w14:textId="77777777" w:rsidR="00C879BD" w:rsidRDefault="00C879BD" w:rsidP="0079327D">
      <w:r>
        <w:separator/>
      </w:r>
    </w:p>
  </w:endnote>
  <w:endnote w:type="continuationSeparator" w:id="0">
    <w:p w14:paraId="008C2494" w14:textId="77777777" w:rsidR="00C879BD" w:rsidRDefault="00C879BD" w:rsidP="007932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ArialMT">
    <w:altName w:val="Times New Roman"/>
    <w:panose1 w:val="00000000000000000000"/>
    <w:charset w:val="00"/>
    <w:family w:val="roman"/>
    <w:notTrueType/>
    <w:pitch w:val="default"/>
  </w:font>
  <w:font w:name="Arial-BoldMT">
    <w:altName w:val="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A4C045" w14:textId="77777777" w:rsidR="0079327D" w:rsidRDefault="0079327D" w:rsidP="0079327D">
    <w:pPr>
      <w:pStyle w:val="Textoindependiente"/>
      <w:spacing w:before="104"/>
      <w:rPr>
        <w:sz w:val="16"/>
      </w:rPr>
    </w:pPr>
  </w:p>
  <w:p w14:paraId="64710AD4" w14:textId="77777777" w:rsidR="0079327D" w:rsidRDefault="0079327D" w:rsidP="0079327D">
    <w:pPr>
      <w:spacing w:before="1"/>
      <w:ind w:left="2153"/>
      <w:rPr>
        <w:rFonts w:ascii="Calibri" w:hAnsi="Calibri"/>
        <w:sz w:val="16"/>
      </w:rPr>
    </w:pPr>
    <w:r>
      <w:rPr>
        <w:rFonts w:ascii="Calibri" w:hAnsi="Calibri"/>
        <w:spacing w:val="-2"/>
        <w:sz w:val="16"/>
      </w:rPr>
      <w:t>Concejo</w:t>
    </w:r>
    <w:r>
      <w:rPr>
        <w:rFonts w:ascii="Calibri" w:hAnsi="Calibri"/>
        <w:spacing w:val="-8"/>
        <w:sz w:val="16"/>
      </w:rPr>
      <w:t xml:space="preserve"> </w:t>
    </w:r>
    <w:r>
      <w:rPr>
        <w:rFonts w:ascii="Calibri" w:hAnsi="Calibri"/>
        <w:spacing w:val="-2"/>
        <w:sz w:val="16"/>
      </w:rPr>
      <w:t>Municipal Santiago de</w:t>
    </w:r>
    <w:r>
      <w:rPr>
        <w:rFonts w:ascii="Calibri" w:hAnsi="Calibri"/>
        <w:spacing w:val="-6"/>
        <w:sz w:val="16"/>
      </w:rPr>
      <w:t xml:space="preserve"> </w:t>
    </w:r>
    <w:r>
      <w:rPr>
        <w:rFonts w:ascii="Calibri" w:hAnsi="Calibri"/>
        <w:spacing w:val="-2"/>
        <w:sz w:val="16"/>
      </w:rPr>
      <w:t>Cali,</w:t>
    </w:r>
    <w:r>
      <w:rPr>
        <w:rFonts w:ascii="Calibri" w:hAnsi="Calibri"/>
        <w:sz w:val="16"/>
      </w:rPr>
      <w:t xml:space="preserve"> </w:t>
    </w:r>
    <w:r>
      <w:rPr>
        <w:rFonts w:ascii="Calibri" w:hAnsi="Calibri"/>
        <w:spacing w:val="-2"/>
        <w:sz w:val="16"/>
      </w:rPr>
      <w:t>Av. 2N</w:t>
    </w:r>
    <w:r>
      <w:rPr>
        <w:rFonts w:ascii="Calibri" w:hAnsi="Calibri"/>
        <w:spacing w:val="-4"/>
        <w:sz w:val="16"/>
      </w:rPr>
      <w:t xml:space="preserve"> </w:t>
    </w:r>
    <w:proofErr w:type="spellStart"/>
    <w:r>
      <w:rPr>
        <w:rFonts w:ascii="Calibri" w:hAnsi="Calibri"/>
        <w:spacing w:val="-2"/>
        <w:sz w:val="16"/>
      </w:rPr>
      <w:t>Nº</w:t>
    </w:r>
    <w:proofErr w:type="spellEnd"/>
    <w:r>
      <w:rPr>
        <w:rFonts w:ascii="Calibri" w:hAnsi="Calibri"/>
        <w:spacing w:val="-2"/>
        <w:sz w:val="16"/>
      </w:rPr>
      <w:t xml:space="preserve"> 10-65,</w:t>
    </w:r>
    <w:r>
      <w:rPr>
        <w:rFonts w:ascii="Calibri" w:hAnsi="Calibri"/>
        <w:sz w:val="16"/>
      </w:rPr>
      <w:t xml:space="preserve"> </w:t>
    </w:r>
    <w:r>
      <w:rPr>
        <w:rFonts w:ascii="Calibri" w:hAnsi="Calibri"/>
        <w:spacing w:val="-2"/>
        <w:sz w:val="16"/>
      </w:rPr>
      <w:t>PBX</w:t>
    </w:r>
    <w:r>
      <w:rPr>
        <w:rFonts w:ascii="Calibri" w:hAnsi="Calibri"/>
        <w:spacing w:val="-1"/>
        <w:sz w:val="16"/>
      </w:rPr>
      <w:t xml:space="preserve"> </w:t>
    </w:r>
    <w:r>
      <w:rPr>
        <w:rFonts w:ascii="Calibri" w:hAnsi="Calibri"/>
        <w:spacing w:val="-2"/>
        <w:sz w:val="16"/>
      </w:rPr>
      <w:t>6678200,</w:t>
    </w:r>
    <w:r>
      <w:rPr>
        <w:rFonts w:ascii="Calibri" w:hAnsi="Calibri"/>
        <w:spacing w:val="2"/>
        <w:sz w:val="16"/>
      </w:rPr>
      <w:t xml:space="preserve"> </w:t>
    </w:r>
    <w:hyperlink r:id="rId1">
      <w:r>
        <w:rPr>
          <w:rFonts w:ascii="Calibri" w:hAnsi="Calibri"/>
          <w:spacing w:val="-2"/>
          <w:sz w:val="16"/>
        </w:rPr>
        <w:t>www.concejodecali.gov.co</w:t>
      </w:r>
    </w:hyperlink>
  </w:p>
  <w:p w14:paraId="06B3AA45" w14:textId="77777777" w:rsidR="0079327D" w:rsidRDefault="0079327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F43087" w14:textId="77777777" w:rsidR="00C879BD" w:rsidRDefault="00C879BD" w:rsidP="0079327D">
      <w:r>
        <w:separator/>
      </w:r>
    </w:p>
  </w:footnote>
  <w:footnote w:type="continuationSeparator" w:id="0">
    <w:p w14:paraId="442FC7FC" w14:textId="77777777" w:rsidR="00C879BD" w:rsidRDefault="00C879BD" w:rsidP="007932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4A3382" w14:textId="26005DB1" w:rsidR="0079327D" w:rsidRDefault="0079327D">
    <w:pPr>
      <w:pStyle w:val="Encabezado"/>
    </w:pPr>
    <w:r>
      <w:rPr>
        <w:noProof/>
        <w:sz w:val="20"/>
        <w:lang w:val="es-CO" w:eastAsia="es-CO"/>
      </w:rPr>
      <w:drawing>
        <wp:inline distT="0" distB="0" distL="0" distR="0" wp14:anchorId="77170BFD" wp14:editId="4A33EE0F">
          <wp:extent cx="1373162" cy="1152144"/>
          <wp:effectExtent l="0" t="0" r="0" b="0"/>
          <wp:docPr id="624085824" name="Imagen 6240858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373162" cy="1152144"/>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945"/>
    <w:rsid w:val="00051DF2"/>
    <w:rsid w:val="00066211"/>
    <w:rsid w:val="00181B69"/>
    <w:rsid w:val="002B1640"/>
    <w:rsid w:val="002E4FA5"/>
    <w:rsid w:val="003027CC"/>
    <w:rsid w:val="003432AE"/>
    <w:rsid w:val="003A620B"/>
    <w:rsid w:val="004154B6"/>
    <w:rsid w:val="00534C8E"/>
    <w:rsid w:val="005A63CA"/>
    <w:rsid w:val="005E49D6"/>
    <w:rsid w:val="005F5673"/>
    <w:rsid w:val="00672B6F"/>
    <w:rsid w:val="00682AC3"/>
    <w:rsid w:val="006B058A"/>
    <w:rsid w:val="007231A4"/>
    <w:rsid w:val="00740FF9"/>
    <w:rsid w:val="0074554C"/>
    <w:rsid w:val="00787945"/>
    <w:rsid w:val="0079327D"/>
    <w:rsid w:val="007C37C8"/>
    <w:rsid w:val="007E2DF5"/>
    <w:rsid w:val="007E4E76"/>
    <w:rsid w:val="00822EE4"/>
    <w:rsid w:val="008C01C0"/>
    <w:rsid w:val="009640DC"/>
    <w:rsid w:val="009919CE"/>
    <w:rsid w:val="009A11A7"/>
    <w:rsid w:val="00A05560"/>
    <w:rsid w:val="00A355F3"/>
    <w:rsid w:val="00A712B4"/>
    <w:rsid w:val="00A957A2"/>
    <w:rsid w:val="00B24BF1"/>
    <w:rsid w:val="00B375AF"/>
    <w:rsid w:val="00B62681"/>
    <w:rsid w:val="00BE53F7"/>
    <w:rsid w:val="00C25EDF"/>
    <w:rsid w:val="00C84F01"/>
    <w:rsid w:val="00C879BD"/>
    <w:rsid w:val="00D41B02"/>
    <w:rsid w:val="00D530F0"/>
    <w:rsid w:val="00D93D62"/>
    <w:rsid w:val="00DD24CA"/>
    <w:rsid w:val="00E05B55"/>
    <w:rsid w:val="00E11485"/>
    <w:rsid w:val="00E22C55"/>
    <w:rsid w:val="00EA137D"/>
    <w:rsid w:val="00EC1631"/>
    <w:rsid w:val="00EE7FA0"/>
    <w:rsid w:val="00F051FE"/>
    <w:rsid w:val="00F93130"/>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344D7"/>
  <w15:docId w15:val="{8E54CB07-4C67-4BBB-9FBB-B284766BF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ind w:left="1531" w:right="1048"/>
      <w:jc w:val="center"/>
      <w:outlineLvl w:val="0"/>
    </w:pPr>
    <w:rPr>
      <w:rFonts w:ascii="Arial" w:eastAsia="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character" w:customStyle="1" w:styleId="fontstyle01">
    <w:name w:val="fontstyle01"/>
    <w:basedOn w:val="Fuentedeprrafopredeter"/>
    <w:rsid w:val="00D530F0"/>
    <w:rPr>
      <w:rFonts w:ascii="ArialMT" w:hAnsi="ArialMT" w:hint="default"/>
      <w:b w:val="0"/>
      <w:bCs w:val="0"/>
      <w:i w:val="0"/>
      <w:iCs w:val="0"/>
      <w:color w:val="000000"/>
      <w:sz w:val="22"/>
      <w:szCs w:val="22"/>
    </w:rPr>
  </w:style>
  <w:style w:type="character" w:customStyle="1" w:styleId="fontstyle21">
    <w:name w:val="fontstyle21"/>
    <w:basedOn w:val="Fuentedeprrafopredeter"/>
    <w:rsid w:val="00D530F0"/>
    <w:rPr>
      <w:rFonts w:ascii="Arial-BoldMT" w:hAnsi="Arial-BoldMT" w:hint="default"/>
      <w:b/>
      <w:bCs/>
      <w:i w:val="0"/>
      <w:iCs w:val="0"/>
      <w:color w:val="000000"/>
      <w:sz w:val="22"/>
      <w:szCs w:val="22"/>
    </w:rPr>
  </w:style>
  <w:style w:type="paragraph" w:styleId="Sinespaciado">
    <w:name w:val="No Spacing"/>
    <w:uiPriority w:val="1"/>
    <w:qFormat/>
    <w:rsid w:val="00D530F0"/>
    <w:rPr>
      <w:rFonts w:ascii="Arial MT" w:eastAsia="Arial MT" w:hAnsi="Arial MT" w:cs="Arial MT"/>
      <w:lang w:val="es-ES"/>
    </w:rPr>
  </w:style>
  <w:style w:type="paragraph" w:styleId="Encabezado">
    <w:name w:val="header"/>
    <w:basedOn w:val="Normal"/>
    <w:link w:val="EncabezadoCar"/>
    <w:uiPriority w:val="99"/>
    <w:unhideWhenUsed/>
    <w:rsid w:val="0079327D"/>
    <w:pPr>
      <w:tabs>
        <w:tab w:val="center" w:pos="4252"/>
        <w:tab w:val="right" w:pos="8504"/>
      </w:tabs>
    </w:pPr>
  </w:style>
  <w:style w:type="character" w:customStyle="1" w:styleId="EncabezadoCar">
    <w:name w:val="Encabezado Car"/>
    <w:basedOn w:val="Fuentedeprrafopredeter"/>
    <w:link w:val="Encabezado"/>
    <w:uiPriority w:val="99"/>
    <w:rsid w:val="0079327D"/>
    <w:rPr>
      <w:rFonts w:ascii="Arial MT" w:eastAsia="Arial MT" w:hAnsi="Arial MT" w:cs="Arial MT"/>
      <w:lang w:val="es-ES"/>
    </w:rPr>
  </w:style>
  <w:style w:type="paragraph" w:styleId="Piedepgina">
    <w:name w:val="footer"/>
    <w:basedOn w:val="Normal"/>
    <w:link w:val="PiedepginaCar"/>
    <w:uiPriority w:val="99"/>
    <w:unhideWhenUsed/>
    <w:rsid w:val="0079327D"/>
    <w:pPr>
      <w:tabs>
        <w:tab w:val="center" w:pos="4252"/>
        <w:tab w:val="right" w:pos="8504"/>
      </w:tabs>
    </w:pPr>
  </w:style>
  <w:style w:type="character" w:customStyle="1" w:styleId="PiedepginaCar">
    <w:name w:val="Pie de página Car"/>
    <w:basedOn w:val="Fuentedeprrafopredeter"/>
    <w:link w:val="Piedepgina"/>
    <w:uiPriority w:val="99"/>
    <w:rsid w:val="0079327D"/>
    <w:rPr>
      <w:rFonts w:ascii="Arial MT" w:eastAsia="Arial MT" w:hAnsi="Arial MT" w:cs="Arial MT"/>
      <w:lang w:val="es-ES"/>
    </w:rPr>
  </w:style>
  <w:style w:type="paragraph" w:styleId="Textodeglobo">
    <w:name w:val="Balloon Text"/>
    <w:basedOn w:val="Normal"/>
    <w:link w:val="TextodegloboCar"/>
    <w:uiPriority w:val="99"/>
    <w:semiHidden/>
    <w:unhideWhenUsed/>
    <w:rsid w:val="00B375AF"/>
    <w:rPr>
      <w:rFonts w:ascii="Tahoma" w:hAnsi="Tahoma" w:cs="Tahoma"/>
      <w:sz w:val="16"/>
      <w:szCs w:val="16"/>
    </w:rPr>
  </w:style>
  <w:style w:type="character" w:customStyle="1" w:styleId="TextodegloboCar">
    <w:name w:val="Texto de globo Car"/>
    <w:basedOn w:val="Fuentedeprrafopredeter"/>
    <w:link w:val="Textodeglobo"/>
    <w:uiPriority w:val="99"/>
    <w:semiHidden/>
    <w:rsid w:val="00B375AF"/>
    <w:rPr>
      <w:rFonts w:ascii="Tahoma" w:eastAsia="Arial MT" w:hAnsi="Tahoma" w:cs="Tahoma"/>
      <w:sz w:val="16"/>
      <w:szCs w:val="16"/>
      <w:lang w:val="es-ES"/>
    </w:rPr>
  </w:style>
  <w:style w:type="character" w:customStyle="1" w:styleId="TextoindependienteCar">
    <w:name w:val="Texto independiente Car"/>
    <w:basedOn w:val="Fuentedeprrafopredeter"/>
    <w:link w:val="Textoindependiente"/>
    <w:uiPriority w:val="1"/>
    <w:rsid w:val="00EA137D"/>
    <w:rPr>
      <w:rFonts w:ascii="Arial MT" w:eastAsia="Arial MT" w:hAnsi="Arial MT" w:cs="Arial MT"/>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761941">
      <w:bodyDiv w:val="1"/>
      <w:marLeft w:val="0"/>
      <w:marRight w:val="0"/>
      <w:marTop w:val="0"/>
      <w:marBottom w:val="0"/>
      <w:divBdr>
        <w:top w:val="none" w:sz="0" w:space="0" w:color="auto"/>
        <w:left w:val="none" w:sz="0" w:space="0" w:color="auto"/>
        <w:bottom w:val="none" w:sz="0" w:space="0" w:color="auto"/>
        <w:right w:val="none" w:sz="0" w:space="0" w:color="auto"/>
      </w:divBdr>
    </w:div>
    <w:div w:id="402030552">
      <w:bodyDiv w:val="1"/>
      <w:marLeft w:val="0"/>
      <w:marRight w:val="0"/>
      <w:marTop w:val="0"/>
      <w:marBottom w:val="0"/>
      <w:divBdr>
        <w:top w:val="none" w:sz="0" w:space="0" w:color="auto"/>
        <w:left w:val="none" w:sz="0" w:space="0" w:color="auto"/>
        <w:bottom w:val="none" w:sz="0" w:space="0" w:color="auto"/>
        <w:right w:val="none" w:sz="0" w:space="0" w:color="auto"/>
      </w:divBdr>
    </w:div>
    <w:div w:id="644238632">
      <w:bodyDiv w:val="1"/>
      <w:marLeft w:val="0"/>
      <w:marRight w:val="0"/>
      <w:marTop w:val="0"/>
      <w:marBottom w:val="0"/>
      <w:divBdr>
        <w:top w:val="none" w:sz="0" w:space="0" w:color="auto"/>
        <w:left w:val="none" w:sz="0" w:space="0" w:color="auto"/>
        <w:bottom w:val="none" w:sz="0" w:space="0" w:color="auto"/>
        <w:right w:val="none" w:sz="0" w:space="0" w:color="auto"/>
      </w:divBdr>
    </w:div>
    <w:div w:id="648556931">
      <w:bodyDiv w:val="1"/>
      <w:marLeft w:val="0"/>
      <w:marRight w:val="0"/>
      <w:marTop w:val="0"/>
      <w:marBottom w:val="0"/>
      <w:divBdr>
        <w:top w:val="none" w:sz="0" w:space="0" w:color="auto"/>
        <w:left w:val="none" w:sz="0" w:space="0" w:color="auto"/>
        <w:bottom w:val="none" w:sz="0" w:space="0" w:color="auto"/>
        <w:right w:val="none" w:sz="0" w:space="0" w:color="auto"/>
      </w:divBdr>
    </w:div>
    <w:div w:id="785778446">
      <w:bodyDiv w:val="1"/>
      <w:marLeft w:val="0"/>
      <w:marRight w:val="0"/>
      <w:marTop w:val="0"/>
      <w:marBottom w:val="0"/>
      <w:divBdr>
        <w:top w:val="none" w:sz="0" w:space="0" w:color="auto"/>
        <w:left w:val="none" w:sz="0" w:space="0" w:color="auto"/>
        <w:bottom w:val="none" w:sz="0" w:space="0" w:color="auto"/>
        <w:right w:val="none" w:sz="0" w:space="0" w:color="auto"/>
      </w:divBdr>
    </w:div>
    <w:div w:id="1186672860">
      <w:bodyDiv w:val="1"/>
      <w:marLeft w:val="0"/>
      <w:marRight w:val="0"/>
      <w:marTop w:val="0"/>
      <w:marBottom w:val="0"/>
      <w:divBdr>
        <w:top w:val="none" w:sz="0" w:space="0" w:color="auto"/>
        <w:left w:val="none" w:sz="0" w:space="0" w:color="auto"/>
        <w:bottom w:val="none" w:sz="0" w:space="0" w:color="auto"/>
        <w:right w:val="none" w:sz="0" w:space="0" w:color="auto"/>
      </w:divBdr>
    </w:div>
    <w:div w:id="1256325289">
      <w:bodyDiv w:val="1"/>
      <w:marLeft w:val="0"/>
      <w:marRight w:val="0"/>
      <w:marTop w:val="0"/>
      <w:marBottom w:val="0"/>
      <w:divBdr>
        <w:top w:val="none" w:sz="0" w:space="0" w:color="auto"/>
        <w:left w:val="none" w:sz="0" w:space="0" w:color="auto"/>
        <w:bottom w:val="none" w:sz="0" w:space="0" w:color="auto"/>
        <w:right w:val="none" w:sz="0" w:space="0" w:color="auto"/>
      </w:divBdr>
    </w:div>
    <w:div w:id="1428426625">
      <w:bodyDiv w:val="1"/>
      <w:marLeft w:val="0"/>
      <w:marRight w:val="0"/>
      <w:marTop w:val="0"/>
      <w:marBottom w:val="0"/>
      <w:divBdr>
        <w:top w:val="none" w:sz="0" w:space="0" w:color="auto"/>
        <w:left w:val="none" w:sz="0" w:space="0" w:color="auto"/>
        <w:bottom w:val="none" w:sz="0" w:space="0" w:color="auto"/>
        <w:right w:val="none" w:sz="0" w:space="0" w:color="auto"/>
      </w:divBdr>
    </w:div>
    <w:div w:id="1458450224">
      <w:bodyDiv w:val="1"/>
      <w:marLeft w:val="0"/>
      <w:marRight w:val="0"/>
      <w:marTop w:val="0"/>
      <w:marBottom w:val="0"/>
      <w:divBdr>
        <w:top w:val="none" w:sz="0" w:space="0" w:color="auto"/>
        <w:left w:val="none" w:sz="0" w:space="0" w:color="auto"/>
        <w:bottom w:val="none" w:sz="0" w:space="0" w:color="auto"/>
        <w:right w:val="none" w:sz="0" w:space="0" w:color="auto"/>
      </w:divBdr>
    </w:div>
    <w:div w:id="1779175263">
      <w:bodyDiv w:val="1"/>
      <w:marLeft w:val="0"/>
      <w:marRight w:val="0"/>
      <w:marTop w:val="0"/>
      <w:marBottom w:val="0"/>
      <w:divBdr>
        <w:top w:val="none" w:sz="0" w:space="0" w:color="auto"/>
        <w:left w:val="none" w:sz="0" w:space="0" w:color="auto"/>
        <w:bottom w:val="none" w:sz="0" w:space="0" w:color="auto"/>
        <w:right w:val="none" w:sz="0" w:space="0" w:color="auto"/>
      </w:divBdr>
    </w:div>
    <w:div w:id="1845853791">
      <w:bodyDiv w:val="1"/>
      <w:marLeft w:val="0"/>
      <w:marRight w:val="0"/>
      <w:marTop w:val="0"/>
      <w:marBottom w:val="0"/>
      <w:divBdr>
        <w:top w:val="none" w:sz="0" w:space="0" w:color="auto"/>
        <w:left w:val="none" w:sz="0" w:space="0" w:color="auto"/>
        <w:bottom w:val="none" w:sz="0" w:space="0" w:color="auto"/>
        <w:right w:val="none" w:sz="0" w:space="0" w:color="auto"/>
      </w:divBdr>
    </w:div>
    <w:div w:id="1868518979">
      <w:bodyDiv w:val="1"/>
      <w:marLeft w:val="0"/>
      <w:marRight w:val="0"/>
      <w:marTop w:val="0"/>
      <w:marBottom w:val="0"/>
      <w:divBdr>
        <w:top w:val="none" w:sz="0" w:space="0" w:color="auto"/>
        <w:left w:val="none" w:sz="0" w:space="0" w:color="auto"/>
        <w:bottom w:val="none" w:sz="0" w:space="0" w:color="auto"/>
        <w:right w:val="none" w:sz="0" w:space="0" w:color="auto"/>
      </w:divBdr>
    </w:div>
    <w:div w:id="1965966034">
      <w:bodyDiv w:val="1"/>
      <w:marLeft w:val="0"/>
      <w:marRight w:val="0"/>
      <w:marTop w:val="0"/>
      <w:marBottom w:val="0"/>
      <w:divBdr>
        <w:top w:val="none" w:sz="0" w:space="0" w:color="auto"/>
        <w:left w:val="none" w:sz="0" w:space="0" w:color="auto"/>
        <w:bottom w:val="none" w:sz="0" w:space="0" w:color="auto"/>
        <w:right w:val="none" w:sz="0" w:space="0" w:color="auto"/>
      </w:divBdr>
    </w:div>
    <w:div w:id="21390575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concejodecali.gov.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E13F26-629A-49C9-8A1D-EC6F7495F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3</Pages>
  <Words>1135</Words>
  <Characters>6243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laura argote</dc:creator>
  <cp:lastModifiedBy>BRYGAR SAS</cp:lastModifiedBy>
  <cp:revision>10</cp:revision>
  <cp:lastPrinted>2023-10-10T19:48:00Z</cp:lastPrinted>
  <dcterms:created xsi:type="dcterms:W3CDTF">2025-03-17T14:41:00Z</dcterms:created>
  <dcterms:modified xsi:type="dcterms:W3CDTF">2025-03-18T20:52:00Z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2022-11-24T00:00:00Z</vt:filetime>
  </property>
  <property fmtid="{D5CDD505-2E9C-101B-9397-08002B2CF9AE}" pid="3" name="Creator">
    <vt:lpwstr>Microsoft® Word para Microsoft 365</vt:lpwstr>
  </property>
  <property fmtid="{D5CDD505-2E9C-101B-9397-08002B2CF9AE}" pid="4" name="LastSaved">
    <vt:filetime>2023-10-10T00:00:00Z</vt:filetime>
  </property>
  <property fmtid="{D5CDD505-2E9C-101B-9397-08002B2CF9AE}" pid="5" name="Producer">
    <vt:lpwstr>Microsoft® Word para Microsoft 365</vt:lpwstr>
  </property>
</Properties>
</file>