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7170" w14:textId="18562562" w:rsidR="00F84833" w:rsidRPr="00825239" w:rsidRDefault="00F84833" w:rsidP="00223B16">
      <w:pPr>
        <w:pStyle w:val="Heading1"/>
        <w:rPr>
          <w:b/>
          <w:color w:val="002060"/>
        </w:rPr>
      </w:pPr>
      <w:r w:rsidRPr="00825239">
        <w:rPr>
          <w:b/>
          <w:color w:val="002060"/>
        </w:rPr>
        <w:t xml:space="preserve">Homework 1: </w:t>
      </w:r>
      <w:proofErr w:type="spellStart"/>
      <w:r w:rsidRPr="00825239">
        <w:rPr>
          <w:b/>
          <w:color w:val="002060"/>
        </w:rPr>
        <w:t>KickStart</w:t>
      </w:r>
      <w:proofErr w:type="spellEnd"/>
      <w:r w:rsidRPr="00825239">
        <w:rPr>
          <w:b/>
          <w:color w:val="002060"/>
        </w:rPr>
        <w:t xml:space="preserve"> My Chart</w:t>
      </w:r>
    </w:p>
    <w:p w14:paraId="535E49AA" w14:textId="2C4CC60A" w:rsidR="00223B16" w:rsidRPr="00825239" w:rsidRDefault="00223B16" w:rsidP="00223B16">
      <w:pPr>
        <w:pStyle w:val="Heading1"/>
        <w:rPr>
          <w:b/>
          <w:sz w:val="28"/>
        </w:rPr>
      </w:pPr>
      <w:r w:rsidRPr="00825239">
        <w:rPr>
          <w:b/>
          <w:sz w:val="28"/>
        </w:rPr>
        <w:t>Conclusions</w:t>
      </w:r>
      <w:bookmarkStart w:id="0" w:name="_GoBack"/>
      <w:bookmarkEnd w:id="0"/>
    </w:p>
    <w:p w14:paraId="46D534FB" w14:textId="0FC71D67" w:rsidR="00F84833" w:rsidRDefault="00223B16" w:rsidP="00051C94">
      <w:pPr>
        <w:spacing w:after="0" w:line="240" w:lineRule="auto"/>
        <w:jc w:val="lef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223B16">
        <w:rPr>
          <w:rFonts w:ascii="Calibri" w:eastAsia="Times New Roman" w:hAnsi="Calibri" w:cs="Calibri"/>
          <w:color w:val="000000"/>
          <w:sz w:val="24"/>
          <w:szCs w:val="22"/>
        </w:rPr>
        <w:t>What are three conclusions we can make about Kickstarter campaigns given the provided data?</w:t>
      </w:r>
    </w:p>
    <w:p w14:paraId="64BFA479" w14:textId="77777777" w:rsidR="00051C94" w:rsidRPr="00051C94" w:rsidRDefault="00051C94" w:rsidP="00051C94">
      <w:pPr>
        <w:spacing w:after="0" w:line="240" w:lineRule="auto"/>
        <w:jc w:val="lef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60787F5" w14:textId="77777777" w:rsidR="00A85D52" w:rsidRDefault="00051C94" w:rsidP="00A85D52">
      <w:pPr>
        <w:pStyle w:val="ListParagraph"/>
        <w:numPr>
          <w:ilvl w:val="0"/>
          <w:numId w:val="6"/>
        </w:numPr>
        <w:jc w:val="left"/>
      </w:pPr>
      <w:r>
        <w:t>The data seems to indicate t</w:t>
      </w:r>
      <w:r w:rsidR="00FC095D">
        <w:t>h</w:t>
      </w:r>
      <w:r>
        <w:t xml:space="preserve">at the majority of </w:t>
      </w:r>
      <w:proofErr w:type="spellStart"/>
      <w:r>
        <w:t>KickStarter</w:t>
      </w:r>
      <w:proofErr w:type="spellEnd"/>
      <w:r>
        <w:t xml:space="preserve"> funds are related to theater, music, and technology, followed closely by film/video. </w:t>
      </w:r>
    </w:p>
    <w:p w14:paraId="1D3CAB92" w14:textId="238D7D2A" w:rsidR="00051C94" w:rsidRDefault="00051C94" w:rsidP="00A85D52">
      <w:pPr>
        <w:pStyle w:val="ListParagraph"/>
        <w:numPr>
          <w:ilvl w:val="0"/>
          <w:numId w:val="6"/>
        </w:numPr>
        <w:jc w:val="left"/>
      </w:pPr>
      <w:r>
        <w:t>Within the category of Theater, Plays were the most prevalent subcategory and the one with the highest successful state percentage.</w:t>
      </w:r>
    </w:p>
    <w:p w14:paraId="2AA6DD3A" w14:textId="0303F314" w:rsidR="00051C94" w:rsidRDefault="00A85D52" w:rsidP="00051C94">
      <w:pPr>
        <w:pStyle w:val="ListParagraph"/>
        <w:numPr>
          <w:ilvl w:val="0"/>
          <w:numId w:val="6"/>
        </w:numPr>
        <w:jc w:val="left"/>
      </w:pPr>
      <w:r>
        <w:t xml:space="preserve">Classical music, Electronic Music, Metal, Pop, and Rock had a 100% success state within the Music category, with Rock having the highest count. </w:t>
      </w:r>
    </w:p>
    <w:p w14:paraId="499103EE" w14:textId="344240F5" w:rsidR="00A85D52" w:rsidRDefault="00A85D52" w:rsidP="00051C94">
      <w:pPr>
        <w:pStyle w:val="ListParagraph"/>
        <w:numPr>
          <w:ilvl w:val="0"/>
          <w:numId w:val="6"/>
        </w:numPr>
        <w:jc w:val="left"/>
      </w:pPr>
      <w:r>
        <w:t xml:space="preserve">The month of May had the highest number of successful funds; January, June, July, and Oct had the highest number of failed funds; and July and November had the highest number of cancelled funds. </w:t>
      </w:r>
    </w:p>
    <w:p w14:paraId="02E6DF53" w14:textId="0EC8DBF0" w:rsidR="00A95320" w:rsidRPr="00825239" w:rsidRDefault="00A95320" w:rsidP="00A95320">
      <w:pPr>
        <w:pStyle w:val="Heading1"/>
        <w:rPr>
          <w:b/>
          <w:sz w:val="28"/>
        </w:rPr>
      </w:pPr>
      <w:r w:rsidRPr="00825239">
        <w:rPr>
          <w:b/>
          <w:sz w:val="28"/>
        </w:rPr>
        <w:t>Limitations</w:t>
      </w:r>
    </w:p>
    <w:p w14:paraId="4B6733E4" w14:textId="3BFCC551" w:rsidR="00A95320" w:rsidRDefault="00A95320" w:rsidP="00051C94">
      <w:pPr>
        <w:spacing w:after="0" w:line="240" w:lineRule="auto"/>
        <w:jc w:val="left"/>
        <w:textAlignment w:val="center"/>
        <w:rPr>
          <w:rFonts w:ascii="Calibri" w:eastAsia="Times New Roman" w:hAnsi="Calibri" w:cs="Calibri"/>
          <w:color w:val="000000"/>
          <w:sz w:val="24"/>
          <w:szCs w:val="22"/>
        </w:rPr>
      </w:pPr>
      <w:r w:rsidRPr="00223B16">
        <w:rPr>
          <w:rFonts w:ascii="Calibri" w:eastAsia="Times New Roman" w:hAnsi="Calibri" w:cs="Calibri"/>
          <w:color w:val="000000"/>
          <w:sz w:val="24"/>
          <w:szCs w:val="22"/>
        </w:rPr>
        <w:t>What are some of the limitations of this dataset?</w:t>
      </w:r>
    </w:p>
    <w:p w14:paraId="6B2A8EF0" w14:textId="77777777" w:rsidR="00051C94" w:rsidRPr="00051C94" w:rsidRDefault="00051C94" w:rsidP="00051C94">
      <w:pPr>
        <w:spacing w:after="0" w:line="240" w:lineRule="auto"/>
        <w:jc w:val="left"/>
        <w:textAlignment w:val="center"/>
        <w:rPr>
          <w:rFonts w:ascii="Calibri" w:eastAsia="Times New Roman" w:hAnsi="Calibri" w:cs="Calibri"/>
          <w:color w:val="000000"/>
          <w:sz w:val="24"/>
          <w:szCs w:val="22"/>
        </w:rPr>
      </w:pPr>
    </w:p>
    <w:p w14:paraId="46525C1B" w14:textId="0FF3E7A8" w:rsidR="00F31C9B" w:rsidRDefault="00F31C9B" w:rsidP="00F31C9B">
      <w:pPr>
        <w:pStyle w:val="ListParagraph"/>
        <w:numPr>
          <w:ilvl w:val="0"/>
          <w:numId w:val="5"/>
        </w:numPr>
      </w:pPr>
      <w:r>
        <w:t>There’s an inconsistency in the currency denominations used</w:t>
      </w:r>
      <w:r>
        <w:rPr>
          <w:rFonts w:cstheme="minorHAnsi"/>
        </w:rPr>
        <w:t>—</w:t>
      </w:r>
      <w:r>
        <w:t xml:space="preserve">USD, GBP, Euro, MXN, etc. </w:t>
      </w:r>
    </w:p>
    <w:p w14:paraId="7358EBFE" w14:textId="0F4B7928" w:rsidR="00F11F5F" w:rsidRDefault="00F11F5F" w:rsidP="00051C94">
      <w:pPr>
        <w:pStyle w:val="ListParagraph"/>
        <w:numPr>
          <w:ilvl w:val="0"/>
          <w:numId w:val="5"/>
        </w:numPr>
      </w:pPr>
      <w:r>
        <w:t xml:space="preserve">Difficult to know the rationale for why certain funds succeeded and others failed or were canceled. </w:t>
      </w:r>
    </w:p>
    <w:p w14:paraId="4AAA35C4" w14:textId="09961117" w:rsidR="00A95320" w:rsidRPr="00825239" w:rsidRDefault="00825239" w:rsidP="00A95320">
      <w:pPr>
        <w:pStyle w:val="Heading1"/>
        <w:rPr>
          <w:b/>
          <w:sz w:val="28"/>
        </w:rPr>
      </w:pPr>
      <w:r w:rsidRPr="00825239">
        <w:rPr>
          <w:b/>
          <w:sz w:val="28"/>
        </w:rPr>
        <w:t>Tables &amp; Charts</w:t>
      </w:r>
    </w:p>
    <w:p w14:paraId="695B3B74" w14:textId="3E7C2D5B" w:rsidR="00A95320" w:rsidRDefault="00A95320" w:rsidP="00051C94">
      <w:pPr>
        <w:spacing w:after="0" w:line="240" w:lineRule="auto"/>
        <w:jc w:val="left"/>
        <w:textAlignment w:val="center"/>
        <w:rPr>
          <w:rFonts w:ascii="Calibri" w:eastAsia="Times New Roman" w:hAnsi="Calibri" w:cs="Calibri"/>
          <w:color w:val="000000"/>
          <w:sz w:val="24"/>
          <w:szCs w:val="22"/>
        </w:rPr>
      </w:pPr>
      <w:r w:rsidRPr="00223B16">
        <w:rPr>
          <w:rFonts w:ascii="Calibri" w:eastAsia="Times New Roman" w:hAnsi="Calibri" w:cs="Calibri"/>
          <w:color w:val="000000"/>
          <w:sz w:val="24"/>
          <w:szCs w:val="22"/>
        </w:rPr>
        <w:t>What are some other possible tables/graphs that we could create?</w:t>
      </w:r>
    </w:p>
    <w:p w14:paraId="3CE4D4A0" w14:textId="77777777" w:rsidR="00051C94" w:rsidRPr="00051C94" w:rsidRDefault="00051C94" w:rsidP="00051C94">
      <w:pPr>
        <w:spacing w:after="0" w:line="240" w:lineRule="auto"/>
        <w:jc w:val="left"/>
        <w:textAlignment w:val="center"/>
        <w:rPr>
          <w:rFonts w:ascii="Calibri" w:eastAsia="Times New Roman" w:hAnsi="Calibri" w:cs="Calibri"/>
          <w:color w:val="000000"/>
          <w:sz w:val="24"/>
          <w:szCs w:val="22"/>
        </w:rPr>
      </w:pPr>
    </w:p>
    <w:p w14:paraId="4A706D02" w14:textId="03BAF3CF" w:rsidR="001C1130" w:rsidRDefault="001C1130" w:rsidP="00FB36D0">
      <w:pPr>
        <w:pStyle w:val="ListParagraph"/>
        <w:numPr>
          <w:ilvl w:val="0"/>
          <w:numId w:val="4"/>
        </w:numPr>
      </w:pPr>
      <w:r>
        <w:t>A bar chart of state by country.</w:t>
      </w:r>
    </w:p>
    <w:p w14:paraId="5F4B231C" w14:textId="19C58AF4" w:rsidR="00FB36D0" w:rsidRDefault="00FB36D0" w:rsidP="00FB36D0">
      <w:pPr>
        <w:pStyle w:val="ListParagraph"/>
        <w:numPr>
          <w:ilvl w:val="0"/>
          <w:numId w:val="4"/>
        </w:numPr>
      </w:pPr>
      <w:r>
        <w:t xml:space="preserve">A scatterplot comparing </w:t>
      </w:r>
      <w:r w:rsidR="00F31C9B">
        <w:t xml:space="preserve">the average donation amount to the state of each fund. </w:t>
      </w:r>
    </w:p>
    <w:p w14:paraId="6203C571" w14:textId="189E3C28" w:rsidR="00F31C9B" w:rsidRDefault="00F31C9B" w:rsidP="00FB36D0">
      <w:pPr>
        <w:pStyle w:val="ListParagraph"/>
        <w:numPr>
          <w:ilvl w:val="0"/>
          <w:numId w:val="4"/>
        </w:numPr>
      </w:pPr>
      <w:r>
        <w:t xml:space="preserve">A bar chart of pledged amounts by country and by category/sub-category. </w:t>
      </w:r>
    </w:p>
    <w:p w14:paraId="45969E36" w14:textId="097690BE" w:rsidR="00F31C9B" w:rsidRPr="00F84833" w:rsidRDefault="00F31C9B" w:rsidP="00FB36D0">
      <w:pPr>
        <w:pStyle w:val="ListParagraph"/>
        <w:numPr>
          <w:ilvl w:val="0"/>
          <w:numId w:val="4"/>
        </w:numPr>
      </w:pPr>
      <w:r>
        <w:t>A chart of the number of backers by state and by category/sub-category.</w:t>
      </w:r>
    </w:p>
    <w:sectPr w:rsidR="00F31C9B" w:rsidRPr="00F848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62E90" w14:textId="77777777" w:rsidR="00424B4C" w:rsidRDefault="00424B4C" w:rsidP="00223B16">
      <w:pPr>
        <w:spacing w:after="0" w:line="240" w:lineRule="auto"/>
      </w:pPr>
      <w:r>
        <w:separator/>
      </w:r>
    </w:p>
  </w:endnote>
  <w:endnote w:type="continuationSeparator" w:id="0">
    <w:p w14:paraId="50BA4388" w14:textId="77777777" w:rsidR="00424B4C" w:rsidRDefault="00424B4C" w:rsidP="0022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FD11B" w14:textId="77777777" w:rsidR="00424B4C" w:rsidRDefault="00424B4C" w:rsidP="00223B16">
      <w:pPr>
        <w:spacing w:after="0" w:line="240" w:lineRule="auto"/>
      </w:pPr>
      <w:r>
        <w:separator/>
      </w:r>
    </w:p>
  </w:footnote>
  <w:footnote w:type="continuationSeparator" w:id="0">
    <w:p w14:paraId="01AB5DAB" w14:textId="77777777" w:rsidR="00424B4C" w:rsidRDefault="00424B4C" w:rsidP="0022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3B66" w14:textId="4DAF10D0" w:rsidR="00223B16" w:rsidRPr="00223B16" w:rsidRDefault="00223B16" w:rsidP="00223B16">
    <w:pPr>
      <w:pStyle w:val="Header"/>
      <w:jc w:val="right"/>
      <w:rPr>
        <w:rFonts w:cstheme="minorHAnsi"/>
      </w:rPr>
    </w:pPr>
    <w:r w:rsidRPr="00223B16">
      <w:rPr>
        <w:rFonts w:cstheme="minorHAnsi"/>
      </w:rPr>
      <w:t>Amy Vargas-Tonsi</w:t>
    </w:r>
  </w:p>
  <w:p w14:paraId="5024DF4B" w14:textId="2BADA413" w:rsidR="00223B16" w:rsidRPr="00223B16" w:rsidRDefault="00223B16" w:rsidP="00223B16">
    <w:pPr>
      <w:pStyle w:val="Header"/>
      <w:jc w:val="right"/>
      <w:rPr>
        <w:rFonts w:cstheme="minorHAnsi"/>
      </w:rPr>
    </w:pPr>
    <w:r w:rsidRPr="00223B16">
      <w:rPr>
        <w:rFonts w:cstheme="minorHAnsi"/>
      </w:rPr>
      <w:t>HW1</w:t>
    </w:r>
    <w:r w:rsidR="00BB16CB">
      <w:rPr>
        <w:rFonts w:cstheme="minorHAnsi"/>
      </w:rPr>
      <w:t xml:space="preserve"> Due</w:t>
    </w:r>
    <w:r w:rsidRPr="00223B16">
      <w:rPr>
        <w:rFonts w:cstheme="minorHAnsi"/>
      </w:rPr>
      <w:t>: 29 Nov 2018</w:t>
    </w:r>
  </w:p>
  <w:p w14:paraId="28FF64F6" w14:textId="77777777" w:rsidR="00223B16" w:rsidRPr="00223B16" w:rsidRDefault="00223B16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3847"/>
    <w:multiLevelType w:val="hybridMultilevel"/>
    <w:tmpl w:val="87A69026"/>
    <w:lvl w:ilvl="0" w:tplc="1EE6B7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6B6"/>
    <w:multiLevelType w:val="hybridMultilevel"/>
    <w:tmpl w:val="68946DE2"/>
    <w:lvl w:ilvl="0" w:tplc="1EE6B7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71458"/>
    <w:multiLevelType w:val="multilevel"/>
    <w:tmpl w:val="438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61E46"/>
    <w:multiLevelType w:val="multilevel"/>
    <w:tmpl w:val="438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C466E"/>
    <w:multiLevelType w:val="multilevel"/>
    <w:tmpl w:val="438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52F2D"/>
    <w:multiLevelType w:val="hybridMultilevel"/>
    <w:tmpl w:val="CABE5050"/>
    <w:lvl w:ilvl="0" w:tplc="965837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3"/>
    <w:rsid w:val="00051C94"/>
    <w:rsid w:val="0019337E"/>
    <w:rsid w:val="001C1130"/>
    <w:rsid w:val="00223B16"/>
    <w:rsid w:val="00424B4C"/>
    <w:rsid w:val="00461DB8"/>
    <w:rsid w:val="00825239"/>
    <w:rsid w:val="00A85D52"/>
    <w:rsid w:val="00A95320"/>
    <w:rsid w:val="00BB16CB"/>
    <w:rsid w:val="00D13840"/>
    <w:rsid w:val="00D1662E"/>
    <w:rsid w:val="00F11F5F"/>
    <w:rsid w:val="00F31C9B"/>
    <w:rsid w:val="00F84833"/>
    <w:rsid w:val="00FB36D0"/>
    <w:rsid w:val="00F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7DA"/>
  <w15:chartTrackingRefBased/>
  <w15:docId w15:val="{0AF9FC67-7EEA-4ECA-99D6-C6BC8290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833"/>
  </w:style>
  <w:style w:type="paragraph" w:styleId="Heading1">
    <w:name w:val="heading 1"/>
    <w:basedOn w:val="Normal"/>
    <w:next w:val="Normal"/>
    <w:link w:val="Heading1Char"/>
    <w:uiPriority w:val="9"/>
    <w:qFormat/>
    <w:rsid w:val="00F848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3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3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3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3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3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3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3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3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3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83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48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83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483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4833"/>
    <w:rPr>
      <w:b/>
      <w:bCs/>
      <w:color w:val="70AD47" w:themeColor="accent6"/>
    </w:rPr>
  </w:style>
  <w:style w:type="character" w:styleId="Emphasis">
    <w:name w:val="Emphasis"/>
    <w:uiPriority w:val="20"/>
    <w:qFormat/>
    <w:rsid w:val="00F8483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48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8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8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33"/>
    <w:rPr>
      <w:b/>
      <w:bCs/>
      <w:i/>
      <w:iCs/>
    </w:rPr>
  </w:style>
  <w:style w:type="character" w:styleId="SubtleEmphasis">
    <w:name w:val="Subtle Emphasis"/>
    <w:uiPriority w:val="19"/>
    <w:qFormat/>
    <w:rsid w:val="00F84833"/>
    <w:rPr>
      <w:i/>
      <w:iCs/>
    </w:rPr>
  </w:style>
  <w:style w:type="character" w:styleId="IntenseEmphasis">
    <w:name w:val="Intense Emphasis"/>
    <w:uiPriority w:val="21"/>
    <w:qFormat/>
    <w:rsid w:val="00F8483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84833"/>
    <w:rPr>
      <w:b/>
      <w:bCs/>
    </w:rPr>
  </w:style>
  <w:style w:type="character" w:styleId="IntenseReference">
    <w:name w:val="Intense Reference"/>
    <w:uiPriority w:val="32"/>
    <w:qFormat/>
    <w:rsid w:val="00F8483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48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8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3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16"/>
  </w:style>
  <w:style w:type="paragraph" w:styleId="Footer">
    <w:name w:val="footer"/>
    <w:basedOn w:val="Normal"/>
    <w:link w:val="FooterChar"/>
    <w:uiPriority w:val="99"/>
    <w:unhideWhenUsed/>
    <w:rsid w:val="00223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16"/>
  </w:style>
  <w:style w:type="paragraph" w:styleId="ListParagraph">
    <w:name w:val="List Paragraph"/>
    <w:basedOn w:val="Normal"/>
    <w:uiPriority w:val="34"/>
    <w:qFormat/>
    <w:rsid w:val="00FB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Vargas-Tonsi, Amy</dc:creator>
  <cp:keywords/>
  <dc:description/>
  <cp:lastModifiedBy>Vargas-Tonsi, Amy</cp:lastModifiedBy>
  <cp:revision>10</cp:revision>
  <dcterms:created xsi:type="dcterms:W3CDTF">2018-11-15T04:59:00Z</dcterms:created>
  <dcterms:modified xsi:type="dcterms:W3CDTF">2018-11-27T01:11:00Z</dcterms:modified>
</cp:coreProperties>
</file>