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Tool: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všetko,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 sa dá (tj. asi okrem ANN) zmeniť na one-step-ahead forecasts (hlavne HW,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MPE (a možno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ďalšie) určovať min/max v abs! prezrieť celé Impovable a spol.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niekde je chyba v Residuals – prepisuje hlavný plot;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celkovo skontrolova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Analysis Batch, asi robí problémy, hlavne ak potom pustím normálny Run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walk mi vracia Theil’s U 0.0!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doplni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možnosť spúšťať ITS aj na LB+UB!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RightClickable – prefarbova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aj basic plot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MainFrame –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v ňom, všetko v JPanel, ktorý MainFrame iba zobrazí. A hlavne JPanel iba na view, všetky metódy s logikou von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all specified ITS -&gt; plot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breaks: date instead of numbers on the X axis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„select none“ for list CTS,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kompletny tab alebo daco na Tests: normality, stationarity, cointegration, nonlinearity, 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opravit konecne kNN – hadze IndexOutOfBounds, ptz mam zle rozsekane train a test a lagy…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vstupy: JFormattedTextField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úpravy dát pred použitím metód? „always normalize your data before feeding it to a NN“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ITS nefunguje Zoom:RestoreAll pre os 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zlepši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iMLP po sebe nemaze .dat, .res, .wgt, .out subory...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Diebold-Mariano test (bude chciet trosku zmenit Residuals a davat aj errory pre Center a Radius zvlast pri (i) metodach)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