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endnotes.xml" ContentType="application/vnd.openxmlformats-officedocument.wordprocessingml.endnotes+xml"/>
  <Override PartName="/word/comments.xml" ContentType="application/vnd.openxmlformats-officedocument.wordprocessingml.comment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Calibri" w:cs="Calibri" w:eastAsia="Calibri" w:hAnsi="Calibri"/>
          <w:b/>
          <w:bCs/>
          <w:color w:val="1F3864"/>
          <w:sz w:val="44"/>
          <w:szCs w:val="44"/>
        </w:rPr>
        <w:t xml:space="preserve">Shared Mailbox - Outlook</w:t>
      </w:r>
    </w:p>
    <w:p>
      <w:pPr>
        <w:pStyle w:val="Heading1"/>
        <w:spacing w:after="120" w:before="280"/>
      </w:pPr>
      <w:r>
        <w:rPr>
          <w:rFonts w:ascii="Calibri" w:cs="Calibri" w:eastAsia="Calibri" w:hAnsi="Calibri"/>
          <w:b/>
          <w:bCs/>
          <w:color w:val="1F3864"/>
          <w:sz w:val="26"/>
          <w:szCs w:val="26"/>
        </w:rPr>
        <w:t xml:space="preserve">Step by Step</w:t>
      </w:r>
    </w:p>
    <w:p>
      <w:pPr>
        <w:pStyle w:val="Heading1"/>
      </w:pPr>
      <w:r>
        <w:t xml:space="preserve">Objective</w:t>
      </w:r>
    </w:p>
    <w:p>
      <w:r>
        <w:t xml:space="preserve">Add a shared mailbox to the user's Outlook.</w:t>
      </w:r>
    </w:p>
    <w:p>
      <w:pPr>
        <w:pStyle w:val="ListParagraph"/>
        <w:numPr>
          <w:ilvl w:val="0"/>
          <w:numId w:val="2"/>
        </w:numPr>
        <w:spacing w:after="100"/>
      </w:pPr>
      <w:r>
        <w:rPr>
          <w:rFonts w:ascii="Calibri" w:cs="Calibri" w:eastAsia="Calibri" w:hAnsi="Calibri"/>
          <w:color w:val="595959"/>
          <w:sz w:val="22"/>
          <w:szCs w:val="22"/>
        </w:rPr>
        <w:t xml:space="preserve">Open Outlook (new) and click File, then open the Settings menu.</w:t>
      </w:r>
    </w:p>
    <w:p>
      <w:pPr>
        <w:spacing w:after="200" w:before="120"/>
        <w:jc w:val="center"/>
      </w:pPr>
      <w:r>
        <w:drawing>
          <wp:inline distT="0" distB="0" distL="0" distR="0">
            <wp:extent cx="5440680" cy="5554305"/>
            <wp:effectExtent t="0" r="0" b="0" l="0"/>
            <wp:docPr id="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40680" cy="5554305"/>
                    </a:xfrm>
                    <a:prstGeom prst="rect">
                      <a:avLst/>
                    </a:prstGeom>
                  </pic:spPr>
                </pic:pic>
              </a:graphicData>
            </a:graphic>
          </wp:inline>
        </w:drawing>
      </w:r>
    </w:p>
    <w:p>
      <w:pPr>
        <w:pStyle w:val="ListParagraph"/>
        <w:numPr>
          <w:ilvl w:val="0"/>
          <w:numId w:val="2"/>
        </w:numPr>
        <w:spacing w:after="100"/>
      </w:pPr>
      <w:r>
        <w:rPr>
          <w:rFonts w:ascii="Calibri" w:cs="Calibri" w:eastAsia="Calibri" w:hAnsi="Calibri"/>
          <w:color w:val="595959"/>
          <w:sz w:val="22"/>
          <w:szCs w:val="22"/>
        </w:rPr>
        <w:t xml:space="preserve">In the Settings menu, on the left side, click Accounts, then click Shared with me, and then click + Add.</w:t>
      </w:r>
    </w:p>
    <w:p>
      <w:pPr>
        <w:spacing w:after="200" w:before="120"/>
        <w:jc w:val="center"/>
      </w:pPr>
      <w:r>
        <w:drawing>
          <wp:inline distT="0" distB="0" distL="0" distR="0">
            <wp:extent cx="5440680" cy="3741441"/>
            <wp:effectExtent t="0" r="0" b="0" l="0"/>
            <wp:docPr id="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0680" cy="3741441"/>
                    </a:xfrm>
                    <a:prstGeom prst="rect">
                      <a:avLst/>
                    </a:prstGeom>
                  </pic:spPr>
                </pic:pic>
              </a:graphicData>
            </a:graphic>
          </wp:inline>
        </w:drawing>
      </w:r>
    </w:p>
    <w:p>
      <w:pPr>
        <w:pStyle w:val="ListParagraph"/>
        <w:numPr>
          <w:ilvl w:val="0"/>
          <w:numId w:val="2"/>
        </w:numPr>
        <w:spacing w:after="100"/>
      </w:pPr>
      <w:r>
        <w:rPr>
          <w:rFonts w:ascii="Calibri" w:cs="Calibri" w:eastAsia="Calibri" w:hAnsi="Calibri"/>
          <w:color w:val="595959"/>
          <w:sz w:val="22"/>
          <w:szCs w:val="22"/>
        </w:rPr>
        <w:t xml:space="preserve">Enter the shared mailbox address.</w:t>
      </w:r>
    </w:p>
    <w:p>
      <w:pPr>
        <w:spacing w:after="140"/>
      </w:pPr>
      <w:r>
        <w:rPr>
          <w:rFonts w:ascii="Calibri" w:cs="Calibri" w:eastAsia="Calibri" w:hAnsi="Calibri"/>
          <w:color w:val="595959"/>
          <w:sz w:val="22"/>
          <w:szCs w:val="22"/>
        </w:rPr>
        <w:t xml:space="preserve">NOTE: You or the user must have access permission. How to validate: first, confirm in Shared Mailboxes management (USING THE -PS ACCOUNT) whether the user is authorized. Access the mentioned link, select the mailbox related to the requester, and expand the Members section. If the user is already on the list, proceed. If not, ask the manager whether this can be done (if the manager refuses, STOP, do NOTHING, and INFORM THE USER of the manager's refusal).</w:t>
      </w:r>
    </w:p>
    <w:p>
      <w:pPr>
        <w:spacing w:after="200" w:before="120"/>
        <w:jc w:val="center"/>
      </w:pPr>
      <w:r>
        <w:drawing>
          <wp:inline distT="0" distB="0" distL="0" distR="0">
            <wp:extent cx="4810125" cy="3152775"/>
            <wp:effectExtent t="0" r="0" b="0" l="0"/>
            <wp:docPr id="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10125" cy="3152775"/>
                    </a:xfrm>
                    <a:prstGeom prst="rect">
                      <a:avLst/>
                    </a:prstGeom>
                  </pic:spPr>
                </pic:pic>
              </a:graphicData>
            </a:graphic>
          </wp:inline>
        </w:drawing>
      </w:r>
    </w:p>
    <w:p>
      <w:pPr>
        <w:spacing w:after="0" w:before="400"/>
      </w:pPr>
    </w:p>
    <w:p>
      <w:pPr>
        <w:pStyle w:val="Heading1"/>
        <w:spacing w:after="120" w:before="280"/>
      </w:pPr>
      <w:r>
        <w:rPr>
          <w:rFonts w:ascii="Calibri" w:cs="Calibri" w:eastAsia="Calibri" w:hAnsi="Calibri"/>
          <w:b/>
          <w:bCs/>
          <w:color w:val="1F3864"/>
          <w:sz w:val="26"/>
          <w:szCs w:val="26"/>
        </w:rP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Calibri" w:cs="Calibri" w:eastAsia="Calibri" w:hAnsi="Calibri"/>
                <w:b/>
                <w:bCs/>
                <w:color w:val="595959"/>
                <w:sz w:val="20"/>
                <w:szCs w:val="20"/>
              </w:rPr>
              <w:t xml:space="preserve">Author</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Calibri" w:cs="Calibri" w:eastAsia="Calibri" w:hAnsi="Calibri"/>
                <w:b/>
                <w:bCs/>
                <w:color w:val="595959"/>
                <w:sz w:val="20"/>
                <w:szCs w:val="20"/>
              </w:rPr>
              <w:t xml:space="preserve">Version</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Calibri" w:cs="Calibri" w:eastAsia="Calibri" w:hAnsi="Calibri"/>
                <w:b/>
                <w:bCs/>
                <w:color w:val="595959"/>
                <w:sz w:val="20"/>
                <w:szCs w:val="20"/>
              </w:rPr>
              <w:t xml:space="preserve">Date</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Calibri" w:cs="Calibri" w:eastAsia="Calibri" w:hAnsi="Calibri"/>
                <w:b/>
                <w:bCs/>
                <w:color w:val="595959"/>
                <w:sz w:val="20"/>
                <w:szCs w:val="20"/>
              </w:rPr>
              <w:t xml:space="preserve">Description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595959"/>
                <w:sz w:val="20"/>
                <w:szCs w:val="20"/>
              </w:rPr>
              <w:t xml:space="preserve">Lucas Souza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595959"/>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595959"/>
                <w:sz w:val="20"/>
                <w:szCs w:val="20"/>
              </w:rPr>
              <w:t xml:space="preserve">Jun/2026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595959"/>
                <w:sz w:val="20"/>
                <w:szCs w:val="20"/>
              </w:rPr>
              <w:t xml:space="preserve">Document creation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60"/>
    </w:pPr>
    <w:r>
      <w:rPr>
        <w:rFonts w:ascii="Calibri" w:cs="Calibri" w:eastAsia="Calibri" w:hAnsi="Calibri"/>
        <w:color w:val="595959"/>
        <w:sz w:val="18"/>
        <w:szCs w:val="18"/>
      </w:rPr>
      <w:t xml:space="preserve">TI Contoso Brasil  |  Base de Conhecimento</w:t>
    </w:r>
    <w:r>
      <w:rPr>
        <w:rFonts w:ascii="Calibri" w:cs="Calibri" w:eastAsia="Calibri" w:hAnsi="Calibri"/>
        <w:color w:val="595959"/>
        <w:sz w:val="18"/>
        <w:szCs w:val="18"/>
      </w:rPr>
      <w:t xml:space="preserve">	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4"/>
      </w:pBdr>
      <w:tabs>
        <w:tab w:val="right" w:pos="9026"/>
      </w:tabs>
      <w:spacing w:after="60"/>
      <w:jc w:val="left"/>
    </w:pPr>
    <w:r>
      <w:rPr>
        <w:rFonts w:ascii="Calibri" w:cs="Calibri" w:eastAsia="Calibri" w:hAnsi="Calibri"/>
        <w:b/>
        <w:bCs/>
        <w:color w:val="1F3864"/>
        <w:sz w:val="24"/>
        <w:szCs w:val="24"/>
      </w:rPr>
      <w:t xml:space="preserve">Shared Mailbox - Outlook	v1.0</w:t>
    </w:r>
    <w:r>
      <w:rPr>
        <w:rFonts w:ascii="Calibri" w:cs="Calibri" w:eastAsia="Calibri" w:hAnsi="Calibri"/>
        <w:color w:val="595959"/>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595959"/>
        <w:sz w:val="22"/>
        <w:szCs w:val="22"/>
      </w:rPr>
    </w:lvl>
    <w:lvl w:ilvl="1" w15:tentative="1">
      <w:start w:val="1"/>
      <w:numFmt w:val="bullet"/>
      <w:lvlText w:val="◦"/>
      <w:lvlJc w:val="left"/>
      <w:pPr>
        <w:ind w:left="1080" w:hanging="360"/>
      </w:pPr>
      <w:rPr>
        <w:rFonts w:ascii="Calibri" w:cs="Calibri" w:eastAsia="Calibri" w:hAnsi="Calibri"/>
        <w:color w:val="595959"/>
        <w:sz w:val="22"/>
        <w:szCs w:val="22"/>
      </w:rPr>
    </w:lvl>
    <w:lvl w:ilvl="2" w15:tentative="1">
      <w:start w:val="1"/>
      <w:numFmt w:val="bullet"/>
      <w:lvlText w:val="▪"/>
      <w:lvlJc w:val="left"/>
      <w:pPr>
        <w:ind w:left="1440" w:hanging="360"/>
      </w:pPr>
      <w:rPr>
        <w:rFonts w:ascii="Calibri" w:cs="Calibri" w:eastAsia="Calibri" w:hAnsi="Calibri"/>
        <w:color w:val="595959"/>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Calibri" w:cs="Calibri" w:eastAsia="Calibri" w:hAnsi="Calibri"/>
        <w:b/>
        <w:bCs/>
        <w:color w:val="2E75B6"/>
        <w:sz w:val="22"/>
        <w:szCs w:val="22"/>
      </w:rPr>
    </w:lvl>
  </w:abstractNum>
  <w:abstractNum w:abstractNumId="4" w15:restartNumberingAfterBreak="0">
    <w:multiLevelType w:val="hybridMultilevel"/>
    <w:lvl w:ilvl="0" w15:tentative="1">
      <w:start w:val="1"/>
      <w:numFmt w:val="decimal"/>
      <w:lvlText w:val="%1."/>
      <w:lvlJc w:val="left"/>
      <w:pPr>
        <w:spacing w:after="80"/>
        <w:ind w:left="1080" w:hanging="360"/>
      </w:pPr>
      <w:rPr>
        <w:rFonts w:ascii="Calibri" w:cs="Calibri" w:eastAsia="Calibri" w:hAnsi="Calibri"/>
        <w:b/>
        <w:bCs/>
        <w:color w:val="2E75B6"/>
        <w:sz w:val="22"/>
        <w:szCs w:val="22"/>
      </w:rPr>
    </w:lvl>
  </w:abstractNum>
  <w:abstractNum w:abstractNumId="5" w15:restartNumberingAfterBreak="0">
    <w:multiLevelType w:val="hybridMultilevel"/>
    <w:lvl w:ilvl="0" w15:tentative="1">
      <w:start w:val="1"/>
      <w:numFmt w:val="decimal"/>
      <w:lvlText w:val="%1."/>
      <w:lvlJc w:val="left"/>
      <w:pPr>
        <w:spacing w:after="80"/>
        <w:ind w:left="1440" w:hanging="360"/>
      </w:pPr>
      <w:rPr>
        <w:rFonts w:ascii="Calibri" w:cs="Calibri" w:eastAsia="Calibri" w:hAnsi="Calibri"/>
        <w:b/>
        <w:bCs/>
        <w:color w:val="2E75B6"/>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e554885721b30722549a0be7aabf5b531ebadd1e.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f894b976b54b904a766a559f1e81851a8076a1ac.png"/><Relationship Id="rId4" Type="http://schemas.openxmlformats.org/officeDocument/2006/relationships/endnotes" Target="endnotes.xml"/><Relationship Id="rId9" Type="http://schemas.openxmlformats.org/officeDocument/2006/relationships/image" Target="media/1fa5dffe2b3207d0b2e3d0c16ef9c50fc7f39c9c.png"/><Relationship Id="rId14"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5D323C2CF1D42B4C878DE49A60D0B" ma:contentTypeVersion="18" ma:contentTypeDescription="Create a new document." ma:contentTypeScope="" ma:versionID="75d16c12ccfe52dee9b83898373f0b2a">
  <xsd:schema xmlns:xsd="http://www.w3.org/2001/XMLSchema" xmlns:xs="http://www.w3.org/2001/XMLSchema" xmlns:p="http://schemas.microsoft.com/office/2006/metadata/properties" xmlns:ns2="222fe4ad-7a8c-4ac9-a56b-d04816af8032" xmlns:ns3="2bcc07f9-fe0f-4da0-ad3b-d5419f157cba" xmlns:ns4="f25df36c-4a2b-4477-acdf-72da4a9b558b" targetNamespace="http://schemas.microsoft.com/office/2006/metadata/properties" ma:root="true" ma:fieldsID="4e2b1732766d2f7390249921ad82cfdb" ns2:_="" ns3:_="" ns4:_="">
    <xsd:import namespace="222fe4ad-7a8c-4ac9-a56b-d04816af8032"/>
    <xsd:import namespace="2bcc07f9-fe0f-4da0-ad3b-d5419f157cba"/>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fe4ad-7a8c-4ac9-a56b-d04816af803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c07f9-fe0f-4da0-ad3b-d5419f157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e1887d-1c8e-4ff6-a27b-52e0f863a832}" ma:internalName="TaxCatchAll" ma:showField="CatchAllData" ma:web="2bcc07f9-fe0f-4da0-ad3b-d5419f157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0145a28-47a7-4cc8-bc7b-52c3121e3864"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22fe4ad-7a8c-4ac9-a56b-d04816af8032">
      <Terms xmlns="http://schemas.microsoft.com/office/infopath/2007/PartnerControls"/>
    </lcf76f155ced4ddcb4097134ff3c332f>
    <TaxCatchAll xmlns="f25df36c-4a2b-4477-acdf-72da4a9b558b" xsi:nil="true"/>
  </documentManagement>
</p:properties>
</file>

<file path=customXml/itemProps1.xml><?xml version="1.0" encoding="utf-8"?>
<ds:datastoreItem xmlns:ds="http://schemas.openxmlformats.org/officeDocument/2006/customXml" ds:itemID="{52B1DAA2-4623-4D79-B069-F22E000BE0F6}"/>
</file>

<file path=customXml/itemProps2.xml><?xml version="1.0" encoding="utf-8"?>
<ds:datastoreItem xmlns:ds="http://schemas.openxmlformats.org/officeDocument/2006/customXml" ds:itemID="{B6C42E16-E24D-4728-80A0-86B110702E53}"/>
</file>

<file path=customXml/itemProps3.xml><?xml version="1.0" encoding="utf-8"?>
<ds:datastoreItem xmlns:ds="http://schemas.openxmlformats.org/officeDocument/2006/customXml" ds:itemID="{2DACEB81-1FC4-476A-8416-20F93A0A7A62}"/>
</file>

<file path=customXml/itemProps4.xml><?xml version="1.0" encoding="utf-8"?>
<ds:datastoreItem xmlns:ds="http://schemas.openxmlformats.org/officeDocument/2006/customXml" ds:itemID="{35D7C376-6194-4795-8A33-E9F39DF5D5F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2026-06-01T17:21:53Z</dcterms:created>
  <dcterms:modified xsi:type="dcterms:W3CDTF">2026-06-01T17:21:53Z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0x010100C955D323C2CF1D42B4C878DE49A60D0B</vt:lpwstr>
  </property>
  <property fmtid="{D5CDD505-2E9C-101B-9397-08002B2CF9AE}" pid="3" name="MediaServiceImageTags">
    <vt:lpwstr/>
  </property>
</Properties>
</file>