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3ECA" w14:textId="5D63C26C" w:rsidR="005D6B6E" w:rsidRDefault="005D6B6E">
      <w:r w:rsidRPr="005D6B6E">
        <w:drawing>
          <wp:inline distT="0" distB="0" distL="0" distR="0" wp14:anchorId="57268BC4" wp14:editId="7A466CE1">
            <wp:extent cx="5731510" cy="2858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0B7F" w14:textId="7F40D65A" w:rsidR="00EC1A02" w:rsidRDefault="005D6B6E">
      <w:r w:rsidRPr="005D6B6E">
        <w:t xml:space="preserve">What a boxplot </w:t>
      </w:r>
      <w:proofErr w:type="spellStart"/>
      <w:r w:rsidRPr="005D6B6E">
        <w:t>showsShows</w:t>
      </w:r>
      <w:proofErr w:type="spellEnd"/>
      <w:r w:rsidRPr="005D6B6E">
        <w:t xml:space="preserve"> the 5-number summary (min, Q1, median, Q3, max) plus explicitly marks points beyond 1.5×IQR from the box — something a histogram doesn't call out directly.</w:t>
      </w:r>
    </w:p>
    <w:p w14:paraId="7EA7A74B" w14:textId="77777777" w:rsidR="005D6B6E" w:rsidRDefault="005D6B6E"/>
    <w:p w14:paraId="5B3DE8AA" w14:textId="4BE30C1D" w:rsidR="005D6B6E" w:rsidRDefault="005D6B6E">
      <w:r w:rsidRPr="005D6B6E">
        <w:t xml:space="preserve">One thing to check yourself before writing this into the report: </w:t>
      </w:r>
      <w:r w:rsidRPr="005D6B6E">
        <w:rPr>
          <w:b/>
          <w:bCs/>
        </w:rPr>
        <w:t>your current notebook code detects these outliers (via IQR) but doesn't actually decide what to do with them</w:t>
      </w:r>
      <w:r w:rsidRPr="005D6B6E">
        <w:t xml:space="preserve"> — they're still sitting in </w:t>
      </w:r>
      <w:proofErr w:type="spellStart"/>
      <w:r w:rsidRPr="005D6B6E">
        <w:t>df_etl_clean</w:t>
      </w:r>
      <w:proofErr w:type="spellEnd"/>
      <w:r w:rsidRPr="005D6B6E">
        <w:t xml:space="preserve"> untouched. That's the missing piece the rubric wants explicit: you need one sentence in your report (and ideally a line in the notebook) stating that decision — e.g. "outliers were retained because they fall within valid ranges and represent genuine high-adoption/high-productivity companies relevant to the research question, rather than data errors."</w:t>
      </w:r>
    </w:p>
    <w:p w14:paraId="033932DB" w14:textId="77777777" w:rsidR="005D6B6E" w:rsidRDefault="005D6B6E"/>
    <w:p w14:paraId="421494E4" w14:textId="77777777" w:rsidR="005D6B6E" w:rsidRPr="005D6B6E" w:rsidRDefault="005D6B6E" w:rsidP="005D6B6E">
      <w:r w:rsidRPr="005D6B6E">
        <w:rPr>
          <w:b/>
          <w:bCs/>
        </w:rPr>
        <w:t>1. What a boxplot shows</w:t>
      </w:r>
      <w:r w:rsidRPr="005D6B6E">
        <w:br/>
      </w:r>
      <w:proofErr w:type="spellStart"/>
      <w:r w:rsidRPr="005D6B6E">
        <w:t>Shows</w:t>
      </w:r>
      <w:proofErr w:type="spellEnd"/>
      <w:r w:rsidRPr="005D6B6E">
        <w:t xml:space="preserve"> the 5-number summary (min, Q1, median, Q3, max) plus explicitly marks points beyond 1.5×IQR from the box — something a histogram doesn't call out directly.</w:t>
      </w:r>
    </w:p>
    <w:p w14:paraId="2AA0D2B6" w14:textId="77777777" w:rsidR="005D6B6E" w:rsidRPr="005D6B6E" w:rsidRDefault="005D6B6E" w:rsidP="005D6B6E">
      <w:pPr>
        <w:numPr>
          <w:ilvl w:val="0"/>
          <w:numId w:val="1"/>
        </w:numPr>
      </w:pPr>
      <w:r w:rsidRPr="005D6B6E">
        <w:t>Median (orange line), IQR box (25th–75th percentile), whiskers to the last non-outlier point</w:t>
      </w:r>
    </w:p>
    <w:p w14:paraId="76C04876" w14:textId="77777777" w:rsidR="005D6B6E" w:rsidRPr="005D6B6E" w:rsidRDefault="005D6B6E" w:rsidP="005D6B6E">
      <w:pPr>
        <w:numPr>
          <w:ilvl w:val="0"/>
          <w:numId w:val="1"/>
        </w:numPr>
      </w:pPr>
      <w:r w:rsidRPr="005D6B6E">
        <w:t>Individual points beyond the whiskers = points flagged as statistical outliers</w:t>
      </w:r>
    </w:p>
    <w:p w14:paraId="49A8C77C" w14:textId="77777777" w:rsidR="005D6B6E" w:rsidRPr="005D6B6E" w:rsidRDefault="005D6B6E" w:rsidP="005D6B6E">
      <w:r w:rsidRPr="005D6B6E">
        <w:rPr>
          <w:b/>
          <w:bCs/>
        </w:rPr>
        <w:t>2. What these two boxplots show</w:t>
      </w:r>
      <w:r w:rsidRPr="005D6B6E">
        <w:br/>
        <w:t>Both plots show a compact, symmetric-</w:t>
      </w:r>
      <w:proofErr w:type="spellStart"/>
      <w:r w:rsidRPr="005D6B6E">
        <w:t>ish</w:t>
      </w:r>
      <w:proofErr w:type="spellEnd"/>
      <w:r w:rsidRPr="005D6B6E">
        <w:t xml:space="preserve"> middle 50% of the data, with a one-sided tail of high-value points flagged above the upper whisker on both variables.</w:t>
      </w:r>
    </w:p>
    <w:p w14:paraId="6AF9BA2F" w14:textId="77777777" w:rsidR="005D6B6E" w:rsidRPr="005D6B6E" w:rsidRDefault="005D6B6E" w:rsidP="005D6B6E">
      <w:pPr>
        <w:numPr>
          <w:ilvl w:val="0"/>
          <w:numId w:val="2"/>
        </w:numPr>
      </w:pPr>
      <w:r w:rsidRPr="005D6B6E">
        <w:t>AI adoption rate: box roughly 26%–46%, median ~36%, whisker up to ~76%, then a cluster of dots up to ~100%</w:t>
      </w:r>
    </w:p>
    <w:p w14:paraId="09688AA0" w14:textId="77777777" w:rsidR="005D6B6E" w:rsidRPr="005D6B6E" w:rsidRDefault="005D6B6E" w:rsidP="005D6B6E">
      <w:pPr>
        <w:numPr>
          <w:ilvl w:val="0"/>
          <w:numId w:val="2"/>
        </w:numPr>
      </w:pPr>
      <w:r w:rsidRPr="005D6B6E">
        <w:lastRenderedPageBreak/>
        <w:t>Productivity change: box roughly 5%–13%, median ~9%, whisker up to ~25%, then a cluster of dots up to ~34%</w:t>
      </w:r>
    </w:p>
    <w:p w14:paraId="0A9ABED2" w14:textId="77777777" w:rsidR="005D6B6E" w:rsidRPr="005D6B6E" w:rsidRDefault="005D6B6E" w:rsidP="005D6B6E">
      <w:r w:rsidRPr="005D6B6E">
        <w:rPr>
          <w:b/>
          <w:bCs/>
        </w:rPr>
        <w:t>3. What the rubric wants beyond the plot</w:t>
      </w:r>
      <w:r w:rsidRPr="005D6B6E">
        <w:br/>
        <w:t>Task 3 requires you to investigate outliers and explicitly state what you did with them (not just show the plot).</w:t>
      </w:r>
    </w:p>
    <w:p w14:paraId="6D973595" w14:textId="77777777" w:rsidR="005D6B6E" w:rsidRPr="005D6B6E" w:rsidRDefault="005D6B6E" w:rsidP="005D6B6E">
      <w:pPr>
        <w:numPr>
          <w:ilvl w:val="0"/>
          <w:numId w:val="3"/>
        </w:numPr>
      </w:pPr>
      <w:r w:rsidRPr="005D6B6E">
        <w:t>State the count found via IQR flagging (504 for adoption rate, 529 for productivity, from the earlier cell)</w:t>
      </w:r>
    </w:p>
    <w:p w14:paraId="5CEF9747" w14:textId="77777777" w:rsidR="005D6B6E" w:rsidRPr="005D6B6E" w:rsidRDefault="005D6B6E" w:rsidP="005D6B6E">
      <w:pPr>
        <w:numPr>
          <w:ilvl w:val="0"/>
          <w:numId w:val="3"/>
        </w:numPr>
      </w:pPr>
      <w:r w:rsidRPr="005D6B6E">
        <w:t>Explicitly justify the decision: retained, capped, transformed, or removed — and why</w:t>
      </w:r>
    </w:p>
    <w:p w14:paraId="6E8B6C43" w14:textId="77777777" w:rsidR="005D6B6E" w:rsidRPr="005D6B6E" w:rsidRDefault="005D6B6E" w:rsidP="005D6B6E">
      <w:r w:rsidRPr="005D6B6E">
        <w:rPr>
          <w:b/>
          <w:bCs/>
        </w:rPr>
        <w:t>4. Is there an outlier here?</w:t>
      </w:r>
      <w:r w:rsidRPr="005D6B6E">
        <w:br/>
        <w:t>Both variables are bounded (0–100% and roughly 0–35%), so these are companies at the genuinely high end, not corrupted data.</w:t>
      </w:r>
    </w:p>
    <w:p w14:paraId="75C52EA3" w14:textId="77777777" w:rsidR="005D6B6E" w:rsidRPr="005D6B6E" w:rsidRDefault="005D6B6E" w:rsidP="005D6B6E">
      <w:pPr>
        <w:numPr>
          <w:ilvl w:val="0"/>
          <w:numId w:val="4"/>
        </w:numPr>
      </w:pPr>
      <w:r w:rsidRPr="005D6B6E">
        <w:t>Yes — both variables have a cluster of points above the upper whisker (high adoption rate near 90–100%, high productivity change near 30–34%)</w:t>
      </w:r>
    </w:p>
    <w:p w14:paraId="289B1D6D" w14:textId="77777777" w:rsidR="005D6B6E" w:rsidRPr="005D6B6E" w:rsidRDefault="005D6B6E" w:rsidP="005D6B6E">
      <w:pPr>
        <w:numPr>
          <w:ilvl w:val="0"/>
          <w:numId w:val="4"/>
        </w:numPr>
      </w:pPr>
      <w:r w:rsidRPr="005D6B6E">
        <w:t>None below the lower whisker — the tail is one-sided in both cases</w:t>
      </w:r>
    </w:p>
    <w:p w14:paraId="61C49BF6" w14:textId="77777777" w:rsidR="005D6B6E" w:rsidRPr="005D6B6E" w:rsidRDefault="005D6B6E" w:rsidP="005D6B6E">
      <w:r w:rsidRPr="005D6B6E">
        <w:rPr>
          <w:b/>
          <w:bCs/>
        </w:rPr>
        <w:t>5. Are they significant/important?</w:t>
      </w:r>
      <w:r w:rsidRPr="005D6B6E">
        <w:br/>
        <w:t>They're worth flagging in the report but arguably NOT worth removing — removing them would weaken the very relationship (adoption vs productivity) you're trying to study.</w:t>
      </w:r>
    </w:p>
    <w:p w14:paraId="4EA02381" w14:textId="77777777" w:rsidR="005D6B6E" w:rsidRPr="005D6B6E" w:rsidRDefault="005D6B6E" w:rsidP="005D6B6E">
      <w:pPr>
        <w:numPr>
          <w:ilvl w:val="0"/>
          <w:numId w:val="5"/>
        </w:numPr>
      </w:pPr>
      <w:r w:rsidRPr="005D6B6E">
        <w:t>They're plausible, not data-entry errors — both values sit within the variable's valid 0–100%/0–35% range</w:t>
      </w:r>
    </w:p>
    <w:p w14:paraId="707EDE5B" w14:textId="77777777" w:rsidR="005D6B6E" w:rsidRPr="005D6B6E" w:rsidRDefault="005D6B6E" w:rsidP="005D6B6E">
      <w:pPr>
        <w:numPr>
          <w:ilvl w:val="0"/>
          <w:numId w:val="5"/>
        </w:numPr>
      </w:pPr>
      <w:r w:rsidRPr="005D6B6E">
        <w:t>They likely represent a small group of companies with near-full AI adoption and unusually strong productivity gains — worth keeping since they may be the clearest evidence for (or against) your research question, not noise to discard</w:t>
      </w:r>
    </w:p>
    <w:p w14:paraId="642BCF74" w14:textId="051CEF4A" w:rsidR="005D6B6E" w:rsidRDefault="005D6B6E" w:rsidP="005D6B6E"/>
    <w:sectPr w:rsidR="005D6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5408"/>
    <w:multiLevelType w:val="multilevel"/>
    <w:tmpl w:val="E01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D40EA"/>
    <w:multiLevelType w:val="multilevel"/>
    <w:tmpl w:val="36B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C52EA"/>
    <w:multiLevelType w:val="multilevel"/>
    <w:tmpl w:val="286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E5947"/>
    <w:multiLevelType w:val="multilevel"/>
    <w:tmpl w:val="875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87C13"/>
    <w:multiLevelType w:val="multilevel"/>
    <w:tmpl w:val="967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8207">
    <w:abstractNumId w:val="1"/>
  </w:num>
  <w:num w:numId="2" w16cid:durableId="284238299">
    <w:abstractNumId w:val="0"/>
  </w:num>
  <w:num w:numId="3" w16cid:durableId="609627550">
    <w:abstractNumId w:val="3"/>
  </w:num>
  <w:num w:numId="4" w16cid:durableId="463619122">
    <w:abstractNumId w:val="2"/>
  </w:num>
  <w:num w:numId="5" w16cid:durableId="608589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6E"/>
    <w:rsid w:val="003A7F1A"/>
    <w:rsid w:val="005D6B6E"/>
    <w:rsid w:val="009974AB"/>
    <w:rsid w:val="00A340E1"/>
    <w:rsid w:val="00EC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DA79"/>
  <w15:chartTrackingRefBased/>
  <w15:docId w15:val="{DC0C3858-EF4A-4276-93D1-E8832C87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2026-08-25T00:37:00Z</dcterms:created>
  <dcterms:modified xsi:type="dcterms:W3CDTF">2026-08-25T00:43:00Z</dcterms:modified>
</cp:coreProperties>
</file>