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ENGE707 Project Phase II Checklist</w:t>
      </w:r>
    </w:p>
    <w:p>
      <w:pPr>
        <w:spacing w:after="300"/>
        <w:jc w:val="center"/>
      </w:pPr>
      <w:r>
        <w:rPr>
          <w:i/>
          <w:iCs/>
          <w:color w:val="555555"/>
        </w:rPr>
        <w:t xml:space="preserve">Applied Data Engineering and Machine Learning — 30% of course mark</w:t>
      </w:r>
    </w:p>
    <w:p>
      <w:pPr>
        <w:pStyle w:val="Heading2"/>
        <w:spacing w:after="120" w:before="300"/>
      </w:pPr>
      <w:r>
        <w:t xml:space="preserve">Ongoing Requirements (throughout the project)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Continue with the same approved dataset, problem, and project team from Phase I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Each student makes at least 2 meaningful GitHub commits per week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Keep GitHub repository link and commit history up to date for submission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All group members prepare to attend and explain their contribution at the demonstration (compulsory — up to 70% mark reduction risk if not)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Document any use of AI-assisted coding tools (e.g. Copilot) and be ready to explain/test/modify all submitted code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Keep Turnitin similarity score at or below 20%</w:t>
      </w:r>
    </w:p>
    <w:p>
      <w:pPr>
        <w:pStyle w:val="Heading2"/>
        <w:spacing w:after="120" w:before="300"/>
      </w:pPr>
      <w:r>
        <w:t xml:space="preserve">Task 1: Project Phase-I Summary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Restate selected problem, dataset, target variable, and prediction objective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Summarise dataset source, number of records, number of features, and main characteristics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Briefly describe main data-quality issues identified in Phase I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Explain why the problem is suitable for an LCS-based solution</w:t>
      </w:r>
    </w:p>
    <w:p>
      <w:pPr>
        <w:pStyle w:val="Heading2"/>
        <w:spacing w:after="120" w:before="300"/>
      </w:pPr>
      <w:r>
        <w:t xml:space="preserve">Task 2: Original LCS System on Raw Dataset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Select an appropriate LCS variant (eLCS recommended)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Use the original LCS code without algorithmic modification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Run the original LCS system on the raw or minimally processed dataset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Report the selected LCS parameters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Record baseline performance results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Explain any minimal processing needed to make the dataset compatible with the LCS code</w:t>
      </w:r>
    </w:p>
    <w:p>
      <w:pPr>
        <w:pStyle w:val="Heading2"/>
        <w:spacing w:after="120" w:before="300"/>
      </w:pPr>
      <w:r>
        <w:t xml:space="preserve">Task 3: Data Preprocessing and Feature Engineering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Address missing values, duplicate records, invalid values, inconsistent categories, incorrect data types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Investigate and handle outliers where appropriate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Encode categorical variables; scale, discretise, or transform numerical variables where required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Address class imbalance where relevant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Apply feature engineering, feature selection, or dimensionality reduction where justified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Clearly explain how preprocessing is expected to improve LCS performance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Ensure preprocessing avoids data leakage</w:t>
      </w:r>
    </w:p>
    <w:p>
      <w:pPr>
        <w:pStyle w:val="Heading2"/>
        <w:spacing w:after="120" w:before="300"/>
      </w:pPr>
      <w:r>
        <w:t xml:space="preserve">Task 4: Improved LCS-Based System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Decide on improvement approach (e.g. hyperparameter tuning, improved preprocessing, feature selection, rule pruning, modified algorithm, class-imbalance handling, cost-sensitive learning)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Clearly identify what was changed compared with the original LCS system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Justify why the change may improve prediction accuracy or model quality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Provide a brief algorithmic explanation, pseudocode, or flowchart of the improved system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Compare the improved system with the original LCS baseline</w:t>
      </w:r>
    </w:p>
    <w:p>
      <w:pPr>
        <w:pStyle w:val="Heading2"/>
        <w:spacing w:after="120" w:before="300"/>
      </w:pPr>
      <w:r>
        <w:t xml:space="preserve">Task 5: Experiments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Choose validation strategy: 80/20 train-test split OR k-fold cross-validation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Justify the selected validation approach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Select evaluation metrics suitable for the problem (classification: accuracy, precision, recall, F1, balanced accuracy, ROC-AUC, PR-AUC, confusion matrix; regression: MAE, MSE, RMSE, MAPE, R², residual analysis)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Justify the selected metrics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Apply at least one statistical test to compare model performance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Interpret whether performance differences are statistically significant</w:t>
      </w:r>
    </w:p>
    <w:p>
      <w:pPr>
        <w:pStyle w:val="Heading2"/>
        <w:spacing w:after="120" w:before="300"/>
      </w:pPr>
      <w:r>
        <w:t xml:space="preserve">Task 6: Model Comparison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Include original LCS on raw/minimally processed dataset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Include original LCS on preprocessed dataset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Include improved LCS-based system on preprocessed/feature-engineered dataset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Include at least 3 conventional non-deep-learning ML models (e.g. Random Forest, SVM, Decision Tree, Logistic Regression, Naive Bayes, k-NN, Gaussian Process)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Confirm no deep-learning models are used for the required comparison</w:t>
      </w:r>
    </w:p>
    <w:p>
      <w:pPr>
        <w:pStyle w:val="Heading2"/>
        <w:spacing w:after="120" w:before="300"/>
      </w:pPr>
      <w:r>
        <w:t xml:space="preserve">Task 7: Interpretation of Results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Interpret the main findings from the model comparison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Explain important LCS rules, feature conditions, or classifier patterns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Use at least 3 sample LCS rules/classifiers to discuss decision-making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Discuss how LCS rule-based outputs support interpretability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Discuss whether the explanations are trustworthy and practically meaningful</w:t>
      </w:r>
    </w:p>
    <w:p>
      <w:pPr>
        <w:pStyle w:val="Heading2"/>
        <w:spacing w:after="120" w:before="300"/>
      </w:pPr>
      <w:r>
        <w:t xml:space="preserve">Task 8: Discussion, Limitations, and Future Work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Discuss reasons for performance improvement or lack of improvement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Discuss practical meaning of results, not only numerical performance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Discuss limitations (data quality, dataset size, class imbalance, noise, missingness, feature relevance)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Discuss future work (improved LCS variants, better preprocessing, external validation, domain expert review)</w:t>
      </w:r>
    </w:p>
    <w:p>
      <w:pPr>
        <w:pStyle w:val="Heading2"/>
        <w:spacing w:after="120" w:before="300"/>
      </w:pPr>
      <w:r>
        <w:t xml:space="preserve">Final Deliverables to Submit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Final report: 5,000–6,500 words (excluding references and appendices)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Source code or Jupyter Notebook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GitHub repository link and commit-history evidence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Contribution statement, including a brief individual reflection from each group member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Cleaned and feature-engineered dataset, or clear dataset reproduction instructions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Turnitin similarity report (≤20% similarity)</w:t>
      </w:r>
    </w:p>
    <w:p>
      <w:pPr>
        <w:pStyle w:val="Heading2"/>
        <w:spacing w:after="120" w:before="300"/>
      </w:pPr>
      <w:r>
        <w:t xml:space="preserve">Report Quality Reminders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Well-structured, clear, concise writing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Properly referenced (APA or course-required style)</w:t>
      </w:r>
    </w:p>
    <w:p>
      <w:pPr>
        <w:spacing w:after="100"/>
        <w:ind w:left="360"/>
      </w:pPr>
      <w:r>
        <w:rPr>
          <w:sz w:val="24"/>
          <w:szCs w:val="24"/>
        </w:rPr>
        <w:t xml:space="preserve">☐ </w:t>
      </w:r>
      <w:r>
        <w:rPr>
          <w:b w:val="false"/>
          <w:bCs w:val="false"/>
        </w:rPr>
        <w:t xml:space="preserve">Fully compliant with Turnitin and AI-use requirements</w:t>
      </w:r>
    </w:p>
    <w:p>
      <w:pPr>
        <w:spacing w:after="150"/>
        <w:ind w:left="360"/>
      </w:pPr>
      <w:r>
        <w:rPr>
          <w:i/>
          <w:iCs/>
          <w:color w:val="555555"/>
          <w:sz w:val="20"/>
          <w:szCs w:val="20"/>
        </w:rPr>
        <w:t xml:space="preserve">Checklist compiled from the ENGE707 Project Phase-II assessment brief and grading rubric.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2026-09-13T10:23:49.807Z</dcterms:created>
  <dcterms:modified xsi:type="dcterms:W3CDTF">2026-09-13T10:23:49.817Z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