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2E1B8" w14:textId="77777777" w:rsidR="00681323" w:rsidRPr="00681323" w:rsidRDefault="00681323" w:rsidP="00681323">
      <w:r w:rsidRPr="00681323">
        <w:rPr>
          <w:b/>
          <w:bCs/>
        </w:rPr>
        <w:t>Correlation heatmap</w:t>
      </w:r>
    </w:p>
    <w:p w14:paraId="30BFF00D" w14:textId="77777777" w:rsidR="00681323" w:rsidRPr="00681323" w:rsidRDefault="00681323" w:rsidP="00681323">
      <w:r w:rsidRPr="00681323">
        <w:t> </w:t>
      </w:r>
      <w:r w:rsidRPr="00681323">
        <w:rPr>
          <w:b/>
          <w:bCs/>
        </w:rPr>
        <w:t xml:space="preserve">**Pair plot — not </w:t>
      </w:r>
      <w:proofErr w:type="gramStart"/>
      <w:r w:rsidRPr="00681323">
        <w:rPr>
          <w:b/>
          <w:bCs/>
        </w:rPr>
        <w:t>used.*</w:t>
      </w:r>
      <w:proofErr w:type="gramEnd"/>
      <w:r w:rsidRPr="00681323">
        <w:rPr>
          <w:b/>
          <w:bCs/>
        </w:rPr>
        <w:t>*</w:t>
      </w:r>
      <w:r w:rsidRPr="00681323">
        <w:t xml:space="preserve"> A pair plot's value comes from scanning many variable-pairs at once</w:t>
      </w:r>
    </w:p>
    <w:p w14:paraId="4E68F8D1" w14:textId="77777777" w:rsidR="00681323" w:rsidRPr="00681323" w:rsidRDefault="00681323" w:rsidP="00681323">
      <w:r w:rsidRPr="00681323">
        <w:t>  for patterns you haven't checked individually yet. With only two focus variables, a 2×2 pair</w:t>
      </w:r>
    </w:p>
    <w:p w14:paraId="2C1E43F4" w14:textId="77777777" w:rsidR="00681323" w:rsidRPr="00681323" w:rsidRDefault="00681323" w:rsidP="00681323">
      <w:r w:rsidRPr="00681323">
        <w:t>  plot would just repeat the histograms (Section 2) and the scatter plot (Section 4) we already</w:t>
      </w:r>
    </w:p>
    <w:p w14:paraId="2021B784" w14:textId="77777777" w:rsidR="00681323" w:rsidRPr="00681323" w:rsidRDefault="00681323" w:rsidP="00681323">
      <w:r w:rsidRPr="00681323">
        <w:t>  produced — it adds no new information given the narrowed scope.</w:t>
      </w:r>
    </w:p>
    <w:p w14:paraId="488A0E8E" w14:textId="77777777" w:rsidR="00681323" w:rsidRPr="00681323" w:rsidRDefault="00681323" w:rsidP="00681323">
      <w:r w:rsidRPr="00681323">
        <w:t xml:space="preserve">- </w:t>
      </w:r>
      <w:r w:rsidRPr="00681323">
        <w:rPr>
          <w:b/>
          <w:bCs/>
        </w:rPr>
        <w:t xml:space="preserve">**Missing-value plot — not </w:t>
      </w:r>
      <w:proofErr w:type="gramStart"/>
      <w:r w:rsidRPr="00681323">
        <w:rPr>
          <w:b/>
          <w:bCs/>
        </w:rPr>
        <w:t>used.*</w:t>
      </w:r>
      <w:proofErr w:type="gramEnd"/>
      <w:r w:rsidRPr="00681323">
        <w:rPr>
          <w:b/>
          <w:bCs/>
        </w:rPr>
        <w:t>*</w:t>
      </w:r>
      <w:r w:rsidRPr="00681323">
        <w:t xml:space="preserve"> We already confirmed (Step 4) that both focus columns have</w:t>
      </w:r>
    </w:p>
    <w:p w14:paraId="735D41FD" w14:textId="77777777" w:rsidR="00681323" w:rsidRPr="00681323" w:rsidRDefault="00681323" w:rsidP="00681323">
      <w:r w:rsidRPr="00681323">
        <w:t xml:space="preserve">  zero missing values. A missing-value plot earns its place when there is a </w:t>
      </w:r>
      <w:r w:rsidRPr="00681323">
        <w:rPr>
          <w:i/>
          <w:iCs/>
        </w:rPr>
        <w:t>*pattern*</w:t>
      </w:r>
      <w:r w:rsidRPr="00681323">
        <w:t xml:space="preserve"> of</w:t>
      </w:r>
    </w:p>
    <w:p w14:paraId="5BB97008" w14:textId="77777777" w:rsidR="00681323" w:rsidRPr="00681323" w:rsidRDefault="00681323" w:rsidP="00681323">
      <w:r w:rsidRPr="00681323">
        <w:t>  missingness to visualise; here it would just be two bars at zero height, which is not</w:t>
      </w:r>
    </w:p>
    <w:p w14:paraId="740BDD1D" w14:textId="77777777" w:rsidR="00681323" w:rsidRPr="00681323" w:rsidRDefault="00681323" w:rsidP="00681323">
      <w:r w:rsidRPr="00681323">
        <w:t>  informative as a chart. The written evidence from Step 4 already satisfies this check.</w:t>
      </w:r>
    </w:p>
    <w:p w14:paraId="062E8532" w14:textId="77777777" w:rsidR="00681323" w:rsidRPr="00681323" w:rsidRDefault="00681323" w:rsidP="00681323">
      <w:r w:rsidRPr="00681323">
        <w:t xml:space="preserve">- </w:t>
      </w:r>
      <w:r w:rsidRPr="00681323">
        <w:rPr>
          <w:b/>
          <w:bCs/>
        </w:rPr>
        <w:t xml:space="preserve">**Correlation heatmap — used </w:t>
      </w:r>
      <w:proofErr w:type="gramStart"/>
      <w:r w:rsidRPr="00681323">
        <w:rPr>
          <w:b/>
          <w:bCs/>
        </w:rPr>
        <w:t>below.*</w:t>
      </w:r>
      <w:proofErr w:type="gramEnd"/>
      <w:r w:rsidRPr="00681323">
        <w:rPr>
          <w:b/>
          <w:bCs/>
        </w:rPr>
        <w:t>*</w:t>
      </w:r>
      <w:r w:rsidRPr="00681323">
        <w:t xml:space="preserve"> This is the standard way to visualise the strength of the</w:t>
      </w:r>
    </w:p>
    <w:p w14:paraId="41B872C1" w14:textId="77777777" w:rsidR="00681323" w:rsidRPr="00681323" w:rsidRDefault="00681323" w:rsidP="00681323">
      <w:r w:rsidRPr="00681323">
        <w:t>  relationship between our two focus variables as a single number, complementing the scatter</w:t>
      </w:r>
    </w:p>
    <w:p w14:paraId="5C173AAA" w14:textId="77777777" w:rsidR="00681323" w:rsidRPr="00681323" w:rsidRDefault="00681323" w:rsidP="00681323">
      <w:r w:rsidRPr="00681323">
        <w:t>  plot's visual pattern without requiring a significance test (which Phase 1 does not require).</w:t>
      </w:r>
    </w:p>
    <w:p w14:paraId="766695F9" w14:textId="2D838770" w:rsidR="00EC1A02" w:rsidRDefault="00681323">
      <w:r w:rsidRPr="00681323">
        <w:lastRenderedPageBreak/>
        <w:drawing>
          <wp:inline distT="0" distB="0" distL="0" distR="0" wp14:anchorId="29EFA583" wp14:editId="22F8466F">
            <wp:extent cx="5731510" cy="3942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A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323"/>
    <w:rsid w:val="003A7F1A"/>
    <w:rsid w:val="00681323"/>
    <w:rsid w:val="009974AB"/>
    <w:rsid w:val="00A340E1"/>
    <w:rsid w:val="00EC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E091C"/>
  <w15:chartTrackingRefBased/>
  <w15:docId w15:val="{9A269FAA-F0F3-43D2-B793-CAB3956B4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1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2026-08-25T01:25:00Z</dcterms:created>
  <dcterms:modified xsi:type="dcterms:W3CDTF">2026-08-25T01:27:00Z</dcterms:modified>
</cp:coreProperties>
</file>