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B9E7" w14:textId="77777777" w:rsidR="00A547AF" w:rsidRDefault="00000000">
      <w:pPr>
        <w:spacing w:after="60"/>
      </w:pPr>
      <w:r>
        <w:rPr>
          <w:b/>
          <w:bCs/>
          <w:sz w:val="32"/>
          <w:szCs w:val="32"/>
        </w:rPr>
        <w:t>Project Pitch: Peak-Load Capacity &amp; Anomaly Detection Tool</w:t>
      </w:r>
    </w:p>
    <w:p w14:paraId="617EA350" w14:textId="18D92FA6" w:rsidR="00A547AF" w:rsidRDefault="00000000">
      <w:pPr>
        <w:spacing w:after="80"/>
      </w:pPr>
      <w:r>
        <w:rPr>
          <w:i/>
          <w:iCs/>
          <w:sz w:val="22"/>
          <w:szCs w:val="22"/>
        </w:rPr>
        <w:t>ENSE707 Software Quality Assurance Assessment 1 Proposal (C#)</w:t>
      </w:r>
    </w:p>
    <w:p w14:paraId="524C3071" w14:textId="486CB888" w:rsidR="00A547AF" w:rsidRDefault="00000000">
      <w:pPr>
        <w:spacing w:after="200"/>
      </w:pPr>
      <w:r>
        <w:rPr>
          <w:i/>
          <w:iCs/>
          <w:color w:val="555555"/>
        </w:rPr>
        <w:t>Enhanced version expanded scope and team workload distribution for a 3-person group</w:t>
      </w:r>
    </w:p>
    <w:p w14:paraId="4FEB4CF8" w14:textId="77777777" w:rsidR="00A547AF" w:rsidRDefault="00A547AF">
      <w:pPr>
        <w:pBdr>
          <w:bottom w:val="single" w:sz="6" w:space="1" w:color="999999"/>
        </w:pBdr>
        <w:spacing w:after="200"/>
      </w:pPr>
    </w:p>
    <w:p w14:paraId="10F4B1D8" w14:textId="77777777" w:rsidR="00A547AF" w:rsidRDefault="00000000">
      <w:pPr>
        <w:pStyle w:val="Heading1"/>
        <w:spacing w:before="300" w:after="150"/>
      </w:pPr>
      <w:r>
        <w:t>The Problem</w:t>
      </w:r>
    </w:p>
    <w:p w14:paraId="16576697" w14:textId="26EED963" w:rsidR="00A547AF" w:rsidRDefault="00000000">
      <w:pPr>
        <w:spacing w:after="150"/>
      </w:pPr>
      <w:r>
        <w:t xml:space="preserve">During Cyber Monday 2025, </w:t>
      </w:r>
      <w:r w:rsidR="004E47B2">
        <w:t>Shopify the</w:t>
      </w:r>
      <w:r>
        <w:t xml:space="preserve"> e-commerce platform behind millions of online stores — suffered a major outage under peak traffic, leaving thousands of merchants unable to access critical tools. Incidents like this are common across the industry: systems that perform fine under normal load fail under peak demand because capacity limits and response-time degradation aren't caught before release.</w:t>
      </w:r>
    </w:p>
    <w:p w14:paraId="32076E65" w14:textId="77777777" w:rsidR="00A547AF" w:rsidRDefault="00000000">
      <w:pPr>
        <w:pStyle w:val="Heading1"/>
        <w:spacing w:before="300" w:after="150"/>
      </w:pPr>
      <w:r>
        <w:t>Proposed Solution</w:t>
      </w:r>
    </w:p>
    <w:p w14:paraId="6222F3BA" w14:textId="77777777" w:rsidR="00A547AF" w:rsidRDefault="00000000">
      <w:pPr>
        <w:spacing w:after="150"/>
      </w:pPr>
      <w:r>
        <w:t>A self-contained C# tool that load-tests a sample API, measures response-time behaviour under increasing concurrent load, and flags when performance breaches acceptable thresholds — before that failure would reach production. Unlike a simple fixed-threshold checker, the tool uses ML.NET to learn what “normal” response-time behaviour looks like from historical test runs, so it can flag abnormal degradation even when it doesn't cross a hard-coded limit.</w:t>
      </w:r>
    </w:p>
    <w:p w14:paraId="71ED1B02" w14:textId="77777777" w:rsidR="00A547AF" w:rsidRDefault="00000000">
      <w:pPr>
        <w:spacing w:after="150"/>
      </w:pPr>
      <w:r>
        <w:t>The enhanced scope extends this from a single-run anomaly checker into a build-over-build quality tracking tool: results are persisted across multiple test runs so the system can also detect performance regression over time, and the anomaly detector's accuracy is benchmarked against a fixed-threshold baseline — directly addressing the kind of rigid, insufficient capacity planning behind the Shopify incident, while giving the project enough independently-ownable depth for a 3-person team.</w:t>
      </w:r>
    </w:p>
    <w:p w14:paraId="3031FFE8" w14:textId="77777777" w:rsidR="00A547AF" w:rsidRDefault="00000000">
      <w:pPr>
        <w:pStyle w:val="Heading1"/>
        <w:spacing w:before="300" w:after="150"/>
      </w:pPr>
      <w:r>
        <w:t>System Components</w:t>
      </w:r>
    </w:p>
    <w:p w14:paraId="09333B94" w14:textId="440872C4" w:rsidR="00A547A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Sample target API</w:t>
      </w:r>
      <w:r w:rsidR="004E47B2">
        <w:rPr>
          <w:b/>
          <w:bCs/>
        </w:rPr>
        <w:t xml:space="preserve">: </w:t>
      </w:r>
      <w:r>
        <w:t>a small e-commerce-style API (checkout, cart, inventory) that we build and control.</w:t>
      </w:r>
    </w:p>
    <w:p w14:paraId="0D815D82" w14:textId="6D11B045" w:rsidR="00A547A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Load generator </w:t>
      </w:r>
      <w:r w:rsidR="004E47B2">
        <w:rPr>
          <w:b/>
          <w:bCs/>
        </w:rPr>
        <w:t xml:space="preserve">: </w:t>
      </w:r>
      <w:r>
        <w:t>a C# console tool that sends concurrent requests across multiple load profiles (steady ramp, spike, soak/endurance) and records latency/error metrics.</w:t>
      </w:r>
    </w:p>
    <w:p w14:paraId="36ECF54E" w14:textId="09A33F7B" w:rsidR="00A547A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Fault injection module</w:t>
      </w:r>
      <w:r w:rsidR="004E47B2">
        <w:rPr>
          <w:b/>
          <w:bCs/>
        </w:rPr>
        <w:t xml:space="preserve">: </w:t>
      </w:r>
      <w:r>
        <w:t>configurable latency/error injection into the sample API, used to prove the anomaly detector actually catches induced degradation.</w:t>
      </w:r>
    </w:p>
    <w:p w14:paraId="3B8B8A34" w14:textId="1542F438" w:rsidR="00A547A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ML.NET anomaly detection</w:t>
      </w:r>
      <w:r w:rsidR="004E47B2">
        <w:rPr>
          <w:b/>
          <w:bCs/>
        </w:rPr>
        <w:t xml:space="preserve">: </w:t>
      </w:r>
      <w:r>
        <w:t>trained on load-test history to flag abnormal response-time patterns, with a documented precision/recall comparison against a naive fixed-threshold baseline.</w:t>
      </w:r>
    </w:p>
    <w:p w14:paraId="7341B0B3" w14:textId="161FE5D4" w:rsidR="00A547A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Regression tracking store</w:t>
      </w:r>
      <w:r w:rsidR="004E47B2">
        <w:rPr>
          <w:b/>
          <w:bCs/>
        </w:rPr>
        <w:t xml:space="preserve">: </w:t>
      </w:r>
      <w:r>
        <w:t>stores results across multiple test runs/builds and flags build-over-build performance regression, not just within-run anomalies.</w:t>
      </w:r>
    </w:p>
    <w:p w14:paraId="3A24ABA1" w14:textId="3F9020BD" w:rsidR="00A547A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Dashboard (WinForms/Blazor)</w:t>
      </w:r>
      <w:r w:rsidR="004E47B2">
        <w:rPr>
          <w:b/>
          <w:bCs/>
        </w:rPr>
        <w:t xml:space="preserve">: </w:t>
      </w:r>
      <w:r>
        <w:t>live view of metrics, SLA breach flags, anomaly flags, historical trend charts, and an exportable QA report.</w:t>
      </w:r>
    </w:p>
    <w:p w14:paraId="3C2F906E" w14:textId="77777777" w:rsidR="004E47B2" w:rsidRDefault="004E47B2">
      <w:pPr>
        <w:pStyle w:val="Heading1"/>
        <w:spacing w:before="300" w:after="150"/>
      </w:pPr>
    </w:p>
    <w:p w14:paraId="1DF41CD4" w14:textId="77777777" w:rsidR="004E47B2" w:rsidRDefault="004E47B2">
      <w:pPr>
        <w:pStyle w:val="Heading1"/>
        <w:spacing w:before="300" w:after="150"/>
      </w:pPr>
    </w:p>
    <w:p w14:paraId="37A38DF8" w14:textId="77777777" w:rsidR="004E47B2" w:rsidRDefault="004E47B2">
      <w:pPr>
        <w:pStyle w:val="Heading1"/>
        <w:spacing w:before="300" w:after="150"/>
      </w:pPr>
    </w:p>
    <w:p w14:paraId="09509A02" w14:textId="77777777" w:rsidR="004E47B2" w:rsidRDefault="004E47B2">
      <w:pPr>
        <w:pStyle w:val="Heading1"/>
        <w:spacing w:before="300" w:after="150"/>
      </w:pPr>
    </w:p>
    <w:p w14:paraId="2BD908D8" w14:textId="188A3644" w:rsidR="00A547AF" w:rsidRDefault="00000000">
      <w:pPr>
        <w:pStyle w:val="Heading1"/>
        <w:spacing w:before="300" w:after="150"/>
      </w:pPr>
      <w:r>
        <w:lastRenderedPageBreak/>
        <w:t>Team Roles &amp; Workload Distribution</w:t>
      </w:r>
    </w:p>
    <w:p w14:paraId="403519A4" w14:textId="77777777" w:rsidR="00A547AF" w:rsidRDefault="00000000">
      <w:pPr>
        <w:spacing w:after="150"/>
      </w:pPr>
      <w:r>
        <w:t>The project is split into three independently-ownable modules, each with its own functional requirements, so contribution is separable and verifiable through individual GitHub commit history.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2527"/>
        <w:gridCol w:w="5148"/>
      </w:tblGrid>
      <w:tr w:rsidR="00A547AF" w14:paraId="37289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573E1" w14:textId="77777777" w:rsidR="00A547AF" w:rsidRDefault="00000000">
            <w:r>
              <w:rPr>
                <w:b/>
                <w:bCs/>
              </w:rPr>
              <w:t>Member</w:t>
            </w:r>
          </w:p>
        </w:tc>
        <w:tc>
          <w:tcPr>
            <w:tcW w:w="2527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B6DA2" w14:textId="77777777" w:rsidR="00A547AF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514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9B319" w14:textId="77777777" w:rsidR="00A547AF" w:rsidRDefault="00000000">
            <w:r>
              <w:rPr>
                <w:b/>
                <w:bCs/>
              </w:rPr>
              <w:t>Scope</w:t>
            </w:r>
          </w:p>
        </w:tc>
      </w:tr>
      <w:tr w:rsidR="00A547AF" w14:paraId="76E1DA19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99F78" w14:textId="77777777" w:rsidR="00A547AF" w:rsidRDefault="00000000">
            <w:r>
              <w:rPr>
                <w:b/>
                <w:bCs/>
              </w:rPr>
              <w:t>P1</w:t>
            </w:r>
          </w:p>
        </w:tc>
        <w:tc>
          <w:tcPr>
            <w:tcW w:w="25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79238" w14:textId="77777777" w:rsidR="00A547AF" w:rsidRDefault="00000000">
            <w:r>
              <w:t>Target system + load generation</w:t>
            </w:r>
          </w:p>
        </w:tc>
        <w:tc>
          <w:tcPr>
            <w:tcW w:w="51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116BB" w14:textId="77777777" w:rsidR="00A547AF" w:rsidRDefault="00000000">
            <w:r>
              <w:t>Sample e-commerce API (checkout, cart, inventory); C# load generator that ramps concurrent users across multiple load profiles (steady ramp, spike, soak/endurance); records latency, error rate, and throughput metrics; configurable fault-injection module to deliberately degrade the API for validation.</w:t>
            </w:r>
          </w:p>
        </w:tc>
      </w:tr>
      <w:tr w:rsidR="00A547AF" w14:paraId="64323827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8ECF0" w14:textId="77777777" w:rsidR="00A547AF" w:rsidRDefault="00000000">
            <w:r>
              <w:rPr>
                <w:b/>
                <w:bCs/>
              </w:rPr>
              <w:t>P2</w:t>
            </w:r>
          </w:p>
        </w:tc>
        <w:tc>
          <w:tcPr>
            <w:tcW w:w="25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696C5" w14:textId="77777777" w:rsidR="00A547AF" w:rsidRDefault="00000000">
            <w:r>
              <w:t>ML.NET anomaly detection engine</w:t>
            </w:r>
          </w:p>
        </w:tc>
        <w:tc>
          <w:tcPr>
            <w:tcW w:w="51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2C668" w14:textId="77777777" w:rsidR="00A547AF" w:rsidRDefault="00000000">
            <w:r>
              <w:t>Feature engineering from historical load-test run data; trains and evaluates the ML.NET anomaly model; benchmarks it against a naive fixed-threshold baseline with a precision/recall comparison; documents model limitations.</w:t>
            </w:r>
          </w:p>
        </w:tc>
      </w:tr>
      <w:tr w:rsidR="00A547AF" w14:paraId="2A5BF1E2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12F18" w14:textId="77777777" w:rsidR="00A547AF" w:rsidRDefault="00000000">
            <w:r>
              <w:rPr>
                <w:b/>
                <w:bCs/>
              </w:rPr>
              <w:t>P3</w:t>
            </w:r>
          </w:p>
        </w:tc>
        <w:tc>
          <w:tcPr>
            <w:tcW w:w="25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8A062" w14:textId="77777777" w:rsidR="00A547AF" w:rsidRDefault="00000000">
            <w:r>
              <w:t>Regression tracking + reporting</w:t>
            </w:r>
          </w:p>
        </w:tc>
        <w:tc>
          <w:tcPr>
            <w:tcW w:w="51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DA266" w14:textId="77777777" w:rsidR="00A547AF" w:rsidRDefault="00000000">
            <w:r>
              <w:t>Persists results across multiple test runs/builds; detects build-over-build performance regression (not just within-run anomalies); builds the WinForms/Blazor dashboard with live metrics and historical trend view; generates an exportable QA report.</w:t>
            </w:r>
          </w:p>
        </w:tc>
      </w:tr>
    </w:tbl>
    <w:p w14:paraId="245B21E0" w14:textId="77777777" w:rsidR="00A547AF" w:rsidRDefault="00000000">
      <w:pPr>
        <w:pStyle w:val="Heading1"/>
        <w:spacing w:before="300" w:after="150"/>
      </w:pPr>
      <w:r>
        <w:t>Why This Fits the Course</w:t>
      </w:r>
    </w:p>
    <w:p w14:paraId="572F5FBF" w14:textId="77777777" w:rsidR="00A547AF" w:rsidRDefault="00000000">
      <w:pPr>
        <w:pStyle w:val="ListParagraph"/>
        <w:numPr>
          <w:ilvl w:val="0"/>
          <w:numId w:val="2"/>
        </w:numPr>
        <w:spacing w:after="80"/>
      </w:pPr>
      <w:r>
        <w:t>Grounded in a real, documented 2025 industry incident — clear stakeholder motivation.</w:t>
      </w:r>
    </w:p>
    <w:p w14:paraId="4F790644" w14:textId="77777777" w:rsidR="00A547AF" w:rsidRDefault="00000000">
      <w:pPr>
        <w:pStyle w:val="ListParagraph"/>
        <w:numPr>
          <w:ilvl w:val="0"/>
          <w:numId w:val="2"/>
        </w:numPr>
        <w:spacing w:after="80"/>
      </w:pPr>
      <w:r>
        <w:t>Produces genuinely testable functional and non-functional requirements, now spanning three distinct modules.</w:t>
      </w:r>
    </w:p>
    <w:p w14:paraId="70F23D69" w14:textId="77777777" w:rsidR="00A547AF" w:rsidRDefault="00000000">
      <w:pPr>
        <w:pStyle w:val="ListParagraph"/>
        <w:numPr>
          <w:ilvl w:val="0"/>
          <w:numId w:val="2"/>
        </w:numPr>
        <w:spacing w:after="80"/>
      </w:pPr>
      <w:r>
        <w:t>Fully self-contained and offline — reproducible for demo, no external dependencies or costs.</w:t>
      </w:r>
    </w:p>
    <w:p w14:paraId="182AD5C4" w14:textId="77777777" w:rsidR="00A547AF" w:rsidRDefault="00000000">
      <w:pPr>
        <w:pStyle w:val="ListParagraph"/>
        <w:numPr>
          <w:ilvl w:val="0"/>
          <w:numId w:val="2"/>
        </w:numPr>
        <w:spacing w:after="80"/>
      </w:pPr>
      <w:r>
        <w:t>Natural fit for test design: test cases can be written directly against SLA/anomaly/regression thresholds.</w:t>
      </w:r>
    </w:p>
    <w:p w14:paraId="3E5773FB" w14:textId="77777777" w:rsidR="00A547AF" w:rsidRDefault="00000000">
      <w:pPr>
        <w:pStyle w:val="ListParagraph"/>
        <w:numPr>
          <w:ilvl w:val="0"/>
          <w:numId w:val="2"/>
        </w:numPr>
        <w:spacing w:after="80"/>
      </w:pPr>
      <w:r>
        <w:t>Realistic one-semester scope for a 3-person team, with each member owning a demoable, separately gradable component.</w:t>
      </w:r>
    </w:p>
    <w:p w14:paraId="17F0423A" w14:textId="77777777" w:rsidR="004E47B2" w:rsidRDefault="004E47B2">
      <w:pPr>
        <w:pStyle w:val="Heading1"/>
        <w:spacing w:before="300" w:after="150"/>
      </w:pPr>
    </w:p>
    <w:p w14:paraId="07FD7F78" w14:textId="77777777" w:rsidR="004E47B2" w:rsidRDefault="004E47B2">
      <w:pPr>
        <w:pStyle w:val="Heading1"/>
        <w:spacing w:before="300" w:after="150"/>
      </w:pPr>
    </w:p>
    <w:p w14:paraId="2F73DFCD" w14:textId="77777777" w:rsidR="004E47B2" w:rsidRDefault="004E47B2">
      <w:pPr>
        <w:pStyle w:val="Heading1"/>
        <w:spacing w:before="300" w:after="150"/>
      </w:pPr>
    </w:p>
    <w:p w14:paraId="1DE5CA61" w14:textId="77777777" w:rsidR="004E47B2" w:rsidRDefault="004E47B2">
      <w:pPr>
        <w:pStyle w:val="Heading1"/>
        <w:spacing w:before="300" w:after="150"/>
      </w:pPr>
    </w:p>
    <w:p w14:paraId="552F1C64" w14:textId="77777777" w:rsidR="004E47B2" w:rsidRDefault="004E47B2">
      <w:pPr>
        <w:pStyle w:val="Heading1"/>
        <w:spacing w:before="300" w:after="150"/>
      </w:pPr>
    </w:p>
    <w:p w14:paraId="26BC1958" w14:textId="77777777" w:rsidR="004E47B2" w:rsidRDefault="004E47B2">
      <w:pPr>
        <w:pStyle w:val="Heading1"/>
        <w:spacing w:before="300" w:after="150"/>
      </w:pPr>
    </w:p>
    <w:p w14:paraId="3B13F6CF" w14:textId="77777777" w:rsidR="004E47B2" w:rsidRDefault="004E47B2">
      <w:pPr>
        <w:pStyle w:val="Heading1"/>
        <w:spacing w:before="300" w:after="150"/>
      </w:pPr>
    </w:p>
    <w:p w14:paraId="3C092B5E" w14:textId="1924FD3E" w:rsidR="00A547AF" w:rsidRDefault="00000000">
      <w:pPr>
        <w:pStyle w:val="Heading1"/>
        <w:spacing w:before="300" w:after="150"/>
      </w:pPr>
      <w:r>
        <w:lastRenderedPageBreak/>
        <w:t>Sample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39"/>
        <w:gridCol w:w="1498"/>
        <w:gridCol w:w="1123"/>
      </w:tblGrid>
      <w:tr w:rsidR="00A547AF" w14:paraId="3D22E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3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17E0E" w14:textId="77777777" w:rsidR="00A547AF" w:rsidRDefault="00000000">
            <w:r>
              <w:rPr>
                <w:b/>
                <w:bCs/>
              </w:rPr>
              <w:t>Sample Requirement</w:t>
            </w:r>
          </w:p>
        </w:tc>
        <w:tc>
          <w:tcPr>
            <w:tcW w:w="149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DAECF" w14:textId="77777777" w:rsidR="00A547A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123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81F3A" w14:textId="77777777" w:rsidR="00A547AF" w:rsidRDefault="00000000">
            <w:r>
              <w:rPr>
                <w:b/>
                <w:bCs/>
              </w:rPr>
              <w:t>Owner</w:t>
            </w:r>
          </w:p>
        </w:tc>
      </w:tr>
      <w:tr w:rsidR="00A547AF" w14:paraId="1DDD39DB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694CC" w14:textId="77777777" w:rsidR="00A547AF" w:rsidRDefault="00000000">
            <w:r>
              <w:t>Response times stay within SLA thresholds under normal load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75A22" w14:textId="77777777" w:rsidR="00A547AF" w:rsidRDefault="00000000">
            <w:r>
              <w:t>Non-functional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9A64B" w14:textId="77777777" w:rsidR="00A547AF" w:rsidRDefault="00000000">
            <w:pPr>
              <w:jc w:val="center"/>
            </w:pPr>
            <w:r>
              <w:t>P1</w:t>
            </w:r>
          </w:p>
        </w:tc>
      </w:tr>
      <w:tr w:rsidR="00A547AF" w14:paraId="62FA43BF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13949" w14:textId="77777777" w:rsidR="00A547AF" w:rsidRDefault="00000000">
            <w:r>
              <w:t>System flags an SLA breach when p95 latency exceeds a defined threshold under N concurrent users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F7E3D" w14:textId="77777777" w:rsidR="00A547AF" w:rsidRDefault="00000000">
            <w:r>
              <w:t>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AA008" w14:textId="77777777" w:rsidR="00A547AF" w:rsidRDefault="00000000">
            <w:pPr>
              <w:jc w:val="center"/>
            </w:pPr>
            <w:r>
              <w:t>P1</w:t>
            </w:r>
          </w:p>
        </w:tc>
      </w:tr>
      <w:tr w:rsidR="00A547AF" w14:paraId="68D5F5E9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5E55B" w14:textId="77777777" w:rsidR="00A547AF" w:rsidRDefault="00000000">
            <w:r>
              <w:t>System detects abnormal response-time patterns using ML.NET anomaly detection, not just fixed thresholds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CAE46" w14:textId="77777777" w:rsidR="00A547AF" w:rsidRDefault="00000000">
            <w:r>
              <w:t>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68196" w14:textId="77777777" w:rsidR="00A547AF" w:rsidRDefault="00000000">
            <w:pPr>
              <w:jc w:val="center"/>
            </w:pPr>
            <w:r>
              <w:t>P2</w:t>
            </w:r>
          </w:p>
        </w:tc>
      </w:tr>
      <w:tr w:rsidR="00A547AF" w14:paraId="686480C8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7E21B" w14:textId="77777777" w:rsidR="00A547AF" w:rsidRDefault="00000000">
            <w:r>
              <w:t>ML.NET anomaly detector's precision/recall is evaluated against a fixed-threshold baseline on the same historical run data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A1D52" w14:textId="77777777" w:rsidR="00A547AF" w:rsidRDefault="00000000">
            <w:r>
              <w:t>Non-functional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3A1D7" w14:textId="77777777" w:rsidR="00A547AF" w:rsidRDefault="00000000">
            <w:pPr>
              <w:jc w:val="center"/>
            </w:pPr>
            <w:r>
              <w:t>P2</w:t>
            </w:r>
          </w:p>
        </w:tc>
      </w:tr>
      <w:tr w:rsidR="00A547AF" w14:paraId="72715F87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D6407" w14:textId="77777777" w:rsidR="00A547AF" w:rsidRDefault="00000000">
            <w:r>
              <w:t>System supports multiple load profiles (steady ramp, spike, soak/endurance) against the sample API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3458D" w14:textId="77777777" w:rsidR="00A547AF" w:rsidRDefault="00000000">
            <w:r>
              <w:t>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FE001" w14:textId="77777777" w:rsidR="00A547AF" w:rsidRDefault="00000000">
            <w:pPr>
              <w:jc w:val="center"/>
            </w:pPr>
            <w:r>
              <w:t>P1</w:t>
            </w:r>
          </w:p>
        </w:tc>
      </w:tr>
      <w:tr w:rsidR="00A547AF" w14:paraId="511CFFCB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AA93B" w14:textId="77777777" w:rsidR="00A547AF" w:rsidRDefault="00000000">
            <w:r>
              <w:t>System injects configurable latency/error faults into the sample API to validate anomaly detection accuracy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AFCF2" w14:textId="77777777" w:rsidR="00A547AF" w:rsidRDefault="00000000">
            <w:r>
              <w:t>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6B8D0" w14:textId="77777777" w:rsidR="00A547AF" w:rsidRDefault="00000000">
            <w:pPr>
              <w:jc w:val="center"/>
            </w:pPr>
            <w:r>
              <w:t>P1</w:t>
            </w:r>
          </w:p>
        </w:tc>
      </w:tr>
      <w:tr w:rsidR="00A547AF" w14:paraId="60BBA728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DEEBA" w14:textId="77777777" w:rsidR="00A547AF" w:rsidRDefault="00000000">
            <w:r>
              <w:t>System stores results across multiple test runs and flags build-over-build performance regression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C498F" w14:textId="77777777" w:rsidR="00A547AF" w:rsidRDefault="00000000">
            <w:r>
              <w:t>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ED3AF" w14:textId="77777777" w:rsidR="00A547AF" w:rsidRDefault="00000000">
            <w:pPr>
              <w:jc w:val="center"/>
            </w:pPr>
            <w:r>
              <w:t>P3</w:t>
            </w:r>
          </w:p>
        </w:tc>
      </w:tr>
      <w:tr w:rsidR="00A547AF" w14:paraId="6C5FEF67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8876B" w14:textId="77777777" w:rsidR="00A547AF" w:rsidRDefault="00000000">
            <w:r>
              <w:t>Dashboard displays live load-test metrics and breach/anomaly flags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FDE33" w14:textId="77777777" w:rsidR="00A547AF" w:rsidRDefault="00000000">
            <w:r>
              <w:t>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C2B90" w14:textId="77777777" w:rsidR="00A547AF" w:rsidRDefault="00000000">
            <w:pPr>
              <w:jc w:val="center"/>
            </w:pPr>
            <w:r>
              <w:t>P3</w:t>
            </w:r>
          </w:p>
        </w:tc>
      </w:tr>
      <w:tr w:rsidR="00A547AF" w14:paraId="474228F0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0362F" w14:textId="77777777" w:rsidR="00A547AF" w:rsidRDefault="00000000">
            <w:r>
              <w:t>Dashboard displays a historical trend view of response-time and regression status across builds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B74F9" w14:textId="77777777" w:rsidR="00A547AF" w:rsidRDefault="00000000">
            <w:r>
              <w:t>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374BD" w14:textId="77777777" w:rsidR="00A547AF" w:rsidRDefault="00000000">
            <w:pPr>
              <w:jc w:val="center"/>
            </w:pPr>
            <w:r>
              <w:t>P3</w:t>
            </w:r>
          </w:p>
        </w:tc>
      </w:tr>
      <w:tr w:rsidR="00A547AF" w14:paraId="201F545F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95475" w14:textId="77777777" w:rsidR="00A547AF" w:rsidRDefault="00000000">
            <w:r>
              <w:t>System exports a QA report (breach log, anomaly log, trend chart) in a shareable format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9DB1A" w14:textId="77777777" w:rsidR="00A547AF" w:rsidRDefault="00000000">
            <w:r>
              <w:t>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7630B" w14:textId="77777777" w:rsidR="00A547AF" w:rsidRDefault="00000000">
            <w:pPr>
              <w:jc w:val="center"/>
            </w:pPr>
            <w:r>
              <w:t>P3</w:t>
            </w:r>
          </w:p>
        </w:tc>
      </w:tr>
      <w:tr w:rsidR="00A547AF" w14:paraId="6F944F9D" w14:textId="77777777">
        <w:tblPrEx>
          <w:tblCellMar>
            <w:top w:w="0" w:type="dxa"/>
            <w:bottom w:w="0" w:type="dxa"/>
          </w:tblCellMar>
        </w:tblPrEx>
        <w:tc>
          <w:tcPr>
            <w:tcW w:w="6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47CE7" w14:textId="77777777" w:rsidR="00A547AF" w:rsidRDefault="00000000">
            <w:r>
              <w:t>System operates fully offline, with no external network dependency</w:t>
            </w:r>
          </w:p>
        </w:tc>
        <w:tc>
          <w:tcPr>
            <w:tcW w:w="149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89330" w14:textId="77777777" w:rsidR="00A547AF" w:rsidRDefault="00000000">
            <w:r>
              <w:t>Non-functional</w:t>
            </w:r>
          </w:p>
        </w:tc>
        <w:tc>
          <w:tcPr>
            <w:tcW w:w="112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3A096" w14:textId="77777777" w:rsidR="00A547AF" w:rsidRDefault="00000000">
            <w:pPr>
              <w:jc w:val="center"/>
            </w:pPr>
            <w:r>
              <w:t>P1</w:t>
            </w:r>
          </w:p>
        </w:tc>
      </w:tr>
    </w:tbl>
    <w:p w14:paraId="27BF31EC" w14:textId="77777777" w:rsidR="00A547AF" w:rsidRDefault="00000000">
      <w:pPr>
        <w:pStyle w:val="Heading1"/>
        <w:spacing w:before="300" w:after="150"/>
      </w:pPr>
      <w:r>
        <w:t>Team</w:t>
      </w:r>
    </w:p>
    <w:p w14:paraId="6CEAF62F" w14:textId="3C72CD54" w:rsidR="00A547AF" w:rsidRDefault="00454CDF">
      <w:pPr>
        <w:spacing w:after="150"/>
      </w:pPr>
      <w:r>
        <w:t>Suemon Kwok (14883335)</w:t>
      </w:r>
    </w:p>
    <w:p w14:paraId="7AF8E660" w14:textId="112DFBAD" w:rsidR="00454CDF" w:rsidRDefault="00454CDF">
      <w:pPr>
        <w:spacing w:after="150"/>
      </w:pPr>
      <w:r w:rsidRPr="00454CDF">
        <w:t xml:space="preserve">Quentin Masoe </w:t>
      </w:r>
      <w:r>
        <w:t>(</w:t>
      </w:r>
      <w:r w:rsidRPr="00454CDF">
        <w:t>23191960</w:t>
      </w:r>
      <w:r>
        <w:t>)</w:t>
      </w:r>
    </w:p>
    <w:p w14:paraId="6AF0D64D" w14:textId="69E545FC" w:rsidR="00454CDF" w:rsidRDefault="00454CDF">
      <w:pPr>
        <w:spacing w:after="150"/>
      </w:pPr>
      <w:r w:rsidRPr="00454CDF">
        <w:t xml:space="preserve">Avathanshu Bhat </w:t>
      </w:r>
      <w:r>
        <w:t>(</w:t>
      </w:r>
      <w:r w:rsidRPr="00454CDF">
        <w:t>23227963</w:t>
      </w:r>
      <w:r>
        <w:t>)</w:t>
      </w:r>
    </w:p>
    <w:p w14:paraId="620455CB" w14:textId="77777777" w:rsidR="00454CDF" w:rsidRDefault="00454CDF">
      <w:pPr>
        <w:spacing w:after="150"/>
      </w:pPr>
    </w:p>
    <w:sectPr w:rsidR="00454C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AF7"/>
    <w:multiLevelType w:val="hybridMultilevel"/>
    <w:tmpl w:val="CAD28882"/>
    <w:lvl w:ilvl="0" w:tplc="757221DE">
      <w:start w:val="1"/>
      <w:numFmt w:val="bullet"/>
      <w:lvlText w:val="•"/>
      <w:lvlJc w:val="left"/>
      <w:pPr>
        <w:ind w:left="504" w:hanging="288"/>
      </w:pPr>
    </w:lvl>
    <w:lvl w:ilvl="1" w:tplc="B97EA3F2">
      <w:numFmt w:val="decimal"/>
      <w:lvlText w:val=""/>
      <w:lvlJc w:val="left"/>
    </w:lvl>
    <w:lvl w:ilvl="2" w:tplc="2646CECC">
      <w:numFmt w:val="decimal"/>
      <w:lvlText w:val=""/>
      <w:lvlJc w:val="left"/>
    </w:lvl>
    <w:lvl w:ilvl="3" w:tplc="00DE91C0">
      <w:numFmt w:val="decimal"/>
      <w:lvlText w:val=""/>
      <w:lvlJc w:val="left"/>
    </w:lvl>
    <w:lvl w:ilvl="4" w:tplc="EA2C4802">
      <w:numFmt w:val="decimal"/>
      <w:lvlText w:val=""/>
      <w:lvlJc w:val="left"/>
    </w:lvl>
    <w:lvl w:ilvl="5" w:tplc="C0ECC40A">
      <w:numFmt w:val="decimal"/>
      <w:lvlText w:val=""/>
      <w:lvlJc w:val="left"/>
    </w:lvl>
    <w:lvl w:ilvl="6" w:tplc="5AD03622">
      <w:numFmt w:val="decimal"/>
      <w:lvlText w:val=""/>
      <w:lvlJc w:val="left"/>
    </w:lvl>
    <w:lvl w:ilvl="7" w:tplc="3B9068BC">
      <w:numFmt w:val="decimal"/>
      <w:lvlText w:val=""/>
      <w:lvlJc w:val="left"/>
    </w:lvl>
    <w:lvl w:ilvl="8" w:tplc="804C62BC">
      <w:numFmt w:val="decimal"/>
      <w:lvlText w:val=""/>
      <w:lvlJc w:val="left"/>
    </w:lvl>
  </w:abstractNum>
  <w:abstractNum w:abstractNumId="1" w15:restartNumberingAfterBreak="0">
    <w:nsid w:val="343E7E94"/>
    <w:multiLevelType w:val="hybridMultilevel"/>
    <w:tmpl w:val="5920BC4E"/>
    <w:lvl w:ilvl="0" w:tplc="93EAFD0A">
      <w:start w:val="1"/>
      <w:numFmt w:val="bullet"/>
      <w:lvlText w:val="●"/>
      <w:lvlJc w:val="left"/>
      <w:pPr>
        <w:ind w:left="720" w:hanging="360"/>
      </w:pPr>
    </w:lvl>
    <w:lvl w:ilvl="1" w:tplc="FC389BC0">
      <w:start w:val="1"/>
      <w:numFmt w:val="bullet"/>
      <w:lvlText w:val="○"/>
      <w:lvlJc w:val="left"/>
      <w:pPr>
        <w:ind w:left="1440" w:hanging="360"/>
      </w:pPr>
    </w:lvl>
    <w:lvl w:ilvl="2" w:tplc="9E6404EC">
      <w:start w:val="1"/>
      <w:numFmt w:val="bullet"/>
      <w:lvlText w:val="■"/>
      <w:lvlJc w:val="left"/>
      <w:pPr>
        <w:ind w:left="2160" w:hanging="360"/>
      </w:pPr>
    </w:lvl>
    <w:lvl w:ilvl="3" w:tplc="0FD813E6">
      <w:start w:val="1"/>
      <w:numFmt w:val="bullet"/>
      <w:lvlText w:val="●"/>
      <w:lvlJc w:val="left"/>
      <w:pPr>
        <w:ind w:left="2880" w:hanging="360"/>
      </w:pPr>
    </w:lvl>
    <w:lvl w:ilvl="4" w:tplc="DCC8A77E">
      <w:start w:val="1"/>
      <w:numFmt w:val="bullet"/>
      <w:lvlText w:val="○"/>
      <w:lvlJc w:val="left"/>
      <w:pPr>
        <w:ind w:left="3600" w:hanging="360"/>
      </w:pPr>
    </w:lvl>
    <w:lvl w:ilvl="5" w:tplc="0212EABA">
      <w:start w:val="1"/>
      <w:numFmt w:val="bullet"/>
      <w:lvlText w:val="■"/>
      <w:lvlJc w:val="left"/>
      <w:pPr>
        <w:ind w:left="4320" w:hanging="360"/>
      </w:pPr>
    </w:lvl>
    <w:lvl w:ilvl="6" w:tplc="843A2ABA">
      <w:start w:val="1"/>
      <w:numFmt w:val="bullet"/>
      <w:lvlText w:val="●"/>
      <w:lvlJc w:val="left"/>
      <w:pPr>
        <w:ind w:left="5040" w:hanging="360"/>
      </w:pPr>
    </w:lvl>
    <w:lvl w:ilvl="7" w:tplc="9DC2AF9E">
      <w:start w:val="1"/>
      <w:numFmt w:val="bullet"/>
      <w:lvlText w:val="●"/>
      <w:lvlJc w:val="left"/>
      <w:pPr>
        <w:ind w:left="5760" w:hanging="360"/>
      </w:pPr>
    </w:lvl>
    <w:lvl w:ilvl="8" w:tplc="D3F62A12">
      <w:start w:val="1"/>
      <w:numFmt w:val="bullet"/>
      <w:lvlText w:val="●"/>
      <w:lvlJc w:val="left"/>
      <w:pPr>
        <w:ind w:left="6480" w:hanging="360"/>
      </w:pPr>
    </w:lvl>
  </w:abstractNum>
  <w:num w:numId="1" w16cid:durableId="1726681662">
    <w:abstractNumId w:val="1"/>
    <w:lvlOverride w:ilvl="0">
      <w:startOverride w:val="1"/>
    </w:lvlOverride>
  </w:num>
  <w:num w:numId="2" w16cid:durableId="1251430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7AF"/>
    <w:rsid w:val="00454CDF"/>
    <w:rsid w:val="004E47B2"/>
    <w:rsid w:val="009E6814"/>
    <w:rsid w:val="00A5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7CCC"/>
  <w15:docId w15:val="{32C3A45F-57E8-4A24-9E2B-E01CFB6A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Suemon Kwok</cp:lastModifiedBy>
  <cp:revision>3</cp:revision>
  <dcterms:created xsi:type="dcterms:W3CDTF">2026-07-26T06:12:00Z</dcterms:created>
  <dcterms:modified xsi:type="dcterms:W3CDTF">2026-08-01T03:27:00Z</dcterms:modified>
</cp:coreProperties>
</file>