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9F1" w:rsidRDefault="00232972">
      <w:r>
        <w:t>This guide is designed to walk you through how to conduct a web load test using the provided Artillery and Playwright scripts. Just follow these simple steps.</w:t>
      </w:r>
    </w:p>
    <w:p w:rsidR="006507A0" w:rsidRDefault="00232972" w:rsidP="00232972">
      <w:pPr>
        <w:pStyle w:val="Heading1"/>
      </w:pPr>
      <w:r>
        <w:t>Step 1: Setup and Preparation</w:t>
      </w:r>
    </w:p>
    <w:p w:rsidR="00232972" w:rsidRDefault="00232972" w:rsidP="00085E6A">
      <w:pPr>
        <w:pStyle w:val="ListParagraph"/>
        <w:numPr>
          <w:ilvl w:val="0"/>
          <w:numId w:val="1"/>
        </w:numPr>
      </w:pPr>
      <w:r w:rsidRPr="00085E6A">
        <w:rPr>
          <w:b/>
          <w:bCs/>
        </w:rPr>
        <w:t>Download and Unzip</w:t>
      </w:r>
      <w:r>
        <w:t>: First, please go to the shared folder, find the specified compressed file, and download it. Once downloaded, extract its contents to a location of your choice.</w:t>
      </w:r>
    </w:p>
    <w:p w:rsidR="006507A0" w:rsidRDefault="0035177D">
      <w:hyperlink r:id="rId5" w:history="1">
        <w:r w:rsidR="006507A0" w:rsidRPr="00D02597">
          <w:rPr>
            <w:rStyle w:val="Hyperlink"/>
          </w:rPr>
          <w:t>https://drive.google.com/drive/folders/1rAbGyOJQkbpsakuXv1L66vsJ7F-n7uLy?usp=drive_link</w:t>
        </w:r>
      </w:hyperlink>
    </w:p>
    <w:p w:rsidR="006507A0" w:rsidRDefault="006507A0">
      <w:r>
        <w:rPr>
          <w:noProof/>
        </w:rPr>
        <w:drawing>
          <wp:inline distT="0" distB="0" distL="0" distR="0" wp14:anchorId="6A431DA9" wp14:editId="3A8859E3">
            <wp:extent cx="5731510" cy="2809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9240"/>
                    </a:xfrm>
                    <a:prstGeom prst="rect">
                      <a:avLst/>
                    </a:prstGeom>
                  </pic:spPr>
                </pic:pic>
              </a:graphicData>
            </a:graphic>
          </wp:inline>
        </w:drawing>
      </w:r>
    </w:p>
    <w:p w:rsidR="006507A0" w:rsidRDefault="006507A0"/>
    <w:p w:rsidR="006507A0" w:rsidRDefault="006507A0">
      <w:r>
        <w:rPr>
          <w:noProof/>
        </w:rPr>
        <w:drawing>
          <wp:inline distT="0" distB="0" distL="0" distR="0" wp14:anchorId="4D42CE43" wp14:editId="381CD504">
            <wp:extent cx="1390476" cy="16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0476" cy="1628571"/>
                    </a:xfrm>
                    <a:prstGeom prst="rect">
                      <a:avLst/>
                    </a:prstGeom>
                  </pic:spPr>
                </pic:pic>
              </a:graphicData>
            </a:graphic>
          </wp:inline>
        </w:drawing>
      </w:r>
    </w:p>
    <w:p w:rsidR="00085E6A" w:rsidRDefault="00085E6A">
      <w:r>
        <w:rPr>
          <w:b/>
          <w:bCs/>
        </w:rPr>
        <w:t>2. Open in IDE</w:t>
      </w:r>
      <w:r>
        <w:t xml:space="preserve">: Launch your preferred Integrated Development Environment (IDE), such as VS Code. From the top menu, click </w:t>
      </w:r>
      <w:r>
        <w:rPr>
          <w:b/>
          <w:bCs/>
        </w:rPr>
        <w:t>File -&gt; Open Folder</w:t>
      </w:r>
      <w:r>
        <w:t xml:space="preserve">, then select the folder you just unzipped and click </w:t>
      </w:r>
      <w:r>
        <w:rPr>
          <w:b/>
          <w:bCs/>
        </w:rPr>
        <w:t>Select Folder</w:t>
      </w:r>
      <w:r>
        <w:t>.</w:t>
      </w:r>
    </w:p>
    <w:p w:rsidR="006507A0" w:rsidRDefault="006507A0"/>
    <w:p w:rsidR="006507A0" w:rsidRDefault="006507A0">
      <w:r>
        <w:rPr>
          <w:noProof/>
        </w:rPr>
        <w:lastRenderedPageBreak/>
        <w:drawing>
          <wp:inline distT="0" distB="0" distL="0" distR="0" wp14:anchorId="35B275C9" wp14:editId="075133F1">
            <wp:extent cx="5731510" cy="50450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045075"/>
                    </a:xfrm>
                    <a:prstGeom prst="rect">
                      <a:avLst/>
                    </a:prstGeom>
                  </pic:spPr>
                </pic:pic>
              </a:graphicData>
            </a:graphic>
          </wp:inline>
        </w:drawing>
      </w:r>
    </w:p>
    <w:p w:rsidR="006507A0" w:rsidRDefault="006507A0">
      <w:r>
        <w:rPr>
          <w:noProof/>
        </w:rPr>
        <w:drawing>
          <wp:inline distT="0" distB="0" distL="0" distR="0" wp14:anchorId="4BD79E0F" wp14:editId="0A2F316F">
            <wp:extent cx="5731510" cy="31940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4050"/>
                    </a:xfrm>
                    <a:prstGeom prst="rect">
                      <a:avLst/>
                    </a:prstGeom>
                  </pic:spPr>
                </pic:pic>
              </a:graphicData>
            </a:graphic>
          </wp:inline>
        </w:drawing>
      </w:r>
    </w:p>
    <w:p w:rsidR="00085E6A" w:rsidRDefault="00085E6A"/>
    <w:p w:rsidR="00085E6A" w:rsidRDefault="00085E6A"/>
    <w:p w:rsidR="00085E6A" w:rsidRDefault="00085E6A" w:rsidP="00790F99">
      <w:pPr>
        <w:pStyle w:val="Heading1"/>
      </w:pPr>
      <w:r>
        <w:t>Step 2: Understanding the Key Script Files</w:t>
      </w:r>
    </w:p>
    <w:p w:rsidR="00085E6A" w:rsidRDefault="00085E6A" w:rsidP="00085E6A">
      <w:pPr>
        <w:pStyle w:val="NormalWeb"/>
      </w:pPr>
      <w:r>
        <w:t>Inside the project, two files are crucial for our test:</w:t>
      </w:r>
    </w:p>
    <w:p w:rsidR="00085E6A" w:rsidRDefault="00085E6A" w:rsidP="00085E6A">
      <w:pPr>
        <w:pStyle w:val="NormalWeb"/>
        <w:numPr>
          <w:ilvl w:val="0"/>
          <w:numId w:val="2"/>
        </w:numPr>
      </w:pPr>
      <w:r>
        <w:rPr>
          <w:b/>
          <w:bCs/>
        </w:rPr>
        <w:t>User Action Script (</w:t>
      </w:r>
      <w:r>
        <w:rPr>
          <w:rStyle w:val="HTMLCode"/>
          <w:rFonts w:eastAsiaTheme="majorEastAsia"/>
          <w:b/>
          <w:bCs/>
        </w:rPr>
        <w:t>donation.js</w:t>
      </w:r>
      <w:r>
        <w:rPr>
          <w:b/>
          <w:bCs/>
        </w:rPr>
        <w:t>)</w:t>
      </w:r>
    </w:p>
    <w:p w:rsidR="00085E6A" w:rsidRDefault="00085E6A" w:rsidP="00085E6A">
      <w:pPr>
        <w:pStyle w:val="NormalWeb"/>
        <w:numPr>
          <w:ilvl w:val="1"/>
          <w:numId w:val="2"/>
        </w:numPr>
      </w:pPr>
      <w:r>
        <w:rPr>
          <w:b/>
          <w:bCs/>
        </w:rPr>
        <w:t>Path</w:t>
      </w:r>
      <w:r>
        <w:t xml:space="preserve">: </w:t>
      </w:r>
      <w:r>
        <w:rPr>
          <w:rStyle w:val="HTMLCode"/>
          <w:rFonts w:eastAsiaTheme="majorEastAsia"/>
        </w:rPr>
        <w:t>tests/commands/donation.js</w:t>
      </w:r>
    </w:p>
    <w:p w:rsidR="006507A0" w:rsidRDefault="00085E6A" w:rsidP="00085E6A">
      <w:pPr>
        <w:pStyle w:val="NormalWeb"/>
        <w:numPr>
          <w:ilvl w:val="1"/>
          <w:numId w:val="2"/>
        </w:numPr>
      </w:pPr>
      <w:r>
        <w:rPr>
          <w:b/>
          <w:bCs/>
        </w:rPr>
        <w:t>Purpose</w:t>
      </w:r>
      <w:r>
        <w:t>: This script uses Playwright to simulate real user actions, like clicking buttons or filling out forms. You can easily add or remove steps in this file to match your testing needs.</w:t>
      </w:r>
    </w:p>
    <w:p w:rsidR="006507A0" w:rsidRDefault="006507A0">
      <w:r>
        <w:rPr>
          <w:noProof/>
        </w:rPr>
        <w:drawing>
          <wp:inline distT="0" distB="0" distL="0" distR="0" wp14:anchorId="42399DB7" wp14:editId="76F2B843">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4515"/>
                    </a:xfrm>
                    <a:prstGeom prst="rect">
                      <a:avLst/>
                    </a:prstGeom>
                  </pic:spPr>
                </pic:pic>
              </a:graphicData>
            </a:graphic>
          </wp:inline>
        </w:drawing>
      </w:r>
    </w:p>
    <w:p w:rsidR="006507A0" w:rsidRDefault="006507A0"/>
    <w:p w:rsidR="00085E6A" w:rsidRDefault="00085E6A" w:rsidP="00085E6A">
      <w:pPr>
        <w:pStyle w:val="NormalWeb"/>
        <w:numPr>
          <w:ilvl w:val="0"/>
          <w:numId w:val="2"/>
        </w:numPr>
      </w:pPr>
      <w:r>
        <w:rPr>
          <w:b/>
          <w:bCs/>
        </w:rPr>
        <w:t>Load Test Configuration (</w:t>
      </w:r>
      <w:proofErr w:type="spellStart"/>
      <w:r>
        <w:rPr>
          <w:rStyle w:val="HTMLCode"/>
          <w:rFonts w:eastAsiaTheme="majorEastAsia"/>
          <w:b/>
          <w:bCs/>
        </w:rPr>
        <w:t>artillery.yml</w:t>
      </w:r>
      <w:proofErr w:type="spellEnd"/>
      <w:r>
        <w:rPr>
          <w:b/>
          <w:bCs/>
        </w:rPr>
        <w:t>)</w:t>
      </w:r>
    </w:p>
    <w:p w:rsidR="006507A0" w:rsidRDefault="00085E6A" w:rsidP="00085E6A">
      <w:pPr>
        <w:pStyle w:val="NormalWeb"/>
        <w:numPr>
          <w:ilvl w:val="1"/>
          <w:numId w:val="2"/>
        </w:numPr>
      </w:pPr>
      <w:r>
        <w:rPr>
          <w:b/>
          <w:bCs/>
        </w:rPr>
        <w:t>Purpose</w:t>
      </w:r>
      <w:r>
        <w:t>: This is the main configuration file for Artillery. It defines all the parameters for the load test.</w:t>
      </w:r>
    </w:p>
    <w:p w:rsidR="006507A0" w:rsidRDefault="006507A0">
      <w:r>
        <w:rPr>
          <w:noProof/>
        </w:rPr>
        <w:drawing>
          <wp:inline distT="0" distB="0" distL="0" distR="0" wp14:anchorId="4A11A222" wp14:editId="5DC91CE3">
            <wp:extent cx="5731510" cy="2078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78355"/>
                    </a:xfrm>
                    <a:prstGeom prst="rect">
                      <a:avLst/>
                    </a:prstGeom>
                  </pic:spPr>
                </pic:pic>
              </a:graphicData>
            </a:graphic>
          </wp:inline>
        </w:drawing>
      </w:r>
    </w:p>
    <w:p w:rsidR="00085E6A" w:rsidRPr="007A446E" w:rsidRDefault="00085E6A" w:rsidP="00085E6A">
      <w:pPr>
        <w:spacing w:before="100" w:beforeAutospacing="1" w:after="100" w:afterAutospacing="1"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lastRenderedPageBreak/>
        <w:t xml:space="preserve">Open the </w:t>
      </w:r>
      <w:proofErr w:type="spellStart"/>
      <w:r w:rsidRPr="007A446E">
        <w:rPr>
          <w:rFonts w:ascii="Courier New" w:eastAsia="Times New Roman" w:hAnsi="Courier New" w:cs="Courier New"/>
          <w:sz w:val="20"/>
          <w:szCs w:val="20"/>
        </w:rPr>
        <w:t>artillery.yml</w:t>
      </w:r>
      <w:proofErr w:type="spellEnd"/>
      <w:r w:rsidRPr="007A446E">
        <w:rPr>
          <w:rFonts w:ascii="Times New Roman" w:eastAsia="Times New Roman" w:hAnsi="Times New Roman" w:cs="Times New Roman"/>
          <w:sz w:val="24"/>
          <w:szCs w:val="24"/>
        </w:rPr>
        <w:t xml:space="preserve"> file. You will need to modify the following key fields based on your specific testing scenario:</w:t>
      </w:r>
    </w:p>
    <w:p w:rsidR="00085E6A" w:rsidRPr="007A446E" w:rsidRDefault="00085E6A" w:rsidP="00085E6A">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7A446E">
        <w:rPr>
          <w:rFonts w:ascii="Courier New" w:eastAsia="Times New Roman" w:hAnsi="Courier New" w:cs="Courier New"/>
          <w:sz w:val="20"/>
          <w:szCs w:val="20"/>
        </w:rPr>
        <w:t>target</w:t>
      </w:r>
      <w:proofErr w:type="gramEnd"/>
      <w:r w:rsidRPr="007A446E">
        <w:rPr>
          <w:rFonts w:ascii="Times New Roman" w:eastAsia="Times New Roman" w:hAnsi="Times New Roman" w:cs="Times New Roman"/>
          <w:sz w:val="24"/>
          <w:szCs w:val="24"/>
        </w:rPr>
        <w:t>: The URL of the website you intend to test.</w:t>
      </w:r>
    </w:p>
    <w:p w:rsidR="00085E6A" w:rsidRPr="007A446E" w:rsidRDefault="00085E6A" w:rsidP="00085E6A">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7A446E">
        <w:rPr>
          <w:rFonts w:ascii="Courier New" w:eastAsia="Times New Roman" w:hAnsi="Courier New" w:cs="Courier New"/>
          <w:sz w:val="20"/>
          <w:szCs w:val="20"/>
        </w:rPr>
        <w:t>duration</w:t>
      </w:r>
      <w:proofErr w:type="gramEnd"/>
      <w:r w:rsidRPr="007A446E">
        <w:rPr>
          <w:rFonts w:ascii="Times New Roman" w:eastAsia="Times New Roman" w:hAnsi="Times New Roman" w:cs="Times New Roman"/>
          <w:sz w:val="24"/>
          <w:szCs w:val="24"/>
        </w:rPr>
        <w:t xml:space="preserve">: The total planned duration for the load test, measured in seconds. For example, a value of </w:t>
      </w:r>
      <w:r w:rsidRPr="007A446E">
        <w:rPr>
          <w:rFonts w:ascii="Courier New" w:eastAsia="Times New Roman" w:hAnsi="Courier New" w:cs="Courier New"/>
          <w:sz w:val="20"/>
          <w:szCs w:val="20"/>
        </w:rPr>
        <w:t>600</w:t>
      </w:r>
      <w:r w:rsidRPr="007A446E">
        <w:rPr>
          <w:rFonts w:ascii="Times New Roman" w:eastAsia="Times New Roman" w:hAnsi="Times New Roman" w:cs="Times New Roman"/>
          <w:sz w:val="24"/>
          <w:szCs w:val="24"/>
        </w:rPr>
        <w:t xml:space="preserve"> means the test will run for 600 seconds (10 minutes).</w:t>
      </w:r>
    </w:p>
    <w:p w:rsidR="00085E6A" w:rsidRPr="007A446E" w:rsidRDefault="00085E6A" w:rsidP="00085E6A">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A446E">
        <w:rPr>
          <w:rFonts w:ascii="Courier New" w:eastAsia="Times New Roman" w:hAnsi="Courier New" w:cs="Courier New"/>
          <w:sz w:val="20"/>
          <w:szCs w:val="20"/>
        </w:rPr>
        <w:t>arrivalRate</w:t>
      </w:r>
      <w:proofErr w:type="spellEnd"/>
      <w:proofErr w:type="gramEnd"/>
      <w:r w:rsidRPr="007A446E">
        <w:rPr>
          <w:rFonts w:ascii="Times New Roman" w:eastAsia="Times New Roman" w:hAnsi="Times New Roman" w:cs="Times New Roman"/>
          <w:sz w:val="24"/>
          <w:szCs w:val="24"/>
        </w:rPr>
        <w:t>: The number of new virtual users created every second. This controls how quickly the load increases.</w:t>
      </w:r>
    </w:p>
    <w:p w:rsidR="00085E6A" w:rsidRPr="007A446E" w:rsidRDefault="00085E6A" w:rsidP="00085E6A">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A446E">
        <w:rPr>
          <w:rFonts w:ascii="Courier New" w:eastAsia="Times New Roman" w:hAnsi="Courier New" w:cs="Courier New"/>
          <w:sz w:val="20"/>
          <w:szCs w:val="20"/>
        </w:rPr>
        <w:t>maxVusers</w:t>
      </w:r>
      <w:proofErr w:type="spellEnd"/>
      <w:proofErr w:type="gramEnd"/>
      <w:r w:rsidRPr="007A446E">
        <w:rPr>
          <w:rFonts w:ascii="Times New Roman" w:eastAsia="Times New Roman" w:hAnsi="Times New Roman" w:cs="Times New Roman"/>
          <w:sz w:val="24"/>
          <w:szCs w:val="24"/>
        </w:rPr>
        <w:t>: The maximum number of virtual users that can be active on the site at any given moment.</w:t>
      </w:r>
    </w:p>
    <w:p w:rsidR="00BE14AA" w:rsidRDefault="00BE14AA"/>
    <w:p w:rsidR="00EA6DEE" w:rsidRDefault="00EA6DEE"/>
    <w:p w:rsidR="00EA6DEE" w:rsidRDefault="00EA6DEE"/>
    <w:p w:rsidR="00EA6DEE" w:rsidRDefault="00EA6DEE"/>
    <w:p w:rsidR="00085E6A" w:rsidRPr="007A446E" w:rsidRDefault="0035177D" w:rsidP="00085E6A">
      <w:pPr>
        <w:pStyle w:val="Heading1"/>
      </w:pPr>
      <w:r>
        <w:t>Step 3</w:t>
      </w:r>
      <w:r w:rsidR="00085E6A" w:rsidRPr="007A446E">
        <w:t xml:space="preserve">: Setting </w:t>
      </w:r>
      <w:proofErr w:type="gramStart"/>
      <w:r w:rsidR="00085E6A" w:rsidRPr="007A446E">
        <w:t>Up</w:t>
      </w:r>
      <w:proofErr w:type="gramEnd"/>
      <w:r w:rsidR="00085E6A" w:rsidRPr="007A446E">
        <w:t xml:space="preserve"> Artillery Cloud (for Test Reports)</w:t>
      </w:r>
    </w:p>
    <w:p w:rsidR="00085E6A" w:rsidRPr="007A446E" w:rsidRDefault="00085E6A" w:rsidP="00085E6A">
      <w:pPr>
        <w:spacing w:before="100" w:beforeAutospacing="1" w:after="100" w:afterAutospacing="1"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To automatically upload your test results and generate intuitive reports, we need to set up an Artillery Cloud account.</w:t>
      </w:r>
    </w:p>
    <w:p w:rsidR="00085E6A" w:rsidRPr="007A446E" w:rsidRDefault="00085E6A" w:rsidP="00085E6A">
      <w:proofErr w:type="gramStart"/>
      <w:r>
        <w:rPr>
          <w:rFonts w:ascii="Times New Roman" w:eastAsia="Times New Roman" w:hAnsi="Times New Roman" w:cs="Times New Roman"/>
          <w:b/>
          <w:bCs/>
          <w:sz w:val="24"/>
          <w:szCs w:val="24"/>
        </w:rPr>
        <w:t>1.</w:t>
      </w:r>
      <w:r w:rsidRPr="007A446E">
        <w:rPr>
          <w:rFonts w:ascii="Times New Roman" w:eastAsia="Times New Roman" w:hAnsi="Times New Roman" w:cs="Times New Roman"/>
          <w:b/>
          <w:bCs/>
          <w:sz w:val="24"/>
          <w:szCs w:val="24"/>
        </w:rPr>
        <w:t>Get</w:t>
      </w:r>
      <w:proofErr w:type="gramEnd"/>
      <w:r w:rsidRPr="007A446E">
        <w:rPr>
          <w:rFonts w:ascii="Times New Roman" w:eastAsia="Times New Roman" w:hAnsi="Times New Roman" w:cs="Times New Roman"/>
          <w:b/>
          <w:bCs/>
          <w:sz w:val="24"/>
          <w:szCs w:val="24"/>
        </w:rPr>
        <w:t xml:space="preserve"> Your API Key</w:t>
      </w:r>
      <w:r w:rsidRPr="007A446E">
        <w:rPr>
          <w:rFonts w:ascii="Times New Roman" w:eastAsia="Times New Roman" w:hAnsi="Times New Roman" w:cs="Times New Roman"/>
          <w:sz w:val="24"/>
          <w:szCs w:val="24"/>
        </w:rPr>
        <w:t xml:space="preserve">: Please follow </w:t>
      </w:r>
      <w:hyperlink r:id="rId12" w:history="1">
        <w:r w:rsidRPr="00D02597">
          <w:rPr>
            <w:rStyle w:val="Hyperlink"/>
          </w:rPr>
          <w:t>https://www.artillery.io/docs/get-started/artillery-cloud</w:t>
        </w:r>
      </w:hyperlink>
      <w:r w:rsidRPr="007A446E">
        <w:rPr>
          <w:rFonts w:ascii="Times New Roman" w:eastAsia="Times New Roman" w:hAnsi="Times New Roman" w:cs="Times New Roman"/>
          <w:sz w:val="24"/>
          <w:szCs w:val="24"/>
        </w:rPr>
        <w:t xml:space="preserve"> to sign up for an account.</w:t>
      </w:r>
    </w:p>
    <w:p w:rsidR="00EA6DEE" w:rsidRDefault="00085E6A" w:rsidP="00085E6A">
      <w:proofErr w:type="gramStart"/>
      <w:r>
        <w:rPr>
          <w:rFonts w:ascii="Times New Roman" w:eastAsia="Times New Roman" w:hAnsi="Times New Roman" w:cs="Times New Roman"/>
          <w:b/>
          <w:bCs/>
          <w:sz w:val="24"/>
          <w:szCs w:val="24"/>
        </w:rPr>
        <w:t>2.</w:t>
      </w:r>
      <w:r w:rsidRPr="007A446E">
        <w:rPr>
          <w:rFonts w:ascii="Times New Roman" w:eastAsia="Times New Roman" w:hAnsi="Times New Roman" w:cs="Times New Roman"/>
          <w:b/>
          <w:bCs/>
          <w:sz w:val="24"/>
          <w:szCs w:val="24"/>
        </w:rPr>
        <w:t>Copy</w:t>
      </w:r>
      <w:proofErr w:type="gramEnd"/>
      <w:r w:rsidRPr="007A446E">
        <w:rPr>
          <w:rFonts w:ascii="Times New Roman" w:eastAsia="Times New Roman" w:hAnsi="Times New Roman" w:cs="Times New Roman"/>
          <w:b/>
          <w:bCs/>
          <w:sz w:val="24"/>
          <w:szCs w:val="24"/>
        </w:rPr>
        <w:t xml:space="preserve"> the API Key</w:t>
      </w:r>
      <w:r w:rsidRPr="007A446E">
        <w:rPr>
          <w:rFonts w:ascii="Times New Roman" w:eastAsia="Times New Roman" w:hAnsi="Times New Roman" w:cs="Times New Roman"/>
          <w:sz w:val="24"/>
          <w:szCs w:val="24"/>
        </w:rPr>
        <w:t xml:space="preserve">: After logging in, navigate to the </w:t>
      </w:r>
      <w:r w:rsidRPr="007A446E">
        <w:rPr>
          <w:rFonts w:ascii="Times New Roman" w:eastAsia="Times New Roman" w:hAnsi="Times New Roman" w:cs="Times New Roman"/>
          <w:b/>
          <w:bCs/>
          <w:sz w:val="24"/>
          <w:szCs w:val="24"/>
        </w:rPr>
        <w:t>API Keys</w:t>
      </w:r>
      <w:r w:rsidRPr="007A446E">
        <w:rPr>
          <w:rFonts w:ascii="Times New Roman" w:eastAsia="Times New Roman" w:hAnsi="Times New Roman" w:cs="Times New Roman"/>
          <w:sz w:val="24"/>
          <w:szCs w:val="24"/>
        </w:rPr>
        <w:t xml:space="preserve"> section in your account settings and copy your unique API Key.</w:t>
      </w:r>
    </w:p>
    <w:p w:rsidR="00EA6DEE" w:rsidRDefault="00EA6DEE">
      <w:r>
        <w:rPr>
          <w:noProof/>
        </w:rPr>
        <w:drawing>
          <wp:inline distT="0" distB="0" distL="0" distR="0" wp14:anchorId="6613CBE1" wp14:editId="5D64BDF0">
            <wp:extent cx="5731510" cy="2901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1950"/>
                    </a:xfrm>
                    <a:prstGeom prst="rect">
                      <a:avLst/>
                    </a:prstGeom>
                  </pic:spPr>
                </pic:pic>
              </a:graphicData>
            </a:graphic>
          </wp:inline>
        </w:drawing>
      </w:r>
    </w:p>
    <w:p w:rsidR="00EA6DEE" w:rsidRDefault="00EA6DEE">
      <w:r>
        <w:rPr>
          <w:noProof/>
        </w:rPr>
        <w:lastRenderedPageBreak/>
        <w:drawing>
          <wp:inline distT="0" distB="0" distL="0" distR="0" wp14:anchorId="06BD85A2" wp14:editId="1E2CE05A">
            <wp:extent cx="5731510" cy="16846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84655"/>
                    </a:xfrm>
                    <a:prstGeom prst="rect">
                      <a:avLst/>
                    </a:prstGeom>
                  </pic:spPr>
                </pic:pic>
              </a:graphicData>
            </a:graphic>
          </wp:inline>
        </w:drawing>
      </w:r>
    </w:p>
    <w:p w:rsidR="00F642BB" w:rsidRPr="007A446E" w:rsidRDefault="0035177D" w:rsidP="0096257B">
      <w:pPr>
        <w:pStyle w:val="Heading1"/>
      </w:pPr>
      <w:r>
        <w:t>Step 4</w:t>
      </w:r>
      <w:r w:rsidR="00F642BB" w:rsidRPr="007A446E">
        <w:t>: Running the Load Test</w:t>
      </w:r>
    </w:p>
    <w:p w:rsidR="00EA6DEE" w:rsidRPr="00F642BB" w:rsidRDefault="00F642BB" w:rsidP="00F642B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b/>
          <w:bCs/>
          <w:sz w:val="24"/>
          <w:szCs w:val="24"/>
        </w:rPr>
        <w:t>Open a New Terminal</w:t>
      </w:r>
      <w:r w:rsidRPr="007A446E">
        <w:rPr>
          <w:rFonts w:ascii="Times New Roman" w:eastAsia="Times New Roman" w:hAnsi="Times New Roman" w:cs="Times New Roman"/>
          <w:sz w:val="24"/>
          <w:szCs w:val="24"/>
        </w:rPr>
        <w:t xml:space="preserve">: Return to your IDE (e.g., VS Code) and open a new terminal window by clicking </w:t>
      </w:r>
      <w:r w:rsidRPr="007A446E">
        <w:rPr>
          <w:rFonts w:ascii="Times New Roman" w:eastAsia="Times New Roman" w:hAnsi="Times New Roman" w:cs="Times New Roman"/>
          <w:b/>
          <w:bCs/>
          <w:sz w:val="24"/>
          <w:szCs w:val="24"/>
        </w:rPr>
        <w:t>Terminal -&gt; New Terminal</w:t>
      </w:r>
      <w:r w:rsidRPr="007A446E">
        <w:rPr>
          <w:rFonts w:ascii="Times New Roman" w:eastAsia="Times New Roman" w:hAnsi="Times New Roman" w:cs="Times New Roman"/>
          <w:sz w:val="24"/>
          <w:szCs w:val="24"/>
        </w:rPr>
        <w:t xml:space="preserve"> from the top menu.</w:t>
      </w:r>
    </w:p>
    <w:p w:rsidR="00EA6DEE" w:rsidRDefault="00EA6DEE">
      <w:r>
        <w:rPr>
          <w:noProof/>
        </w:rPr>
        <w:drawing>
          <wp:inline distT="0" distB="0" distL="0" distR="0" wp14:anchorId="36D2DF73" wp14:editId="3E82E10C">
            <wp:extent cx="5731510" cy="2212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2340"/>
                    </a:xfrm>
                    <a:prstGeom prst="rect">
                      <a:avLst/>
                    </a:prstGeom>
                  </pic:spPr>
                </pic:pic>
              </a:graphicData>
            </a:graphic>
          </wp:inline>
        </w:drawing>
      </w:r>
    </w:p>
    <w:p w:rsidR="00F642BB" w:rsidRPr="008170D3" w:rsidRDefault="00F642BB" w:rsidP="008170D3">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170D3">
        <w:rPr>
          <w:rFonts w:ascii="Times New Roman" w:eastAsia="Times New Roman" w:hAnsi="Times New Roman" w:cs="Times New Roman"/>
          <w:b/>
          <w:bCs/>
          <w:sz w:val="24"/>
          <w:szCs w:val="24"/>
        </w:rPr>
        <w:t>Enter the Command</w:t>
      </w:r>
      <w:r w:rsidRPr="008170D3">
        <w:rPr>
          <w:rFonts w:ascii="Times New Roman" w:eastAsia="Times New Roman" w:hAnsi="Times New Roman" w:cs="Times New Roman"/>
          <w:sz w:val="24"/>
          <w:szCs w:val="24"/>
        </w:rPr>
        <w:t xml:space="preserve">: In the terminal, type the following command. Remember to replace </w:t>
      </w:r>
      <w:r w:rsidRPr="008170D3">
        <w:rPr>
          <w:rFonts w:ascii="Courier New" w:eastAsia="Times New Roman" w:hAnsi="Courier New" w:cs="Courier New"/>
          <w:sz w:val="20"/>
          <w:szCs w:val="20"/>
        </w:rPr>
        <w:t>[</w:t>
      </w:r>
      <w:proofErr w:type="spellStart"/>
      <w:r w:rsidRPr="008170D3">
        <w:rPr>
          <w:rFonts w:ascii="Courier New" w:eastAsia="Times New Roman" w:hAnsi="Courier New" w:cs="Courier New"/>
          <w:sz w:val="20"/>
          <w:szCs w:val="20"/>
        </w:rPr>
        <w:t>Your_API_Key</w:t>
      </w:r>
      <w:proofErr w:type="spellEnd"/>
      <w:r w:rsidRPr="008170D3">
        <w:rPr>
          <w:rFonts w:ascii="Courier New" w:eastAsia="Times New Roman" w:hAnsi="Courier New" w:cs="Courier New"/>
          <w:sz w:val="20"/>
          <w:szCs w:val="20"/>
        </w:rPr>
        <w:t>]</w:t>
      </w:r>
      <w:r w:rsidRPr="008170D3">
        <w:rPr>
          <w:rFonts w:ascii="Times New Roman" w:eastAsia="Times New Roman" w:hAnsi="Times New Roman" w:cs="Times New Roman"/>
          <w:sz w:val="24"/>
          <w:szCs w:val="24"/>
        </w:rPr>
        <w:t xml:space="preserve"> with the API Key you just copied from Artillery Cloud.</w:t>
      </w:r>
    </w:p>
    <w:p w:rsidR="00F642BB" w:rsidRPr="007A446E" w:rsidRDefault="00F642BB" w:rsidP="00F6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7A446E">
        <w:rPr>
          <w:rFonts w:ascii="Courier New" w:eastAsia="Times New Roman" w:hAnsi="Courier New" w:cs="Courier New"/>
          <w:sz w:val="20"/>
          <w:szCs w:val="20"/>
        </w:rPr>
        <w:t>artillery</w:t>
      </w:r>
      <w:proofErr w:type="gramEnd"/>
      <w:r w:rsidRPr="007A446E">
        <w:rPr>
          <w:rFonts w:ascii="Courier New" w:eastAsia="Times New Roman" w:hAnsi="Courier New" w:cs="Courier New"/>
          <w:sz w:val="20"/>
          <w:szCs w:val="20"/>
        </w:rPr>
        <w:t xml:space="preserve"> run </w:t>
      </w:r>
      <w:proofErr w:type="spellStart"/>
      <w:r w:rsidRPr="007A446E">
        <w:rPr>
          <w:rFonts w:ascii="Courier New" w:eastAsia="Times New Roman" w:hAnsi="Courier New" w:cs="Courier New"/>
          <w:sz w:val="20"/>
          <w:szCs w:val="20"/>
        </w:rPr>
        <w:t>artillery.yml</w:t>
      </w:r>
      <w:proofErr w:type="spellEnd"/>
      <w:r w:rsidRPr="007A446E">
        <w:rPr>
          <w:rFonts w:ascii="Courier New" w:eastAsia="Times New Roman" w:hAnsi="Courier New" w:cs="Courier New"/>
          <w:sz w:val="20"/>
          <w:szCs w:val="20"/>
        </w:rPr>
        <w:t xml:space="preserve"> --record --key [</w:t>
      </w:r>
      <w:proofErr w:type="spellStart"/>
      <w:r w:rsidRPr="007A446E">
        <w:rPr>
          <w:rFonts w:ascii="Courier New" w:eastAsia="Times New Roman" w:hAnsi="Courier New" w:cs="Courier New"/>
          <w:sz w:val="20"/>
          <w:szCs w:val="20"/>
        </w:rPr>
        <w:t>Your_API_Key</w:t>
      </w:r>
      <w:proofErr w:type="spellEnd"/>
      <w:r w:rsidRPr="007A446E">
        <w:rPr>
          <w:rFonts w:ascii="Courier New" w:eastAsia="Times New Roman" w:hAnsi="Courier New" w:cs="Courier New"/>
          <w:sz w:val="20"/>
          <w:szCs w:val="20"/>
        </w:rPr>
        <w:t>]</w:t>
      </w:r>
    </w:p>
    <w:p w:rsidR="00F642BB" w:rsidRDefault="00F642BB"/>
    <w:p w:rsidR="00CF31AC" w:rsidRDefault="00CF31AC">
      <w:r>
        <w:rPr>
          <w:noProof/>
        </w:rPr>
        <w:drawing>
          <wp:inline distT="0" distB="0" distL="0" distR="0" wp14:anchorId="4F16A15F" wp14:editId="17F4567B">
            <wp:extent cx="5731510" cy="24136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3635"/>
                    </a:xfrm>
                    <a:prstGeom prst="rect">
                      <a:avLst/>
                    </a:prstGeom>
                  </pic:spPr>
                </pic:pic>
              </a:graphicData>
            </a:graphic>
          </wp:inline>
        </w:drawing>
      </w:r>
    </w:p>
    <w:p w:rsidR="00A67277" w:rsidRDefault="00A67277"/>
    <w:p w:rsidR="008170D3" w:rsidRPr="004C54DF" w:rsidRDefault="00F642BB" w:rsidP="008170D3">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170D3">
        <w:rPr>
          <w:rFonts w:ascii="Times New Roman" w:eastAsia="Times New Roman" w:hAnsi="Times New Roman" w:cs="Times New Roman"/>
          <w:b/>
          <w:bCs/>
          <w:sz w:val="24"/>
          <w:szCs w:val="24"/>
        </w:rPr>
        <w:t>Start the Test</w:t>
      </w:r>
      <w:r w:rsidRPr="008170D3">
        <w:rPr>
          <w:rFonts w:ascii="Times New Roman" w:eastAsia="Times New Roman" w:hAnsi="Times New Roman" w:cs="Times New Roman"/>
          <w:sz w:val="24"/>
          <w:szCs w:val="24"/>
        </w:rPr>
        <w:t xml:space="preserve">: Press Enter. The test will begin, and the terminal will first display the </w:t>
      </w:r>
      <w:r w:rsidRPr="008170D3">
        <w:rPr>
          <w:rFonts w:ascii="Times New Roman" w:eastAsia="Times New Roman" w:hAnsi="Times New Roman" w:cs="Times New Roman"/>
          <w:b/>
          <w:bCs/>
          <w:sz w:val="24"/>
          <w:szCs w:val="24"/>
        </w:rPr>
        <w:t>Test run id</w:t>
      </w:r>
      <w:r w:rsidRPr="008170D3">
        <w:rPr>
          <w:rFonts w:ascii="Times New Roman" w:eastAsia="Times New Roman" w:hAnsi="Times New Roman" w:cs="Times New Roman"/>
          <w:sz w:val="24"/>
          <w:szCs w:val="24"/>
        </w:rPr>
        <w:t>. You will then see live updates as the test progresses and virtual users are created.</w:t>
      </w:r>
    </w:p>
    <w:p w:rsidR="00A67277" w:rsidRDefault="00A67277">
      <w:r>
        <w:rPr>
          <w:noProof/>
        </w:rPr>
        <w:drawing>
          <wp:inline distT="0" distB="0" distL="0" distR="0" wp14:anchorId="6CDD3AA1" wp14:editId="28226314">
            <wp:extent cx="5731510" cy="3104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4515"/>
                    </a:xfrm>
                    <a:prstGeom prst="rect">
                      <a:avLst/>
                    </a:prstGeom>
                  </pic:spPr>
                </pic:pic>
              </a:graphicData>
            </a:graphic>
          </wp:inline>
        </w:drawing>
      </w:r>
    </w:p>
    <w:p w:rsidR="00A67277" w:rsidRDefault="00A67277"/>
    <w:p w:rsidR="00A67277" w:rsidRDefault="00A67277">
      <w:r>
        <w:rPr>
          <w:noProof/>
        </w:rPr>
        <w:drawing>
          <wp:inline distT="0" distB="0" distL="0" distR="0" wp14:anchorId="501E930F" wp14:editId="0E131D3C">
            <wp:extent cx="5731510" cy="31045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4515"/>
                    </a:xfrm>
                    <a:prstGeom prst="rect">
                      <a:avLst/>
                    </a:prstGeom>
                  </pic:spPr>
                </pic:pic>
              </a:graphicData>
            </a:graphic>
          </wp:inline>
        </w:drawing>
      </w:r>
    </w:p>
    <w:p w:rsidR="00860653" w:rsidRPr="007A446E" w:rsidRDefault="0035177D" w:rsidP="0035177D">
      <w:pPr>
        <w:pStyle w:val="Heading1"/>
      </w:pPr>
      <w:r>
        <w:t>Step 5</w:t>
      </w:r>
      <w:bookmarkStart w:id="0" w:name="_GoBack"/>
      <w:bookmarkEnd w:id="0"/>
      <w:r w:rsidR="00860653" w:rsidRPr="007A446E">
        <w:t>: Viewing the Test Report</w:t>
      </w:r>
    </w:p>
    <w:p w:rsidR="00860653" w:rsidRPr="007A446E" w:rsidRDefault="00860653" w:rsidP="00860653">
      <w:pPr>
        <w:spacing w:before="100" w:beforeAutospacing="1" w:after="100" w:afterAutospacing="1"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Once the test is complete, you can view a detailed report in your Artillery Cloud account.</w:t>
      </w:r>
    </w:p>
    <w:p w:rsidR="00860653" w:rsidRPr="007A446E" w:rsidRDefault="00860653" w:rsidP="0086065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b/>
          <w:bCs/>
          <w:sz w:val="24"/>
          <w:szCs w:val="24"/>
        </w:rPr>
        <w:lastRenderedPageBreak/>
        <w:t>Find the Test Run</w:t>
      </w:r>
      <w:r w:rsidRPr="007A446E">
        <w:rPr>
          <w:rFonts w:ascii="Times New Roman" w:eastAsia="Times New Roman" w:hAnsi="Times New Roman" w:cs="Times New Roman"/>
          <w:sz w:val="24"/>
          <w:szCs w:val="24"/>
        </w:rPr>
        <w:t xml:space="preserve">: Log in to your Artillery Cloud organization. Locate the test run using the </w:t>
      </w:r>
      <w:r w:rsidRPr="007A446E">
        <w:rPr>
          <w:rFonts w:ascii="Times New Roman" w:eastAsia="Times New Roman" w:hAnsi="Times New Roman" w:cs="Times New Roman"/>
          <w:b/>
          <w:bCs/>
          <w:sz w:val="24"/>
          <w:szCs w:val="24"/>
        </w:rPr>
        <w:t>Test run id</w:t>
      </w:r>
      <w:r w:rsidRPr="007A446E">
        <w:rPr>
          <w:rFonts w:ascii="Times New Roman" w:eastAsia="Times New Roman" w:hAnsi="Times New Roman" w:cs="Times New Roman"/>
          <w:sz w:val="24"/>
          <w:szCs w:val="24"/>
        </w:rPr>
        <w:t xml:space="preserve"> shown earlier in the terminal or by the time of execution, and click on it.</w:t>
      </w:r>
    </w:p>
    <w:p w:rsidR="00860653" w:rsidRPr="007A446E" w:rsidRDefault="00860653" w:rsidP="00860653">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r w:rsidRPr="007A446E">
        <w:rPr>
          <w:rFonts w:ascii="Times New Roman" w:eastAsia="Times New Roman" w:hAnsi="Times New Roman" w:cs="Times New Roman"/>
          <w:b/>
          <w:bCs/>
          <w:sz w:val="24"/>
          <w:szCs w:val="24"/>
        </w:rPr>
        <w:t>Analyze</w:t>
      </w:r>
      <w:proofErr w:type="spellEnd"/>
      <w:r w:rsidRPr="007A446E">
        <w:rPr>
          <w:rFonts w:ascii="Times New Roman" w:eastAsia="Times New Roman" w:hAnsi="Times New Roman" w:cs="Times New Roman"/>
          <w:b/>
          <w:bCs/>
          <w:sz w:val="24"/>
          <w:szCs w:val="24"/>
        </w:rPr>
        <w:t xml:space="preserve"> the Report</w:t>
      </w:r>
      <w:r w:rsidRPr="007A446E">
        <w:rPr>
          <w:rFonts w:ascii="Times New Roman" w:eastAsia="Times New Roman" w:hAnsi="Times New Roman" w:cs="Times New Roman"/>
          <w:sz w:val="24"/>
          <w:szCs w:val="24"/>
        </w:rPr>
        <w:t>:</w:t>
      </w:r>
    </w:p>
    <w:p w:rsidR="00860653" w:rsidRPr="007A446E" w:rsidRDefault="00860653" w:rsidP="00860653">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b/>
          <w:bCs/>
          <w:sz w:val="24"/>
          <w:szCs w:val="24"/>
        </w:rPr>
        <w:t>Overview Tab</w:t>
      </w:r>
      <w:r w:rsidRPr="007A446E">
        <w:rPr>
          <w:rFonts w:ascii="Times New Roman" w:eastAsia="Times New Roman" w:hAnsi="Times New Roman" w:cs="Times New Roman"/>
          <w:sz w:val="24"/>
          <w:szCs w:val="24"/>
        </w:rPr>
        <w:t>: This tab provides a high-level summary of the test, including its ID, time, duration, test parameters, total requests, and page performance metrics.</w:t>
      </w:r>
    </w:p>
    <w:p w:rsidR="00A67277" w:rsidRDefault="00A67277">
      <w:r>
        <w:rPr>
          <w:noProof/>
        </w:rPr>
        <w:drawing>
          <wp:inline distT="0" distB="0" distL="0" distR="0" wp14:anchorId="2576D98D" wp14:editId="1F0CCCAC">
            <wp:extent cx="5731510" cy="2743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43200"/>
                    </a:xfrm>
                    <a:prstGeom prst="rect">
                      <a:avLst/>
                    </a:prstGeom>
                  </pic:spPr>
                </pic:pic>
              </a:graphicData>
            </a:graphic>
          </wp:inline>
        </w:drawing>
      </w:r>
    </w:p>
    <w:p w:rsidR="00A67277" w:rsidRDefault="00A67277"/>
    <w:p w:rsidR="00A67277" w:rsidRDefault="00A67277">
      <w:r>
        <w:rPr>
          <w:noProof/>
        </w:rPr>
        <w:drawing>
          <wp:inline distT="0" distB="0" distL="0" distR="0" wp14:anchorId="22121BD7" wp14:editId="18A37FBE">
            <wp:extent cx="5731510" cy="2743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43200"/>
                    </a:xfrm>
                    <a:prstGeom prst="rect">
                      <a:avLst/>
                    </a:prstGeom>
                  </pic:spPr>
                </pic:pic>
              </a:graphicData>
            </a:graphic>
          </wp:inline>
        </w:drawing>
      </w:r>
    </w:p>
    <w:p w:rsidR="00A67277" w:rsidRDefault="00A67277">
      <w:r>
        <w:rPr>
          <w:noProof/>
        </w:rPr>
        <w:lastRenderedPageBreak/>
        <w:drawing>
          <wp:inline distT="0" distB="0" distL="0" distR="0" wp14:anchorId="77460914" wp14:editId="7830D5FA">
            <wp:extent cx="5731510" cy="2743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43200"/>
                    </a:xfrm>
                    <a:prstGeom prst="rect">
                      <a:avLst/>
                    </a:prstGeom>
                  </pic:spPr>
                </pic:pic>
              </a:graphicData>
            </a:graphic>
          </wp:inline>
        </w:drawing>
      </w:r>
    </w:p>
    <w:p w:rsidR="00860653" w:rsidRPr="007A446E" w:rsidRDefault="00860653" w:rsidP="00860653">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b/>
          <w:bCs/>
          <w:sz w:val="24"/>
          <w:szCs w:val="24"/>
        </w:rPr>
        <w:t>Metrics Tab</w:t>
      </w:r>
      <w:r w:rsidRPr="007A446E">
        <w:rPr>
          <w:rFonts w:ascii="Times New Roman" w:eastAsia="Times New Roman" w:hAnsi="Times New Roman" w:cs="Times New Roman"/>
          <w:sz w:val="24"/>
          <w:szCs w:val="24"/>
        </w:rPr>
        <w:t>: This tab offers more detailed analytical data, allowing you to dive deeper into your website's performance under stress.</w:t>
      </w:r>
    </w:p>
    <w:p w:rsidR="00860653" w:rsidRDefault="00860653"/>
    <w:p w:rsidR="00A67277" w:rsidRDefault="00A67277">
      <w:r>
        <w:rPr>
          <w:noProof/>
        </w:rPr>
        <w:drawing>
          <wp:inline distT="0" distB="0" distL="0" distR="0" wp14:anchorId="651CF8C9" wp14:editId="4CC4A2FA">
            <wp:extent cx="5731510" cy="2743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3200"/>
                    </a:xfrm>
                    <a:prstGeom prst="rect">
                      <a:avLst/>
                    </a:prstGeom>
                  </pic:spPr>
                </pic:pic>
              </a:graphicData>
            </a:graphic>
          </wp:inline>
        </w:drawing>
      </w:r>
    </w:p>
    <w:p w:rsidR="00A67277" w:rsidRDefault="00A67277">
      <w:r>
        <w:rPr>
          <w:noProof/>
        </w:rPr>
        <w:lastRenderedPageBreak/>
        <w:drawing>
          <wp:inline distT="0" distB="0" distL="0" distR="0" wp14:anchorId="7B524F25" wp14:editId="47080B09">
            <wp:extent cx="5731510" cy="274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43200"/>
                    </a:xfrm>
                    <a:prstGeom prst="rect">
                      <a:avLst/>
                    </a:prstGeom>
                  </pic:spPr>
                </pic:pic>
              </a:graphicData>
            </a:graphic>
          </wp:inline>
        </w:drawing>
      </w:r>
    </w:p>
    <w:sectPr w:rsidR="00A672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51464"/>
    <w:multiLevelType w:val="multilevel"/>
    <w:tmpl w:val="DF704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5324A5"/>
    <w:multiLevelType w:val="multilevel"/>
    <w:tmpl w:val="1F64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A620FB"/>
    <w:multiLevelType w:val="multilevel"/>
    <w:tmpl w:val="F6967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E160E3"/>
    <w:multiLevelType w:val="hybridMultilevel"/>
    <w:tmpl w:val="DBD6632A"/>
    <w:lvl w:ilvl="0" w:tplc="04BC1BB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950773A"/>
    <w:multiLevelType w:val="multilevel"/>
    <w:tmpl w:val="73D66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FF2EA7"/>
    <w:multiLevelType w:val="multilevel"/>
    <w:tmpl w:val="12580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F54283"/>
    <w:multiLevelType w:val="multilevel"/>
    <w:tmpl w:val="DF704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8D5560"/>
    <w:multiLevelType w:val="multilevel"/>
    <w:tmpl w:val="12580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8920E7"/>
    <w:multiLevelType w:val="multilevel"/>
    <w:tmpl w:val="F6967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C2247B"/>
    <w:multiLevelType w:val="multilevel"/>
    <w:tmpl w:val="12580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2F20CC"/>
    <w:multiLevelType w:val="multilevel"/>
    <w:tmpl w:val="F6967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6"/>
  </w:num>
  <w:num w:numId="4">
    <w:abstractNumId w:val="1"/>
  </w:num>
  <w:num w:numId="5">
    <w:abstractNumId w:val="4"/>
  </w:num>
  <w:num w:numId="6">
    <w:abstractNumId w:val="7"/>
  </w:num>
  <w:num w:numId="7">
    <w:abstractNumId w:val="9"/>
  </w:num>
  <w:num w:numId="8">
    <w:abstractNumId w:val="5"/>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1D0"/>
    <w:rsid w:val="00085E6A"/>
    <w:rsid w:val="00232972"/>
    <w:rsid w:val="002540DB"/>
    <w:rsid w:val="0035177D"/>
    <w:rsid w:val="004C54DF"/>
    <w:rsid w:val="004D19C8"/>
    <w:rsid w:val="006507A0"/>
    <w:rsid w:val="00790F99"/>
    <w:rsid w:val="008170D3"/>
    <w:rsid w:val="00860653"/>
    <w:rsid w:val="009011D0"/>
    <w:rsid w:val="0096257B"/>
    <w:rsid w:val="00A67277"/>
    <w:rsid w:val="00BE14AA"/>
    <w:rsid w:val="00CF31AC"/>
    <w:rsid w:val="00EA6DEE"/>
    <w:rsid w:val="00EA7D76"/>
    <w:rsid w:val="00F642B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CB848A-02A4-4B5F-BFDD-D5673985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29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0F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7A0"/>
    <w:rPr>
      <w:color w:val="0563C1" w:themeColor="hyperlink"/>
      <w:u w:val="single"/>
    </w:rPr>
  </w:style>
  <w:style w:type="character" w:customStyle="1" w:styleId="Heading1Char">
    <w:name w:val="Heading 1 Char"/>
    <w:basedOn w:val="DefaultParagraphFont"/>
    <w:link w:val="Heading1"/>
    <w:uiPriority w:val="9"/>
    <w:rsid w:val="0023297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85E6A"/>
    <w:pPr>
      <w:ind w:left="720"/>
      <w:contextualSpacing/>
    </w:pPr>
  </w:style>
  <w:style w:type="paragraph" w:styleId="NormalWeb">
    <w:name w:val="Normal (Web)"/>
    <w:basedOn w:val="Normal"/>
    <w:uiPriority w:val="99"/>
    <w:unhideWhenUsed/>
    <w:rsid w:val="00085E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85E6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90F9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609861">
      <w:bodyDiv w:val="1"/>
      <w:marLeft w:val="0"/>
      <w:marRight w:val="0"/>
      <w:marTop w:val="0"/>
      <w:marBottom w:val="0"/>
      <w:divBdr>
        <w:top w:val="none" w:sz="0" w:space="0" w:color="auto"/>
        <w:left w:val="none" w:sz="0" w:space="0" w:color="auto"/>
        <w:bottom w:val="none" w:sz="0" w:space="0" w:color="auto"/>
        <w:right w:val="none" w:sz="0" w:space="0" w:color="auto"/>
      </w:divBdr>
    </w:div>
    <w:div w:id="2015456215">
      <w:bodyDiv w:val="1"/>
      <w:marLeft w:val="0"/>
      <w:marRight w:val="0"/>
      <w:marTop w:val="0"/>
      <w:marBottom w:val="0"/>
      <w:divBdr>
        <w:top w:val="none" w:sz="0" w:space="0" w:color="auto"/>
        <w:left w:val="none" w:sz="0" w:space="0" w:color="auto"/>
        <w:bottom w:val="none" w:sz="0" w:space="0" w:color="auto"/>
        <w:right w:val="none" w:sz="0" w:space="0" w:color="auto"/>
      </w:divBdr>
      <w:divsChild>
        <w:div w:id="1506630806">
          <w:marLeft w:val="0"/>
          <w:marRight w:val="0"/>
          <w:marTop w:val="0"/>
          <w:marBottom w:val="0"/>
          <w:divBdr>
            <w:top w:val="none" w:sz="0" w:space="0" w:color="auto"/>
            <w:left w:val="none" w:sz="0" w:space="0" w:color="auto"/>
            <w:bottom w:val="none" w:sz="0" w:space="0" w:color="auto"/>
            <w:right w:val="none" w:sz="0" w:space="0" w:color="auto"/>
          </w:divBdr>
          <w:divsChild>
            <w:div w:id="1911424347">
              <w:marLeft w:val="0"/>
              <w:marRight w:val="0"/>
              <w:marTop w:val="0"/>
              <w:marBottom w:val="0"/>
              <w:divBdr>
                <w:top w:val="none" w:sz="0" w:space="0" w:color="auto"/>
                <w:left w:val="none" w:sz="0" w:space="0" w:color="auto"/>
                <w:bottom w:val="none" w:sz="0" w:space="0" w:color="auto"/>
                <w:right w:val="none" w:sz="0" w:space="0" w:color="auto"/>
              </w:divBdr>
            </w:div>
            <w:div w:id="184828315">
              <w:marLeft w:val="0"/>
              <w:marRight w:val="0"/>
              <w:marTop w:val="0"/>
              <w:marBottom w:val="0"/>
              <w:divBdr>
                <w:top w:val="none" w:sz="0" w:space="0" w:color="auto"/>
                <w:left w:val="none" w:sz="0" w:space="0" w:color="auto"/>
                <w:bottom w:val="none" w:sz="0" w:space="0" w:color="auto"/>
                <w:right w:val="none" w:sz="0" w:space="0" w:color="auto"/>
              </w:divBdr>
            </w:div>
            <w:div w:id="1803695770">
              <w:marLeft w:val="0"/>
              <w:marRight w:val="0"/>
              <w:marTop w:val="0"/>
              <w:marBottom w:val="0"/>
              <w:divBdr>
                <w:top w:val="none" w:sz="0" w:space="0" w:color="auto"/>
                <w:left w:val="none" w:sz="0" w:space="0" w:color="auto"/>
                <w:bottom w:val="none" w:sz="0" w:space="0" w:color="auto"/>
                <w:right w:val="none" w:sz="0" w:space="0" w:color="auto"/>
              </w:divBdr>
            </w:div>
            <w:div w:id="1175657141">
              <w:marLeft w:val="0"/>
              <w:marRight w:val="0"/>
              <w:marTop w:val="0"/>
              <w:marBottom w:val="0"/>
              <w:divBdr>
                <w:top w:val="none" w:sz="0" w:space="0" w:color="auto"/>
                <w:left w:val="none" w:sz="0" w:space="0" w:color="auto"/>
                <w:bottom w:val="none" w:sz="0" w:space="0" w:color="auto"/>
                <w:right w:val="none" w:sz="0" w:space="0" w:color="auto"/>
              </w:divBdr>
            </w:div>
            <w:div w:id="766580138">
              <w:marLeft w:val="0"/>
              <w:marRight w:val="0"/>
              <w:marTop w:val="0"/>
              <w:marBottom w:val="0"/>
              <w:divBdr>
                <w:top w:val="none" w:sz="0" w:space="0" w:color="auto"/>
                <w:left w:val="none" w:sz="0" w:space="0" w:color="auto"/>
                <w:bottom w:val="none" w:sz="0" w:space="0" w:color="auto"/>
                <w:right w:val="none" w:sz="0" w:space="0" w:color="auto"/>
              </w:divBdr>
            </w:div>
            <w:div w:id="795368316">
              <w:marLeft w:val="0"/>
              <w:marRight w:val="0"/>
              <w:marTop w:val="0"/>
              <w:marBottom w:val="0"/>
              <w:divBdr>
                <w:top w:val="none" w:sz="0" w:space="0" w:color="auto"/>
                <w:left w:val="none" w:sz="0" w:space="0" w:color="auto"/>
                <w:bottom w:val="none" w:sz="0" w:space="0" w:color="auto"/>
                <w:right w:val="none" w:sz="0" w:space="0" w:color="auto"/>
              </w:divBdr>
            </w:div>
            <w:div w:id="1351377256">
              <w:marLeft w:val="0"/>
              <w:marRight w:val="0"/>
              <w:marTop w:val="0"/>
              <w:marBottom w:val="0"/>
              <w:divBdr>
                <w:top w:val="none" w:sz="0" w:space="0" w:color="auto"/>
                <w:left w:val="none" w:sz="0" w:space="0" w:color="auto"/>
                <w:bottom w:val="none" w:sz="0" w:space="0" w:color="auto"/>
                <w:right w:val="none" w:sz="0" w:space="0" w:color="auto"/>
              </w:divBdr>
            </w:div>
            <w:div w:id="123156363">
              <w:marLeft w:val="0"/>
              <w:marRight w:val="0"/>
              <w:marTop w:val="0"/>
              <w:marBottom w:val="0"/>
              <w:divBdr>
                <w:top w:val="none" w:sz="0" w:space="0" w:color="auto"/>
                <w:left w:val="none" w:sz="0" w:space="0" w:color="auto"/>
                <w:bottom w:val="none" w:sz="0" w:space="0" w:color="auto"/>
                <w:right w:val="none" w:sz="0" w:space="0" w:color="auto"/>
              </w:divBdr>
            </w:div>
            <w:div w:id="1793086061">
              <w:marLeft w:val="0"/>
              <w:marRight w:val="0"/>
              <w:marTop w:val="0"/>
              <w:marBottom w:val="0"/>
              <w:divBdr>
                <w:top w:val="none" w:sz="0" w:space="0" w:color="auto"/>
                <w:left w:val="none" w:sz="0" w:space="0" w:color="auto"/>
                <w:bottom w:val="none" w:sz="0" w:space="0" w:color="auto"/>
                <w:right w:val="none" w:sz="0" w:space="0" w:color="auto"/>
              </w:divBdr>
            </w:div>
            <w:div w:id="1150948251">
              <w:marLeft w:val="0"/>
              <w:marRight w:val="0"/>
              <w:marTop w:val="0"/>
              <w:marBottom w:val="0"/>
              <w:divBdr>
                <w:top w:val="none" w:sz="0" w:space="0" w:color="auto"/>
                <w:left w:val="none" w:sz="0" w:space="0" w:color="auto"/>
                <w:bottom w:val="none" w:sz="0" w:space="0" w:color="auto"/>
                <w:right w:val="none" w:sz="0" w:space="0" w:color="auto"/>
              </w:divBdr>
            </w:div>
            <w:div w:id="748694143">
              <w:marLeft w:val="0"/>
              <w:marRight w:val="0"/>
              <w:marTop w:val="0"/>
              <w:marBottom w:val="0"/>
              <w:divBdr>
                <w:top w:val="none" w:sz="0" w:space="0" w:color="auto"/>
                <w:left w:val="none" w:sz="0" w:space="0" w:color="auto"/>
                <w:bottom w:val="none" w:sz="0" w:space="0" w:color="auto"/>
                <w:right w:val="none" w:sz="0" w:space="0" w:color="auto"/>
              </w:divBdr>
            </w:div>
            <w:div w:id="13969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artillery.io/docs/get-started/artillery-cloud"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rive.google.com/drive/folders/1rAbGyOJQkbpsakuXv1L66vsJ7F-n7uLy?usp=drive_link"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529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2025-08-22T00:42:00Z</dcterms:created>
  <dcterms:modified xsi:type="dcterms:W3CDTF">2025-08-22T03:43:00Z</dcterms:modified>
</cp:coreProperties>
</file>