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Scaling Up: STM32 MCU and WiFi/Cellular Modules for Bulk Production</w:t>
      </w:r>
    </w:p>
    <w:p>
      <w:pPr>
        <w:pStyle w:val="Heading1"/>
      </w:pPr>
      <w:r>
        <w:t>1. MCU Selection for Scaling Up</w:t>
      </w:r>
    </w:p>
    <w:p>
      <w:r>
        <w:t>• For volume production beyond Arduino GIGA, the recommended MCU family is STM32H7, particularly with M7 core (e.g., STM32H747, STM32H750, STM32H7A3). These match GIGA-level performance and are supported by all major distributors.</w:t>
        <w:br/>
        <w:t>• Order in trays or reels from distributors: Mouser, Digi-Key, Arrow, Avnet, Future Electronics.</w:t>
        <w:br/>
      </w:r>
    </w:p>
    <w:p>
      <w:pPr>
        <w:pStyle w:val="Heading1"/>
      </w:pPr>
      <w:r>
        <w:t>2. Recommended WiFi/Cellular Modules (Bulk, Commercial)</w:t>
      </w:r>
    </w:p>
    <w:p>
      <w:r>
        <w:t>A. WiFi Modules</w:t>
        <w:br/>
        <w:t>• u-blox NORA-W106 (used in GIGA): Modular certified, available in bulk, global supply.</w:t>
        <w:br/>
        <w:t>• Espressif ESP32/ESP32-S3 modules: Cheap, modular certified, industrial supply.</w:t>
        <w:br/>
        <w:t>• Murata Type 1DX/1LV: Industrial WiFi/BT, certified, widely used in commercial products.</w:t>
        <w:br/>
        <w:br/>
        <w:t>B. Cellular Modules</w:t>
        <w:br/>
        <w:t>• u-blox SARA series: LTE-M/NB-IoT, Cat M1, modular certified, carrier-ready.</w:t>
        <w:br/>
        <w:t>• Quectel BG96/EC25/EG91: All major carriers, FCC/CE certified, used in commercial IoT.</w:t>
        <w:br/>
        <w:t>• Other: Telit, Sierra Wireless, SIMCom – for North America/Europe, all modular certified.</w:t>
      </w:r>
    </w:p>
    <w:p>
      <w:pPr>
        <w:pStyle w:val="Heading1"/>
      </w:pPr>
      <w:r>
        <w:t>3. Bulk/Industrial Suppliers</w:t>
      </w:r>
    </w:p>
    <w:p>
      <w:r>
        <w:t>• Mouser (US/global)</w:t>
        <w:br/>
        <w:t>• Digi-Key (US/global)</w:t>
        <w:br/>
        <w:t>• Arrow Electronics</w:t>
        <w:br/>
        <w:t>• Avnet</w:t>
        <w:br/>
        <w:t>• Future Electronics</w:t>
        <w:br/>
        <w:t>• For high volume: direct from manufacturer (u-blox, Espressif, Quectel, etc.)</w:t>
      </w:r>
    </w:p>
    <w:p>
      <w:pPr>
        <w:pStyle w:val="Heading1"/>
      </w:pPr>
      <w:r>
        <w:t>4. FCC/CE Compliance with Modular Certified Radios</w:t>
      </w:r>
    </w:p>
    <w:p>
      <w:r>
        <w:t>• If you use a pre-certified WiFi or cellular module (e.g., u-blox NORA-W106, ESP32, Quectel BG96) and follow the manufacturer's integration and antenna guidelines, you are covered by their FCC/CE modular certification for the radio portion.</w:t>
        <w:br/>
        <w:t>• You must:</w:t>
        <w:br/>
        <w:t xml:space="preserve">   – Clearly label your product with “Contains FCC ID: ...”</w:t>
        <w:br/>
        <w:t xml:space="preserve">   – Follow antenna placement and reference design exactly</w:t>
        <w:br/>
        <w:t>• You are responsible for unintentional emissions (Part 15B) from your custom board (basic digital emissions scan recommended for 500+ units).</w:t>
      </w:r>
    </w:p>
    <w:p>
      <w:pPr>
        <w:pStyle w:val="Heading1"/>
      </w:pPr>
      <w:r>
        <w:t>5. Bulk Integration and Supply Tips</w:t>
      </w:r>
    </w:p>
    <w:p>
      <w:r>
        <w:t>• Stick to pre-certified modules for WiFi/Cellular to simplify compliance and speed time to market.</w:t>
        <w:br/>
        <w:t>• Use industrial distributors for stable supply, volume pricing, and documentation.</w:t>
        <w:br/>
        <w:t>• Keep full records of FCC/CE/IC IDs and integration docs for every part.</w:t>
        <w:br/>
        <w:t>• If you want cellular carrier approval (for 1000s of units), check PTCRB and carrier requirements.</w:t>
      </w:r>
    </w:p>
    <w:p>
      <w:pPr>
        <w:pStyle w:val="Heading1"/>
      </w:pPr>
      <w:r>
        <w:t>6. 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Component</w:t>
            </w:r>
          </w:p>
        </w:tc>
        <w:tc>
          <w:tcPr>
            <w:tcW w:type="dxa" w:w="1728"/>
          </w:tcPr>
          <w:p>
            <w:r>
              <w:t>Example Part</w:t>
            </w:r>
          </w:p>
        </w:tc>
        <w:tc>
          <w:tcPr>
            <w:tcW w:type="dxa" w:w="1728"/>
          </w:tcPr>
          <w:p>
            <w:r>
              <w:t>Bulk Supplier</w:t>
            </w:r>
          </w:p>
        </w:tc>
        <w:tc>
          <w:tcPr>
            <w:tcW w:type="dxa" w:w="1728"/>
          </w:tcPr>
          <w:p>
            <w:r>
              <w:t>FCC/CE Status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MCU</w:t>
            </w:r>
          </w:p>
        </w:tc>
        <w:tc>
          <w:tcPr>
            <w:tcW w:type="dxa" w:w="1728"/>
          </w:tcPr>
          <w:p>
            <w:r>
              <w:t>STM32H747XIH6</w:t>
            </w:r>
          </w:p>
        </w:tc>
        <w:tc>
          <w:tcPr>
            <w:tcW w:type="dxa" w:w="1728"/>
          </w:tcPr>
          <w:p>
            <w:r>
              <w:t>Mouser, Digi-Key</w:t>
            </w:r>
          </w:p>
        </w:tc>
        <w:tc>
          <w:tcPr>
            <w:tcW w:type="dxa" w:w="1728"/>
          </w:tcPr>
          <w:p>
            <w:r>
              <w:t>N/A (MCU only)</w:t>
            </w:r>
          </w:p>
        </w:tc>
        <w:tc>
          <w:tcPr>
            <w:tcW w:type="dxa" w:w="1728"/>
          </w:tcPr>
          <w:p>
            <w:r>
              <w:t>Order in trays or reels</w:t>
            </w:r>
          </w:p>
        </w:tc>
      </w:tr>
      <w:tr>
        <w:tc>
          <w:tcPr>
            <w:tcW w:type="dxa" w:w="1728"/>
          </w:tcPr>
          <w:p>
            <w:r>
              <w:t>WiFi</w:t>
            </w:r>
          </w:p>
        </w:tc>
        <w:tc>
          <w:tcPr>
            <w:tcW w:type="dxa" w:w="1728"/>
          </w:tcPr>
          <w:p>
            <w:r>
              <w:t>u-blox NORA-W106</w:t>
            </w:r>
          </w:p>
        </w:tc>
        <w:tc>
          <w:tcPr>
            <w:tcW w:type="dxa" w:w="1728"/>
          </w:tcPr>
          <w:p>
            <w:r>
              <w:t>Mouser, Digi-Key</w:t>
            </w:r>
          </w:p>
        </w:tc>
        <w:tc>
          <w:tcPr>
            <w:tcW w:type="dxa" w:w="1728"/>
          </w:tcPr>
          <w:p>
            <w:r>
              <w:t>Modular Cert</w:t>
            </w:r>
          </w:p>
        </w:tc>
        <w:tc>
          <w:tcPr>
            <w:tcW w:type="dxa" w:w="1728"/>
          </w:tcPr>
          <w:p>
            <w:r>
              <w:t>Label with FCC ID</w:t>
            </w:r>
          </w:p>
        </w:tc>
      </w:tr>
      <w:tr>
        <w:tc>
          <w:tcPr>
            <w:tcW w:type="dxa" w:w="1728"/>
          </w:tcPr>
          <w:p>
            <w:r>
              <w:t>WiFi</w:t>
            </w:r>
          </w:p>
        </w:tc>
        <w:tc>
          <w:tcPr>
            <w:tcW w:type="dxa" w:w="1728"/>
          </w:tcPr>
          <w:p>
            <w:r>
              <w:t>ESP32-S3 module</w:t>
            </w:r>
          </w:p>
        </w:tc>
        <w:tc>
          <w:tcPr>
            <w:tcW w:type="dxa" w:w="1728"/>
          </w:tcPr>
          <w:p>
            <w:r>
              <w:t>Mouser, Digi-Key</w:t>
            </w:r>
          </w:p>
        </w:tc>
        <w:tc>
          <w:tcPr>
            <w:tcW w:type="dxa" w:w="1728"/>
          </w:tcPr>
          <w:p>
            <w:r>
              <w:t>Modular Cert</w:t>
            </w:r>
          </w:p>
        </w:tc>
        <w:tc>
          <w:tcPr>
            <w:tcW w:type="dxa" w:w="1728"/>
          </w:tcPr>
          <w:p>
            <w:r>
              <w:t>Low cost, widely used</w:t>
            </w:r>
          </w:p>
        </w:tc>
      </w:tr>
      <w:tr>
        <w:tc>
          <w:tcPr>
            <w:tcW w:type="dxa" w:w="1728"/>
          </w:tcPr>
          <w:p>
            <w:r>
              <w:t>Cellular</w:t>
            </w:r>
          </w:p>
        </w:tc>
        <w:tc>
          <w:tcPr>
            <w:tcW w:type="dxa" w:w="1728"/>
          </w:tcPr>
          <w:p>
            <w:r>
              <w:t>Quectel BG96</w:t>
            </w:r>
          </w:p>
        </w:tc>
        <w:tc>
          <w:tcPr>
            <w:tcW w:type="dxa" w:w="1728"/>
          </w:tcPr>
          <w:p>
            <w:r>
              <w:t>Mouser, Avnet</w:t>
            </w:r>
          </w:p>
        </w:tc>
        <w:tc>
          <w:tcPr>
            <w:tcW w:type="dxa" w:w="1728"/>
          </w:tcPr>
          <w:p>
            <w:r>
              <w:t>Modular Cert</w:t>
            </w:r>
          </w:p>
        </w:tc>
        <w:tc>
          <w:tcPr>
            <w:tcW w:type="dxa" w:w="1728"/>
          </w:tcPr>
          <w:p>
            <w:r>
              <w:t>Carrier/PTCRB for mass deployment</w:t>
            </w:r>
          </w:p>
        </w:tc>
      </w:tr>
      <w:tr>
        <w:tc>
          <w:tcPr>
            <w:tcW w:type="dxa" w:w="1728"/>
          </w:tcPr>
          <w:p>
            <w:r>
              <w:t>Cellular</w:t>
            </w:r>
          </w:p>
        </w:tc>
        <w:tc>
          <w:tcPr>
            <w:tcW w:type="dxa" w:w="1728"/>
          </w:tcPr>
          <w:p>
            <w:r>
              <w:t>u-blox SARA-R4</w:t>
            </w:r>
          </w:p>
        </w:tc>
        <w:tc>
          <w:tcPr>
            <w:tcW w:type="dxa" w:w="1728"/>
          </w:tcPr>
          <w:p>
            <w:r>
              <w:t>Mouser, Digi-Key</w:t>
            </w:r>
          </w:p>
        </w:tc>
        <w:tc>
          <w:tcPr>
            <w:tcW w:type="dxa" w:w="1728"/>
          </w:tcPr>
          <w:p>
            <w:r>
              <w:t>Modular Cert</w:t>
            </w:r>
          </w:p>
        </w:tc>
        <w:tc>
          <w:tcPr>
            <w:tcW w:type="dxa" w:w="1728"/>
          </w:tcPr>
          <w:p>
            <w:r>
              <w:t>Global variants available</w:t>
            </w:r>
          </w:p>
        </w:tc>
      </w:tr>
    </w:tbl>
    <w:p>
      <w:r>
        <w:t>For 500+ units or new geographies, always confirm current regulatory requirements and consider a quick emissions scan for your assembled product.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