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5.png" ContentType="image/png"/>
  <Override PartName="/word/media/rId31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3. Вариант 23.</w:t>
      </w:r>
    </w:p>
    <w:p>
      <w:pPr>
        <w:pStyle w:val="Subtitle"/>
      </w:pPr>
      <w:r>
        <w:t xml:space="preserve">Математическое моделирование</w:t>
      </w:r>
    </w:p>
    <w:p>
      <w:pPr>
        <w:pStyle w:val="Author"/>
      </w:pPr>
      <w:r>
        <w:t xml:space="preserve">Богданюк Анна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лабораторной работы является создание моделей боевых действий между регулярными войсками и боевых действий с участием регулярных войск и партизанских отрядов.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Постройте графики изменения численности войск армии Х и армии У для двух случаев.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rPr>
          <w:b/>
          <w:bCs/>
        </w:rPr>
        <w:t xml:space="preserve">Модель боевых действий</w:t>
      </w:r>
    </w:p>
    <w:p>
      <w:pPr>
        <w:pStyle w:val="BodyText"/>
      </w:pPr>
      <w:r>
        <w:t xml:space="preserve">Рассмотрим некоторые простейшие модели боевых действий – модели Ланчестера. В противоборстве могут принимать участие как регулярные войска, так и партизанские отряды. В общем случае главной характеристикой соперников являются численности сторон. Если в какой-то момент времени одна из численностей обращается в нуль, то данная сторона считается проигравшей (при условии, что численность другой стороны в данный момент положительна).</w:t>
      </w:r>
      <w:r>
        <w:t xml:space="preserve"> </w:t>
      </w:r>
      <w:r>
        <w:t xml:space="preserve">Рассмотри три случая ведения боевых действий:</w:t>
      </w:r>
      <w:r>
        <w:t xml:space="preserve"> </w:t>
      </w:r>
      <w:r>
        <w:t xml:space="preserve">1. Боевые действия между регулярными войсками</w:t>
      </w:r>
      <w:r>
        <w:t xml:space="preserve"> </w:t>
      </w:r>
      <w:r>
        <w:t xml:space="preserve">2. Боевые действия с участием регулярных войск и партизанских отрядов</w:t>
      </w:r>
      <w:r>
        <w:t xml:space="preserve"> </w:t>
      </w:r>
      <w:r>
        <w:t xml:space="preserve">3. Боевые действия между партизанскими отрядами</w:t>
      </w:r>
    </w:p>
    <w:p>
      <w:pPr>
        <w:pStyle w:val="BodyText"/>
      </w:pPr>
      <w:r>
        <w:t xml:space="preserve">В первом случае численность регулярных войск определяется тремя</w:t>
      </w:r>
      <w:r>
        <w:t xml:space="preserve"> </w:t>
      </w:r>
      <w:r>
        <w:t xml:space="preserve">факторами:</w:t>
      </w:r>
      <w:r>
        <w:t xml:space="preserve"> </w:t>
      </w:r>
      <w:r>
        <w:t xml:space="preserve">- скорость уменьшения численности войск из-за причин, не связанных с боевыми действиями (болезни, травмы, дезертирство);</w:t>
      </w:r>
      <w:r>
        <w:t xml:space="preserve"> </w:t>
      </w:r>
      <w:r>
        <w:t xml:space="preserve">- скорость потерь, обусловленных боевыми действиямипротивоборствующих сторон (что связанно с качеством стратегии,</w:t>
      </w:r>
      <w:r>
        <w:t xml:space="preserve"> </w:t>
      </w:r>
      <w:r>
        <w:t xml:space="preserve">уровнем вооружения, профессионализмом солдат и т.п.);</w:t>
      </w:r>
      <w:r>
        <w:t xml:space="preserve"> </w:t>
      </w:r>
      <w:r>
        <w:t xml:space="preserve">- скорость поступления подкрепления (задаётся некоторой функцией от времени).</w:t>
      </w:r>
      <w:r>
        <w:t xml:space="preserve"> </w:t>
      </w:r>
      <w:r>
        <w:t xml:space="preserve">В этом случае модель боевых действий между регулярными войсками описывается следующим образом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</m:e>
                  <m:e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</m:e>
                  <m:e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Q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Compact"/>
        <w:numPr>
          <w:ilvl w:val="0"/>
          <w:numId w:val="1002"/>
        </w:numPr>
      </w:pPr>
      <w:r>
        <w:t xml:space="preserve">(x(t), y(t)) — численности армий (X) и (Y) в момент времени (t).</w:t>
      </w:r>
    </w:p>
    <w:p>
      <w:pPr>
        <w:pStyle w:val="Compact"/>
        <w:numPr>
          <w:ilvl w:val="0"/>
          <w:numId w:val="1002"/>
        </w:numPr>
      </w:pPr>
      <w:r>
        <w:t xml:space="preserve">(a(t), h(t)) — коэффициенты, характеризующие потери, не связанные с боевыми действиями.</w:t>
      </w:r>
    </w:p>
    <w:p>
      <w:pPr>
        <w:pStyle w:val="Compact"/>
        <w:numPr>
          <w:ilvl w:val="0"/>
          <w:numId w:val="1002"/>
        </w:numPr>
      </w:pPr>
      <w:r>
        <w:t xml:space="preserve">(b(t)) — эффективность (скорость) потерь армии (X) от боевых действий армии (Y).</w:t>
      </w:r>
    </w:p>
    <w:p>
      <w:pPr>
        <w:pStyle w:val="Compact"/>
        <w:numPr>
          <w:ilvl w:val="0"/>
          <w:numId w:val="1002"/>
        </w:numPr>
      </w:pPr>
      <w:r>
        <w:t xml:space="preserve">(c(t)) — эффективность (скорость) потерь армии (Y) от боевых действий армии (X).</w:t>
      </w:r>
    </w:p>
    <w:p>
      <w:pPr>
        <w:pStyle w:val="Compact"/>
        <w:numPr>
          <w:ilvl w:val="0"/>
          <w:numId w:val="1002"/>
        </w:numPr>
      </w:pPr>
      <w:r>
        <w:t xml:space="preserve">(P(t), Q(t)) — функции, описывающие скорость подхода подкрепления к армиям (X) и (Y) соответственно.</w:t>
      </w:r>
    </w:p>
    <w:p>
      <w:pPr>
        <w:pStyle w:val="FirstParagraph"/>
      </w:pPr>
      <w:r>
        <w:rPr>
          <w:b/>
          <w:bCs/>
        </w:rPr>
        <w:t xml:space="preserve">Модель с участием регулярных войск и партизанских отрядов</w:t>
      </w:r>
    </w:p>
    <w:p>
      <w:pPr>
        <w:pStyle w:val="BodyText"/>
      </w:pPr>
      <w:r>
        <w:t xml:space="preserve">Во втором случае в борьбу добавляются партизанские отряды. Нерегулярные войска в отличие от постоянной армии менее уязвимы, так как действуют скрытно. В этом случае сопернику приходится действовать неизбирательно, по площадям, занимаемым партизанами. Поэтому считается, что темп потерь партизан, проводящих свои операции в разных местах на некоторой известной территории, пропорционален не только численности армейских соединений, но и численности самих партизан. В результате модель принимает вид: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</m:e>
                  <m:e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</m:e>
                  <m:e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Q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В этой системе все величины имеют тот же смысл, что и в системе (1).</w:t>
      </w:r>
    </w:p>
    <w:p>
      <w:pPr>
        <w:pStyle w:val="BodyText"/>
      </w:pPr>
      <w:r>
        <w:rPr>
          <w:b/>
          <w:bCs/>
        </w:rPr>
        <w:t xml:space="preserve">Модель боевых действий между партизанскими отрядами</w:t>
      </w:r>
    </w:p>
    <w:p>
      <w:pPr>
        <w:pStyle w:val="BodyText"/>
      </w:pPr>
      <w:r>
        <w:t xml:space="preserve">Модель ведения боевых действий между партизанскими отрядами с учетом предположений, сделанных в предыдущем случае, имеет вид: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</m:e>
                  <m:e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</m:e>
                  <m:e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Q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bookmarkEnd w:id="22"/>
    <w:bookmarkStart w:id="43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Для начала создаём директорию project для работы с помощью кода на языке Julia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468307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83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Директория project</w:t>
            </w:r>
          </w:p>
          <w:bookmarkEnd w:id="26"/>
        </w:tc>
      </w:tr>
    </w:tbl>
    <w:p>
      <w:pPr>
        <w:pStyle w:val="BodyText"/>
      </w:pPr>
      <w:r>
        <w:t xml:space="preserve">Нам необходимо промоделировать боевые действия между регулярными войсками X и Y. Для этого напишу скрипт lab3_1.jl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186321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632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Скрипт lab3_1.jl</w:t>
            </w:r>
          </w:p>
          <w:bookmarkEnd w:id="30"/>
        </w:tc>
      </w:tr>
    </w:tbl>
    <w:p>
      <w:pPr>
        <w:pStyle w:val="BodyText"/>
      </w:pPr>
      <w:r>
        <w:t xml:space="preserve">Это график, который у меня получился, в результате работы скрипта. Он графически представляет модель борьбы между регулярными войсками, описанное системой дифференциальных уравнений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lab3_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График lab3_1.png</w:t>
            </w:r>
          </w:p>
          <w:bookmarkEnd w:id="34"/>
        </w:tc>
      </w:tr>
    </w:tbl>
    <w:p>
      <w:pPr>
        <w:pStyle w:val="BodyText"/>
      </w:pPr>
      <w:r>
        <w:t xml:space="preserve">Нам необходимо промоделировать боевые действия с участием регулярных войск и партизанских отрядов. Для этого напишу скрипт lab3_2.jl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2082613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826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Скрипт lab3_2.jl</w:t>
            </w:r>
          </w:p>
          <w:bookmarkEnd w:id="38"/>
        </w:tc>
      </w:tr>
    </w:tbl>
    <w:p>
      <w:pPr>
        <w:pStyle w:val="BodyText"/>
      </w:pPr>
      <w:r>
        <w:t xml:space="preserve">Это график, который у меня получился, в результате работы скрипта. Он графически представляет модель борьбы между регулярными войсками с участием партизанских отрядов, описанное системой дифференциальных уравнени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lab3_2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График lab3_2.png</w:t>
            </w:r>
          </w:p>
          <w:bookmarkEnd w:id="42"/>
        </w:tc>
      </w:tr>
    </w:tbl>
    <w:bookmarkEnd w:id="43"/>
    <w:bookmarkStart w:id="44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 были созданы модели боевых действий между регулярными войсками и боевых действий с участием регулярных войск и партизанских отрядов.</w:t>
      </w:r>
    </w:p>
    <w:bookmarkEnd w:id="44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3"/>
        </w:numPr>
      </w:pPr>
      <w:r>
        <w:t xml:space="preserve">Кулябов Д. С. Лабораторная работа №3: https://esystem.rudn.ru/course/view.php?id=5930</w:t>
      </w:r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5" Target="media/rId35.png" /><Relationship Type="http://schemas.openxmlformats.org/officeDocument/2006/relationships/image" Id="rId31" Target="media/rId31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3. Вариант 23.</dc:title>
  <dc:creator>Богданюк Анна</dc:creator>
  <dc:language>ru-RU</dc:language>
  <cp:keywords/>
  <dcterms:created xsi:type="dcterms:W3CDTF">2026-03-17T09:55:05Z</dcterms:created>
  <dcterms:modified xsi:type="dcterms:W3CDTF">2026-03-17T09:55:05Z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Математическое моделирование</vt:lpwstr>
  </property>
  <property fmtid="{D5CDD505-2E9C-101B-9397-08002B2CF9AE}" pid="16" name="toc-title">
    <vt:lpwstr>Содержание</vt:lpwstr>
  </property>
</Properties>
</file>