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  <w:r>
        <w:t xml:space="preserve"> </w:t>
      </w: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управление.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отражающий текущее состояние процессора. В следующей таблице указано положение битовых</w:t>
      </w:r>
      <w:r>
        <w:t xml:space="preserve"> </w:t>
      </w:r>
      <w:r>
        <w:t xml:space="preserve">флагов в регистре флагов.</w:t>
      </w:r>
      <w:r>
        <w:t xml:space="preserve"> </w:t>
      </w: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  <w:r>
        <w:t xml:space="preserve"> </w:t>
      </w: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  <w:r>
        <w:t xml:space="preserve"> </w:t>
      </w:r>
      <w:r>
        <w:t xml:space="preserve">Структура листинга:</w:t>
      </w:r>
      <w:r>
        <w:t xml:space="preserve"> </w:t>
      </w:r>
      <w:r>
        <w:t xml:space="preserve">• 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  <w:r>
        <w:t xml:space="preserve"> </w:t>
      </w:r>
      <w:r>
        <w:t xml:space="preserve">• адрес — это смещение машинного кода от начала текущего сегмента;</w:t>
      </w:r>
      <w:r>
        <w:t xml:space="preserve"> </w:t>
      </w:r>
      <w:r>
        <w:t xml:space="preserve">• 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</w:t>
      </w:r>
      <w:r>
        <w:t xml:space="preserve"> </w:t>
      </w:r>
      <w:r>
        <w:t xml:space="preserve">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ядра);</w:t>
      </w:r>
      <w:r>
        <w:t xml:space="preserve"> </w:t>
      </w:r>
      <w:r>
        <w:t xml:space="preserve">• 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1.Выполнение лабораторной работы</w:t>
      </w:r>
    </w:p>
    <w:p>
      <w:pPr>
        <w:pStyle w:val="BodyText"/>
      </w:pPr>
      <w:r>
        <w:t xml:space="preserve">Создаю каталог для программам лабораторной работы № 7, перехожу в него и создаю файл lab7-1.asm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265018" cy="490888"/>
            <wp:effectExtent b="0" l="0" r="0" t="0"/>
            <wp:docPr descr="Figure 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В файл lab7-1.asm ввожу текст листинга(рис.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2931096"/>
            <wp:effectExtent b="0" l="0" r="0" t="0"/>
            <wp:docPr descr="Figure 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SourceCode"/>
      </w:pPr>
      <w:r>
        <w:rPr>
          <w:rStyle w:val="OtherTok"/>
        </w:rPr>
        <w:t xml:space="preserve">%include 'in_out.asm'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исполнительный файл и запускаю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759738"/>
            <wp:effectExtent b="0" l="0" r="0" t="0"/>
            <wp:docPr descr="Figure 3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Создание и вывод</w:t>
      </w:r>
    </w:p>
    <w:bookmarkEnd w:id="0"/>
    <w:p>
      <w:pPr>
        <w:pStyle w:val="BodyText"/>
      </w:pPr>
      <w:r>
        <w:t xml:space="preserve">Изменяю текст файла lab7-1.asm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3212269"/>
            <wp:effectExtent b="0" l="0" r="0" t="0"/>
            <wp:docPr descr="Figure 4: Файл lab7-1.asm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Файл lab7-1.asm</w:t>
      </w:r>
    </w:p>
    <w:bookmarkEnd w:id="0"/>
    <w:p>
      <w:pPr>
        <w:pStyle w:val="SourceCode"/>
      </w:pPr>
      <w:r>
        <w:rPr>
          <w:rStyle w:val="OtherTok"/>
        </w:rPr>
        <w:t xml:space="preserve">%include 'in_out.asm'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Keyword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Keyword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Изменяю текст файла так, чтобы выводилось 3 сообщения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3740532"/>
            <wp:effectExtent b="0" l="0" r="0" t="0"/>
            <wp:docPr descr="Figure 5: Файл lab7-1.asm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Файл lab7-1.asm</w:t>
      </w:r>
    </w:p>
    <w:bookmarkEnd w:id="0"/>
    <w:p>
      <w:pPr>
        <w:pStyle w:val="SourceCode"/>
      </w:pPr>
      <w:r>
        <w:rPr>
          <w:rStyle w:val="OtherTok"/>
        </w:rPr>
        <w:t xml:space="preserve">%include 'in_out.asm'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Keyword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Keyword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Keyword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исполнительный файл и запускаю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895489"/>
            <wp:effectExtent b="0" l="0" r="0" t="0"/>
            <wp:docPr descr="Figure 6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Создание и вывод</w:t>
      </w:r>
    </w:p>
    <w:bookmarkEnd w:id="0"/>
    <w:p>
      <w:pPr>
        <w:pStyle w:val="BodyText"/>
      </w:pPr>
      <w:r>
        <w:t xml:space="preserve">Создаю файл lab7-2.asm и ввожу текст листинга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3907796"/>
            <wp:effectExtent b="0" l="0" r="0" t="0"/>
            <wp:docPr descr="Figure 7: Файл lab7-2.asm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Файл lab7-2.asm</w:t>
      </w:r>
    </w:p>
    <w:bookmarkEnd w:id="0"/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BaseNTok"/>
        </w:rPr>
        <w:t xml:space="preserve">,0h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BaseNTok"/>
        </w:rPr>
        <w:t xml:space="preserve">,0h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,msg1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,B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[B],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,[A]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[max],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,[C]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Keyword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,[C]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[max],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,max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[max],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,[max]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,[B]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Keyword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,[B]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[max],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msg2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,[max]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Создаю исполнительный файл и запускаю его. Все работает корректно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779034"/>
            <wp:effectExtent b="0" l="0" r="0" t="0"/>
            <wp:docPr descr="Figure 8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Создание и вывод</w:t>
      </w:r>
    </w:p>
    <w:bookmarkEnd w:id="0"/>
    <w:p>
      <w:pPr>
        <w:pStyle w:val="BodyText"/>
      </w:pPr>
      <w:r>
        <w:t xml:space="preserve">Создаю файл листинга для программы из файла lab7-2.asm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262573"/>
            <wp:effectExtent b="0" l="0" r="0" t="0"/>
            <wp:docPr descr="Figure 9: Создани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Создание</w:t>
      </w:r>
    </w:p>
    <w:bookmarkEnd w:id="0"/>
    <w:p>
      <w:pPr>
        <w:pStyle w:val="BodyText"/>
      </w:pPr>
      <w:r>
        <w:t xml:space="preserve">Открываю листинг(рис.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3621851"/>
            <wp:effectExtent b="0" l="0" r="0" t="0"/>
            <wp:docPr descr="Figure 10: Листинг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Листинг</w:t>
      </w:r>
    </w:p>
    <w:bookmarkEnd w:id="0"/>
    <w:p>
      <w:pPr>
        <w:pStyle w:val="BodyText"/>
      </w:pPr>
      <w:r>
        <w:t xml:space="preserve">‘</w:t>
      </w:r>
      <w:r>
        <w:t xml:space="preserve">21</w:t>
      </w:r>
      <w:r>
        <w:t xml:space="preserve">’</w:t>
      </w:r>
      <w:r>
        <w:t xml:space="preserve"> </w:t>
      </w:r>
      <w:r>
        <w:t xml:space="preserve">- это номер строки,</w:t>
      </w:r>
      <w:r>
        <w:t xml:space="preserve"> </w:t>
      </w:r>
      <w:r>
        <w:t xml:space="preserve">‘</w:t>
      </w:r>
      <w:r>
        <w:t xml:space="preserve">Функция печати сообщения</w:t>
      </w:r>
      <w:r>
        <w:t xml:space="preserve">’</w:t>
      </w:r>
      <w:r>
        <w:t xml:space="preserve"> </w:t>
      </w:r>
      <w:r>
        <w:t xml:space="preserve">- комментарий к коду, нет адреса и машинного кода</w:t>
      </w:r>
      <w:r>
        <w:t xml:space="preserve"> </w:t>
      </w:r>
      <w:r>
        <w:t xml:space="preserve">‘</w:t>
      </w:r>
      <w:r>
        <w:t xml:space="preserve">22</w:t>
      </w:r>
      <w:r>
        <w:t xml:space="preserve">’</w:t>
      </w:r>
      <w:r>
        <w:t xml:space="preserve"> </w:t>
      </w:r>
      <w:r>
        <w:t xml:space="preserve">- это номер строки,</w:t>
      </w:r>
      <w:r>
        <w:t xml:space="preserve"> </w:t>
      </w:r>
      <w:r>
        <w:t xml:space="preserve">‘</w:t>
      </w:r>
      <w:r>
        <w:t xml:space="preserve">входные данные: mov eax,</w:t>
      </w:r>
      <w:r>
        <w:t xml:space="preserve"> </w:t>
      </w:r>
      <w:r>
        <w:t xml:space="preserve">’</w:t>
      </w:r>
      <w:r>
        <w:t xml:space="preserve"> </w:t>
      </w:r>
      <w:r>
        <w:t xml:space="preserve">- это комментарий коду, также не имеет адреса и машинного кода</w:t>
      </w:r>
      <w:r>
        <w:t xml:space="preserve"> </w:t>
      </w:r>
      <w:r>
        <w:t xml:space="preserve">‘</w:t>
      </w:r>
      <w:r>
        <w:t xml:space="preserve">23</w:t>
      </w:r>
      <w:r>
        <w:t xml:space="preserve">’</w:t>
      </w:r>
      <w:r>
        <w:t xml:space="preserve"> </w:t>
      </w:r>
      <w:r>
        <w:t xml:space="preserve">- это номер строки,</w:t>
      </w:r>
      <w:r>
        <w:t xml:space="preserve"> </w:t>
      </w:r>
      <w:r>
        <w:t xml:space="preserve">‘</w:t>
      </w:r>
      <w:r>
        <w:t xml:space="preserve">sptint</w:t>
      </w:r>
      <w:r>
        <w:t xml:space="preserve">’</w:t>
      </w:r>
      <w:r>
        <w:t xml:space="preserve"> </w:t>
      </w:r>
      <w:r>
        <w:t xml:space="preserve">- название функции, не имеет адрема и машинного кода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448900"/>
            <wp:effectExtent b="0" l="0" r="0" t="0"/>
            <wp:docPr descr="Figure 11: Строки, которые были выбраны для объяснен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Строки, которые были выбраны для объяснения</w:t>
      </w:r>
    </w:p>
    <w:bookmarkEnd w:id="0"/>
    <w:p>
      <w:pPr>
        <w:pStyle w:val="BodyText"/>
      </w:pPr>
      <w:r>
        <w:t xml:space="preserve">Выбираю инструкцию с двумя операндами, удаляю ту, которая выделена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3262964" cy="173254"/>
            <wp:effectExtent b="0" l="0" r="0" t="0"/>
            <wp:docPr descr="Figure 12: Файл lab7-2.ls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Файл lab7-2.lst</w:t>
      </w:r>
    </w:p>
    <w:bookmarkEnd w:id="0"/>
    <w:p>
      <w:pPr>
        <w:pStyle w:val="BodyText"/>
      </w:pPr>
      <w:r>
        <w:t xml:space="preserve">Пытаюсь создать файл листинг, но выдается ошибка, так как иструкция cmp не может работать, имея только один операнд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379374"/>
            <wp:effectExtent b="0" l="0" r="0" t="0"/>
            <wp:docPr descr="Figure 13: Файл lab7-1.asm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Файл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Мой вариант из лабораторной работы №6 - 4. Мои значения а=8, b=88, c=68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3980378"/>
            <wp:effectExtent b="0" l="0" r="0" t="0"/>
            <wp:docPr descr="Figure 14: Файл lab7-3.asm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Файл lab7-3.asm</w:t>
      </w:r>
    </w:p>
    <w:bookmarkEnd w:id="0"/>
    <w:p>
      <w:pPr>
        <w:pStyle w:val="BodyText"/>
      </w:pPr>
      <w:r>
        <w:t xml:space="preserve">Создаю исполнительный файл и запускаю его. Результат корректный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5334000" cy="615757"/>
            <wp:effectExtent b="0" l="0" r="0" t="0"/>
            <wp:docPr descr="Figure 15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Создание и вывод</w:t>
      </w:r>
    </w:p>
    <w:bookmarkEnd w:id="0"/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BaseNTok"/>
        </w:rPr>
        <w:t xml:space="preserve">, 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'88'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'68'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[A]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[min],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[C]</w:t>
      </w:r>
      <w:r>
        <w:br/>
      </w:r>
      <w:r>
        <w:rPr>
          <w:rStyle w:val="KeywordTok"/>
        </w:rPr>
        <w:t xml:space="preserve">jl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[C]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[min],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min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[min],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[min]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[B]</w:t>
      </w:r>
      <w:r>
        <w:br/>
      </w:r>
      <w:r>
        <w:rPr>
          <w:rStyle w:val="KeywordTok"/>
        </w:rPr>
        <w:t xml:space="preserve">jl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[B]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[min],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[min]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Вариант 4. 2x+1, если a=0, в противном случае 2x+a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5" w:name="fig:016"/>
      <w:r>
        <w:drawing>
          <wp:inline>
            <wp:extent cx="5334000" cy="3714364"/>
            <wp:effectExtent b="0" l="0" r="0" t="0"/>
            <wp:docPr descr="Figure 16: Файл lab7-4.asm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Файл lab7-4.asm</w:t>
      </w:r>
    </w:p>
    <w:bookmarkEnd w:id="0"/>
    <w:p>
      <w:pPr>
        <w:pStyle w:val="BodyText"/>
      </w:pPr>
      <w:r>
        <w:t xml:space="preserve">Создание исполнительного файла и запуск его. Результат корректный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7" w:name="fig:017"/>
      <w:r>
        <w:drawing>
          <wp:inline>
            <wp:extent cx="5334000" cy="1294047"/>
            <wp:effectExtent b="0" l="0" r="0" t="0"/>
            <wp:docPr descr="Figure 17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Создание и вывод</w:t>
      </w:r>
    </w:p>
    <w:bookmarkEnd w:id="0"/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BaseNTok"/>
        </w:rPr>
        <w:t xml:space="preserve">, 0h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BaseNTok"/>
        </w:rPr>
        <w:t xml:space="preserve">, 0h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BaseNTok"/>
        </w:rPr>
        <w:t xml:space="preserve">, 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msg1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x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[x],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msg2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a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[a],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[a]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je</w:t>
      </w:r>
      <w:r>
        <w:rPr>
          <w:rStyle w:val="NormalTok"/>
        </w:rPr>
        <w:t xml:space="preserve"> _f1</w:t>
      </w:r>
      <w:r>
        <w:br/>
      </w:r>
      <w:r>
        <w:rPr>
          <w:rStyle w:val="KeywordTok"/>
        </w:rPr>
        <w:t xml:space="preserve">jne</w:t>
      </w:r>
      <w:r>
        <w:rPr>
          <w:rStyle w:val="NormalTok"/>
        </w:rPr>
        <w:t xml:space="preserve"> _f2</w:t>
      </w:r>
      <w:r>
        <w:br/>
      </w:r>
      <w:r>
        <w:br/>
      </w:r>
      <w:r>
        <w:rPr>
          <w:rStyle w:val="FunctionTok"/>
        </w:rPr>
        <w:t xml:space="preserve">_f1: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[x]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[res],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jmp</w:t>
      </w:r>
      <w:r>
        <w:rPr>
          <w:rStyle w:val="NormalTok"/>
        </w:rPr>
        <w:t xml:space="preserve"> _fin</w:t>
      </w:r>
      <w:r>
        <w:br/>
      </w:r>
      <w:r>
        <w:br/>
      </w:r>
      <w:r>
        <w:rPr>
          <w:rStyle w:val="FunctionTok"/>
        </w:rPr>
        <w:t xml:space="preserve">_f2: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[x]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[res],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jmp</w:t>
      </w:r>
      <w:r>
        <w:rPr>
          <w:rStyle w:val="NormalTok"/>
        </w:rPr>
        <w:t xml:space="preserve"> _fin</w:t>
      </w:r>
      <w:r>
        <w:br/>
      </w:r>
      <w:r>
        <w:br/>
      </w:r>
      <w:r>
        <w:rPr>
          <w:rStyle w:val="FunctionTok"/>
        </w:rPr>
        <w:t xml:space="preserve">_fin: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result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[res]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Heading1"/>
      </w:pPr>
      <w:bookmarkStart w:id="58" w:name="выводы"/>
      <w:r>
        <w:t xml:space="preserve">Выводы</w:t>
      </w:r>
      <w:bookmarkEnd w:id="58"/>
    </w:p>
    <w:p>
      <w:pPr>
        <w:pStyle w:val="FirstParagraph"/>
      </w:pPr>
      <w:r>
        <w:t xml:space="preserve">В ходе проведения лабораторной работы были изучены команды условного и безусловного переходов, приобретены навыки написания программ с использованием переходов. Познакомилась с назначением и структурой файла листинга.</w:t>
      </w:r>
    </w:p>
    <w:p>
      <w:pPr>
        <w:pStyle w:val="Heading1"/>
      </w:pPr>
      <w:bookmarkStart w:id="59" w:name="список-литературы"/>
      <w:r>
        <w:t xml:space="preserve">Список литературы</w:t>
      </w:r>
      <w:bookmarkEnd w:id="59"/>
    </w:p>
    <w:bookmarkStart w:id="60" w:name="refs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Богданюк Анна Васильевна</dc:creator>
  <dc:language>ru-RU</dc:language>
  <cp:keywords/>
  <dcterms:created xsi:type="dcterms:W3CDTF">2023-11-25T20:26:00Z</dcterms:created>
  <dcterms:modified xsi:type="dcterms:W3CDTF">2023-11-25T20:26:00Z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