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29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125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Продвинутое</w:t>
      </w:r>
      <w:r>
        <w:t xml:space="preserve"> </w:t>
      </w:r>
      <w:r>
        <w:t xml:space="preserve">использование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Богданюк</w:t>
      </w:r>
      <w:r>
        <w:t xml:space="preserve"> </w:t>
      </w:r>
      <w:r>
        <w:t xml:space="preserve">Анна</w:t>
      </w:r>
      <w:r>
        <w:t xml:space="preserve"> </w:t>
      </w:r>
      <w:r>
        <w:t xml:space="preserve">Васильевна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навыков правильной работы с репозиториями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Установка программного обеспечения</w:t>
      </w:r>
    </w:p>
    <w:p>
      <w:pPr>
        <w:pStyle w:val="Compact"/>
        <w:numPr>
          <w:ilvl w:val="0"/>
          <w:numId w:val="1001"/>
        </w:numPr>
      </w:pPr>
      <w:r>
        <w:t xml:space="preserve">Установка git-flow</w:t>
      </w:r>
    </w:p>
    <w:p>
      <w:pPr>
        <w:pStyle w:val="Compact"/>
        <w:numPr>
          <w:ilvl w:val="0"/>
          <w:numId w:val="1001"/>
        </w:numPr>
      </w:pPr>
      <w:r>
        <w:t xml:space="preserve">Установка Node.js</w:t>
      </w:r>
    </w:p>
    <w:p>
      <w:pPr>
        <w:pStyle w:val="Compact"/>
        <w:numPr>
          <w:ilvl w:val="0"/>
          <w:numId w:val="1001"/>
        </w:numPr>
      </w:pPr>
      <w:r>
        <w:t xml:space="preserve">Настройка Node.js</w:t>
      </w:r>
    </w:p>
    <w:p>
      <w:pPr>
        <w:pStyle w:val="Compact"/>
        <w:numPr>
          <w:ilvl w:val="0"/>
          <w:numId w:val="1001"/>
        </w:numPr>
      </w:pPr>
      <w:r>
        <w:t xml:space="preserve">Общепринятые коммиты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Gitflow Workflow опубликована и популяризована Винсентом Дриссеном.</w:t>
      </w:r>
      <w:r>
        <w:t xml:space="preserve"> </w:t>
      </w:r>
      <w:r>
        <w:t xml:space="preserve">Gitflow Workflow предполагает выстраивание строгой модели ветвления с учётом выпуска проекта.</w:t>
      </w:r>
      <w:r>
        <w:t xml:space="preserve"> </w:t>
      </w:r>
      <w:r>
        <w:t xml:space="preserve">Данная модель отлично подходит для организации рабочего процесса на основе релизов.</w:t>
      </w:r>
      <w:r>
        <w:t xml:space="preserve"> </w:t>
      </w:r>
      <w:r>
        <w:t xml:space="preserve">Работа по модели Gitflow включает создание отдельной ветки для исправлений ошибок в рабочей среде.</w:t>
      </w:r>
      <w:r>
        <w:t xml:space="preserve"> </w:t>
      </w:r>
      <w:r>
        <w:t xml:space="preserve">Последовательность действий при работе по модели Gitflow:</w:t>
      </w:r>
      <w:r>
        <w:t xml:space="preserve"> </w:t>
      </w:r>
      <w:r>
        <w:t xml:space="preserve">Из ветки master создаётся ветка develop.</w:t>
      </w:r>
      <w:r>
        <w:t xml:space="preserve"> </w:t>
      </w:r>
      <w:r>
        <w:t xml:space="preserve">Из ветки develop создаётся ветка release.</w:t>
      </w:r>
      <w:r>
        <w:t xml:space="preserve"> </w:t>
      </w:r>
      <w:r>
        <w:t xml:space="preserve">Из ветки develop создаются ветки feature.</w:t>
      </w:r>
      <w:r>
        <w:t xml:space="preserve"> </w:t>
      </w:r>
      <w:r>
        <w:t xml:space="preserve">Когда работа над веткой feature завершена, она сливается с веткой develop.</w:t>
      </w:r>
      <w:r>
        <w:t xml:space="preserve"> </w:t>
      </w:r>
      <w:r>
        <w:t xml:space="preserve">Когда работа над веткой релиза release завершена, она сливается в ветки develop и master.</w:t>
      </w:r>
      <w:r>
        <w:t xml:space="preserve"> </w:t>
      </w:r>
      <w:r>
        <w:t xml:space="preserve">Если в master обнаружена проблема, из master создаётся ветка hotfix.</w:t>
      </w:r>
      <w:r>
        <w:t xml:space="preserve"> </w:t>
      </w:r>
      <w:r>
        <w:t xml:space="preserve">Когда работа над веткой исправления hotfix завершена, она сливается в ветки develop и master.</w:t>
      </w:r>
    </w:p>
    <w:bookmarkEnd w:id="22"/>
    <w:bookmarkStart w:id="12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того, чтобы установить необходимое программное обеспечени, сначала скачаю обновленённые версии пакето (рис. 1).</w:t>
      </w:r>
    </w:p>
    <w:p>
      <w:pPr>
        <w:pStyle w:val="CaptionedFigure"/>
      </w:pPr>
      <w:r>
        <w:drawing>
          <wp:inline>
            <wp:extent cx="3733800" cy="674671"/>
            <wp:effectExtent b="0" l="0" r="0" t="0"/>
            <wp:docPr descr="Обновления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4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Обновления</w:t>
      </w:r>
    </w:p>
    <w:p>
      <w:pPr>
        <w:pStyle w:val="BodyText"/>
      </w:pPr>
      <w:r>
        <w:t xml:space="preserve">Затем уже устанавливаю git-flow (рис. 2).</w:t>
      </w:r>
    </w:p>
    <w:p>
      <w:pPr>
        <w:pStyle w:val="CaptionedFigure"/>
      </w:pPr>
      <w:r>
        <w:drawing>
          <wp:inline>
            <wp:extent cx="2983831" cy="404261"/>
            <wp:effectExtent b="0" l="0" r="0" t="0"/>
            <wp:docPr descr="Установка git-flow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831" cy="404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git-flow</w:t>
      </w:r>
    </w:p>
    <w:p>
      <w:pPr>
        <w:pStyle w:val="BodyText"/>
      </w:pPr>
      <w:r>
        <w:t xml:space="preserve">Теперь необходимо установить Node.js. На Node.js базируется программное обеспечение для семантического версионирования и общепринятых коммитов. (рис. 3).</w:t>
      </w:r>
    </w:p>
    <w:p>
      <w:pPr>
        <w:pStyle w:val="CaptionedFigure"/>
      </w:pPr>
      <w:r>
        <w:drawing>
          <wp:inline>
            <wp:extent cx="3733800" cy="1684628"/>
            <wp:effectExtent b="0" l="0" r="0" t="0"/>
            <wp:docPr descr="Установка Node.js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4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Node.js</w:t>
      </w:r>
    </w:p>
    <w:p>
      <w:pPr>
        <w:pStyle w:val="BodyText"/>
      </w:pPr>
      <w:r>
        <w:t xml:space="preserve">Затем подгружаю pnpm (рис. 4).</w:t>
      </w:r>
    </w:p>
    <w:p>
      <w:pPr>
        <w:pStyle w:val="CaptionedFigure"/>
      </w:pPr>
      <w:r>
        <w:drawing>
          <wp:inline>
            <wp:extent cx="3416968" cy="2454442"/>
            <wp:effectExtent b="0" l="0" r="0" t="0"/>
            <wp:docPr descr="Установка pnpm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968" cy="2454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pnpm</w:t>
      </w:r>
    </w:p>
    <w:p>
      <w:pPr>
        <w:pStyle w:val="BodyText"/>
      </w:pPr>
      <w:r>
        <w:t xml:space="preserve">Для работы с Node.js добавим каталог с исполняемыми файлами, устанавливаемыми yarn, в переменную PATH (рис. 5).</w:t>
      </w:r>
    </w:p>
    <w:p>
      <w:pPr>
        <w:pStyle w:val="CaptionedFigure"/>
      </w:pPr>
      <w:r>
        <w:drawing>
          <wp:inline>
            <wp:extent cx="2935705" cy="1299410"/>
            <wp:effectExtent b="0" l="0" r="0" t="0"/>
            <wp:docPr descr="Запускаю pnpm setup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705" cy="1299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Запускаю pnpm setup</w:t>
      </w:r>
    </w:p>
    <w:p>
      <w:pPr>
        <w:pStyle w:val="BodyText"/>
      </w:pPr>
      <w:r>
        <w:t xml:space="preserve">Выполняю source ~/.bashrc (рис. 6).</w:t>
      </w:r>
    </w:p>
    <w:p>
      <w:pPr>
        <w:pStyle w:val="CaptionedFigure"/>
      </w:pPr>
      <w:r>
        <w:drawing>
          <wp:inline>
            <wp:extent cx="2964581" cy="346509"/>
            <wp:effectExtent b="0" l="0" r="0" t="0"/>
            <wp:docPr descr="source ~/.bashrc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581" cy="346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source ~/.bashrc</w:t>
      </w:r>
    </w:p>
    <w:p>
      <w:pPr>
        <w:pStyle w:val="BodyText"/>
      </w:pPr>
      <w:r>
        <w:t xml:space="preserve">Данная программа используется для помощи в форматировании коммитов. При этом устанавливается скрипт git-cz, который мы и будем использовать для коммитов (рис. 7).</w:t>
      </w:r>
    </w:p>
    <w:p>
      <w:pPr>
        <w:pStyle w:val="CaptionedFigure"/>
      </w:pPr>
      <w:r>
        <w:drawing>
          <wp:inline>
            <wp:extent cx="2820202" cy="288757"/>
            <wp:effectExtent b="0" l="0" r="0" t="0"/>
            <wp:docPr descr="Форматирование коммитов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202" cy="288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Форматирование коммитов</w:t>
      </w:r>
    </w:p>
    <w:p>
      <w:pPr>
        <w:pStyle w:val="BodyText"/>
      </w:pPr>
      <w:r>
        <w:t xml:space="preserve">Данная программа используется для помощи в создании логов (рис. 8).</w:t>
      </w:r>
    </w:p>
    <w:p>
      <w:pPr>
        <w:pStyle w:val="CaptionedFigure"/>
      </w:pPr>
      <w:r>
        <w:drawing>
          <wp:inline>
            <wp:extent cx="3224463" cy="279132"/>
            <wp:effectExtent b="0" l="0" r="0" t="0"/>
            <wp:docPr descr="Создание логов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463" cy="279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логов</w:t>
      </w:r>
    </w:p>
    <w:p>
      <w:pPr>
        <w:pStyle w:val="BodyText"/>
      </w:pPr>
      <w:r>
        <w:t xml:space="preserve">Теперь переходим к практическому сценарию использования git. Для начала создаю репозиторий на GitHub git-extended (рис. 9).</w:t>
      </w:r>
    </w:p>
    <w:p>
      <w:pPr>
        <w:pStyle w:val="CaptionedFigure"/>
      </w:pPr>
      <w:r>
        <w:drawing>
          <wp:inline>
            <wp:extent cx="3733800" cy="2013041"/>
            <wp:effectExtent b="0" l="0" r="0" t="0"/>
            <wp:docPr descr="Созданый репозиторий git-extended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3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Созданый репозиторий git-extended</w:t>
      </w:r>
    </w:p>
    <w:p>
      <w:pPr>
        <w:pStyle w:val="BodyText"/>
      </w:pPr>
      <w:r>
        <w:t xml:space="preserve">Делаем первый коммит и выкладываем на github (рис. 10).</w:t>
      </w:r>
    </w:p>
    <w:p>
      <w:pPr>
        <w:pStyle w:val="CaptionedFigure"/>
      </w:pPr>
      <w:r>
        <w:drawing>
          <wp:inline>
            <wp:extent cx="3195587" cy="1001027"/>
            <wp:effectExtent b="0" l="0" r="0" t="0"/>
            <wp:docPr descr="Первый коммит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587" cy="1001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Первый коммит</w:t>
      </w:r>
    </w:p>
    <w:p>
      <w:pPr>
        <w:pStyle w:val="BodyText"/>
      </w:pPr>
      <w:r>
        <w:t xml:space="preserve">Конфигурация для пакетов Node.js (рис. 11).</w:t>
      </w:r>
    </w:p>
    <w:p>
      <w:pPr>
        <w:pStyle w:val="CaptionedFigure"/>
      </w:pPr>
      <w:r>
        <w:drawing>
          <wp:inline>
            <wp:extent cx="3003082" cy="1636294"/>
            <wp:effectExtent b="0" l="0" r="0" t="0"/>
            <wp:docPr descr="Конфигурация для пакетов Node.js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082" cy="1636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Конфигурация для пакетов Node.js</w:t>
      </w:r>
    </w:p>
    <w:p>
      <w:pPr>
        <w:pStyle w:val="BodyText"/>
      </w:pPr>
      <w:r>
        <w:t xml:space="preserve">Теперь необходимо заполнить несколько параметров пакета. Сконфигурим формат коммитов. Для этого добавим в файл package.json команду для формирования коммитов (рис. 12).</w:t>
      </w:r>
    </w:p>
    <w:p>
      <w:pPr>
        <w:pStyle w:val="CaptionedFigure"/>
      </w:pPr>
      <w:r>
        <w:drawing>
          <wp:inline>
            <wp:extent cx="3733800" cy="1630642"/>
            <wp:effectExtent b="0" l="0" r="0" t="0"/>
            <wp:docPr descr="Конфигурация пакетов Node.js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0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Конфигурация пакетов Node.js</w:t>
      </w:r>
    </w:p>
    <w:p>
      <w:pPr>
        <w:pStyle w:val="BodyText"/>
      </w:pPr>
      <w:r>
        <w:t xml:space="preserve">Добавляем новый файл package.json (рис. 13).</w:t>
      </w:r>
    </w:p>
    <w:p>
      <w:pPr>
        <w:pStyle w:val="CaptionedFigure"/>
      </w:pPr>
      <w:r>
        <w:drawing>
          <wp:inline>
            <wp:extent cx="2281187" cy="163629"/>
            <wp:effectExtent b="0" l="0" r="0" t="0"/>
            <wp:docPr descr="Добавляем файл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187" cy="163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Добавляем файл</w:t>
      </w:r>
    </w:p>
    <w:p>
      <w:pPr>
        <w:pStyle w:val="BodyText"/>
      </w:pPr>
      <w:r>
        <w:t xml:space="preserve">Выполняем коммит. Я выбрала тип feat. И отправляем на github (рис. 14).</w:t>
      </w:r>
    </w:p>
    <w:p>
      <w:pPr>
        <w:pStyle w:val="CaptionedFigure"/>
      </w:pPr>
      <w:r>
        <w:drawing>
          <wp:inline>
            <wp:extent cx="3733800" cy="799492"/>
            <wp:effectExtent b="0" l="0" r="0" t="0"/>
            <wp:docPr descr="Выполняем коммит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9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Выполняем коммит</w:t>
      </w:r>
    </w:p>
    <w:p>
      <w:pPr>
        <w:pStyle w:val="BodyText"/>
      </w:pPr>
      <w:r>
        <w:t xml:space="preserve">Вид моего репозитория на гитхаб (рис. 15).</w:t>
      </w:r>
    </w:p>
    <w:p>
      <w:pPr>
        <w:pStyle w:val="CaptionedFigure"/>
      </w:pPr>
      <w:r>
        <w:drawing>
          <wp:inline>
            <wp:extent cx="3733800" cy="1286435"/>
            <wp:effectExtent b="0" l="0" r="0" t="0"/>
            <wp:docPr descr="Репозиторий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6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Репозиторий</w:t>
      </w:r>
    </w:p>
    <w:p>
      <w:pPr>
        <w:pStyle w:val="BodyText"/>
      </w:pPr>
      <w:r>
        <w:t xml:space="preserve">Инициализируем git-flow, префикс для ярлыков установим в v (рис. 16).</w:t>
      </w:r>
    </w:p>
    <w:p>
      <w:pPr>
        <w:pStyle w:val="CaptionedFigure"/>
      </w:pPr>
      <w:r>
        <w:drawing>
          <wp:inline>
            <wp:extent cx="3628724" cy="1973178"/>
            <wp:effectExtent b="0" l="0" r="0" t="0"/>
            <wp:docPr descr="Инициализируем git-flow" title="fig: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724" cy="1973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Инициализируем git-flow</w:t>
      </w:r>
    </w:p>
    <w:p>
      <w:pPr>
        <w:pStyle w:val="BodyText"/>
      </w:pPr>
      <w:r>
        <w:t xml:space="preserve">Проверяем, что я на ветке develop, все верно (рис. 17).</w:t>
      </w:r>
    </w:p>
    <w:p>
      <w:pPr>
        <w:pStyle w:val="CaptionedFigure"/>
      </w:pPr>
      <w:r>
        <w:drawing>
          <wp:inline>
            <wp:extent cx="1857675" cy="346509"/>
            <wp:effectExtent b="0" l="0" r="0" t="0"/>
            <wp:docPr descr="Проверка ветки" title="fig: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675" cy="346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ветки</w:t>
      </w:r>
    </w:p>
    <w:p>
      <w:pPr>
        <w:pStyle w:val="BodyText"/>
      </w:pPr>
      <w:r>
        <w:t xml:space="preserve">Загружаю весь репозиторий в хранилище (рис. 18).</w:t>
      </w:r>
    </w:p>
    <w:p>
      <w:pPr>
        <w:pStyle w:val="CaptionedFigure"/>
      </w:pPr>
      <w:r>
        <w:drawing>
          <wp:inline>
            <wp:extent cx="3657600" cy="914400"/>
            <wp:effectExtent b="0" l="0" r="0" t="0"/>
            <wp:docPr descr="Загрузка всего репозиторий" title="fig: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всего репозиторий</w:t>
      </w:r>
    </w:p>
    <w:p>
      <w:pPr>
        <w:pStyle w:val="BodyText"/>
      </w:pPr>
      <w:r>
        <w:t xml:space="preserve">Устанавливаем внешнюю ветку как вышестоящую для этой ветки (рис. 19).</w:t>
      </w:r>
    </w:p>
    <w:p>
      <w:pPr>
        <w:pStyle w:val="CaptionedFigure"/>
      </w:pPr>
      <w:r>
        <w:drawing>
          <wp:inline>
            <wp:extent cx="3733800" cy="247650"/>
            <wp:effectExtent b="0" l="0" r="0" t="0"/>
            <wp:docPr descr="Устанавливаем иерархию" title="fig: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Устанавливаем иерархию</w:t>
      </w:r>
    </w:p>
    <w:p>
      <w:pPr>
        <w:pStyle w:val="BodyText"/>
      </w:pPr>
      <w:r>
        <w:t xml:space="preserve">Создаем релиз с версией 1.0.0 (рис. 20).</w:t>
      </w:r>
    </w:p>
    <w:p>
      <w:pPr>
        <w:pStyle w:val="CaptionedFigure"/>
      </w:pPr>
      <w:r>
        <w:drawing>
          <wp:inline>
            <wp:extent cx="3185962" cy="1357162"/>
            <wp:effectExtent b="0" l="0" r="0" t="0"/>
            <wp:docPr descr="Создаем первый релиз" title="fig: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962" cy="1357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первый релиз</w:t>
      </w:r>
    </w:p>
    <w:p>
      <w:pPr>
        <w:pStyle w:val="BodyText"/>
      </w:pPr>
      <w:r>
        <w:t xml:space="preserve">Создаем журнал изменений (рис. 21).</w:t>
      </w:r>
    </w:p>
    <w:p>
      <w:pPr>
        <w:pStyle w:val="CaptionedFigure"/>
      </w:pPr>
      <w:r>
        <w:drawing>
          <wp:inline>
            <wp:extent cx="2926080" cy="317633"/>
            <wp:effectExtent b="0" l="0" r="0" t="0"/>
            <wp:docPr descr="Журнал изменений" title="fig: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317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Журнал изменений</w:t>
      </w:r>
    </w:p>
    <w:p>
      <w:pPr>
        <w:pStyle w:val="BodyText"/>
      </w:pPr>
      <w:r>
        <w:t xml:space="preserve">Добавим журнал изменений в индекс (рис. 22).</w:t>
      </w:r>
    </w:p>
    <w:p>
      <w:pPr>
        <w:pStyle w:val="CaptionedFigure"/>
      </w:pPr>
      <w:r>
        <w:drawing>
          <wp:inline>
            <wp:extent cx="3474720" cy="529389"/>
            <wp:effectExtent b="0" l="0" r="0" t="0"/>
            <wp:docPr descr="Добавляем журнал изменений" title="fig: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529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Добавляем журнал изменений</w:t>
      </w:r>
    </w:p>
    <w:p>
      <w:pPr>
        <w:pStyle w:val="BodyText"/>
      </w:pPr>
      <w:r>
        <w:t xml:space="preserve">Зальём релизную ветку в основную ветку (рис. 23).</w:t>
      </w:r>
    </w:p>
    <w:p>
      <w:pPr>
        <w:pStyle w:val="CaptionedFigure"/>
      </w:pPr>
      <w:r>
        <w:drawing>
          <wp:inline>
            <wp:extent cx="2723949" cy="125128"/>
            <wp:effectExtent b="0" l="0" r="0" t="0"/>
            <wp:docPr descr="Из релизной ветки в основную" title="fig:" id="90" name="Picture"/>
            <a:graphic>
              <a:graphicData uri="http://schemas.openxmlformats.org/drawingml/2006/picture">
                <pic:pic>
                  <pic:nvPicPr>
                    <pic:cNvPr descr="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949" cy="125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 релизной ветки в основную</w:t>
      </w:r>
    </w:p>
    <w:p>
      <w:pPr>
        <w:pStyle w:val="BodyText"/>
      </w:pPr>
      <w:r>
        <w:t xml:space="preserve">Отправляю данные на github (рис. 24).</w:t>
      </w:r>
    </w:p>
    <w:p>
      <w:pPr>
        <w:pStyle w:val="CaptionedFigure"/>
      </w:pPr>
      <w:r>
        <w:drawing>
          <wp:inline>
            <wp:extent cx="3166711" cy="1771048"/>
            <wp:effectExtent b="0" l="0" r="0" t="0"/>
            <wp:docPr descr="Отправка на github" title="fig:" id="93" name="Picture"/>
            <a:graphic>
              <a:graphicData uri="http://schemas.openxmlformats.org/drawingml/2006/picture">
                <pic:pic>
                  <pic:nvPicPr>
                    <pic:cNvPr descr="image/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711" cy="1771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на github</w:t>
      </w:r>
    </w:p>
    <w:p>
      <w:pPr>
        <w:pStyle w:val="BodyText"/>
      </w:pPr>
      <w:r>
        <w:t xml:space="preserve">Создаю релиз на гитхаб. Для этого использую утилит работы с гитхаб (рис. 25).</w:t>
      </w:r>
    </w:p>
    <w:p>
      <w:pPr>
        <w:pStyle w:val="CaptionedFigure"/>
      </w:pPr>
      <w:r>
        <w:drawing>
          <wp:inline>
            <wp:extent cx="3733800" cy="279104"/>
            <wp:effectExtent b="0" l="0" r="0" t="0"/>
            <wp:docPr descr="Создание релиза" title="fig:" id="96" name="Picture"/>
            <a:graphic>
              <a:graphicData uri="http://schemas.openxmlformats.org/drawingml/2006/picture">
                <pic:pic>
                  <pic:nvPicPr>
                    <pic:cNvPr descr="image/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релиза</w:t>
      </w:r>
    </w:p>
    <w:p>
      <w:pPr>
        <w:pStyle w:val="BodyText"/>
      </w:pPr>
      <w:r>
        <w:t xml:space="preserve">Вид моего гитхаба на этот момент выполнения лабораторной. Можео заметить, что появился tag и 2 ветки (рис. 26).</w:t>
      </w:r>
    </w:p>
    <w:p>
      <w:pPr>
        <w:pStyle w:val="CaptionedFigure"/>
      </w:pPr>
      <w:r>
        <w:drawing>
          <wp:inline>
            <wp:extent cx="3733800" cy="2171386"/>
            <wp:effectExtent b="0" l="0" r="0" t="0"/>
            <wp:docPr descr="Репозиторий" title="fig:" id="99" name="Picture"/>
            <a:graphic>
              <a:graphicData uri="http://schemas.openxmlformats.org/drawingml/2006/picture">
                <pic:pic>
                  <pic:nvPicPr>
                    <pic:cNvPr descr="image/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1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Репозиторий</w:t>
      </w:r>
    </w:p>
    <w:p>
      <w:pPr>
        <w:pStyle w:val="BodyText"/>
      </w:pPr>
      <w:r>
        <w:t xml:space="preserve">Теперь перейдем к работе с репозиторием git. Начнем с разработски новой функциональности. Создаю ветку для новой функциональности (рис. 27).</w:t>
      </w:r>
    </w:p>
    <w:p>
      <w:pPr>
        <w:pStyle w:val="CaptionedFigure"/>
      </w:pPr>
      <w:r>
        <w:drawing>
          <wp:inline>
            <wp:extent cx="3493970" cy="1183907"/>
            <wp:effectExtent b="0" l="0" r="0" t="0"/>
            <wp:docPr descr="Новая ветка" title="fig:" id="102" name="Picture"/>
            <a:graphic>
              <a:graphicData uri="http://schemas.openxmlformats.org/drawingml/2006/picture">
                <pic:pic>
                  <pic:nvPicPr>
                    <pic:cNvPr descr="image/2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1183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Новая ветка</w:t>
      </w:r>
    </w:p>
    <w:p>
      <w:pPr>
        <w:pStyle w:val="BodyText"/>
      </w:pPr>
      <w:r>
        <w:t xml:space="preserve">Далее, продолжаю работу с гит как обычно. По окончании разработки новой функциональности следующим шагом следует объединить ветку feature_branch c develop (рис. 28).</w:t>
      </w:r>
    </w:p>
    <w:p>
      <w:pPr>
        <w:pStyle w:val="CaptionedFigure"/>
      </w:pPr>
      <w:r>
        <w:drawing>
          <wp:inline>
            <wp:extent cx="3513221" cy="1222408"/>
            <wp:effectExtent b="0" l="0" r="0" t="0"/>
            <wp:docPr descr="Объединяю feature_branch с develop" title="fig:" id="105" name="Picture"/>
            <a:graphic>
              <a:graphicData uri="http://schemas.openxmlformats.org/drawingml/2006/picture">
                <pic:pic>
                  <pic:nvPicPr>
                    <pic:cNvPr descr="image/28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221" cy="1222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Объединяю feature_branch с develop</w:t>
      </w:r>
    </w:p>
    <w:p>
      <w:pPr>
        <w:pStyle w:val="BodyText"/>
      </w:pPr>
      <w:r>
        <w:t xml:space="preserve">Следующий шаг - создание релиза git-flow. Создадим для начала релиз с версией 1.2.3 (рис. 29).</w:t>
      </w:r>
    </w:p>
    <w:p>
      <w:pPr>
        <w:pStyle w:val="CaptionedFigure"/>
      </w:pPr>
      <w:r>
        <w:drawing>
          <wp:inline>
            <wp:extent cx="3099334" cy="1366787"/>
            <wp:effectExtent b="0" l="0" r="0" t="0"/>
            <wp:docPr descr="Новый релиз" title="fig:" id="108" name="Picture"/>
            <a:graphic>
              <a:graphicData uri="http://schemas.openxmlformats.org/drawingml/2006/picture">
                <pic:pic>
                  <pic:nvPicPr>
                    <pic:cNvPr descr="image/29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334" cy="1366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Новый релиз</w:t>
      </w:r>
    </w:p>
    <w:p>
      <w:pPr>
        <w:pStyle w:val="BodyText"/>
      </w:pPr>
      <w:r>
        <w:t xml:space="preserve">Обновляю номер версии в файле package.json. Устанавливаю её в 1.2.3 (рис. 30).</w:t>
      </w:r>
    </w:p>
    <w:p>
      <w:pPr>
        <w:pStyle w:val="CaptionedFigure"/>
      </w:pPr>
      <w:r>
        <w:drawing>
          <wp:inline>
            <wp:extent cx="3733800" cy="341553"/>
            <wp:effectExtent b="0" l="0" r="0" t="0"/>
            <wp:docPr descr="Обновляю номер версии в файле package.json" title="fig:" id="111" name="Picture"/>
            <a:graphic>
              <a:graphicData uri="http://schemas.openxmlformats.org/drawingml/2006/picture">
                <pic:pic>
                  <pic:nvPicPr>
                    <pic:cNvPr descr="image/30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Обновляю номер версии в файле package.json</w:t>
      </w:r>
    </w:p>
    <w:p>
      <w:pPr>
        <w:pStyle w:val="BodyText"/>
      </w:pPr>
      <w:r>
        <w:t xml:space="preserve">Создаю журнал изменений (рис. 31).</w:t>
      </w:r>
    </w:p>
    <w:p>
      <w:pPr>
        <w:pStyle w:val="CaptionedFigure"/>
      </w:pPr>
      <w:r>
        <w:drawing>
          <wp:inline>
            <wp:extent cx="2184934" cy="231006"/>
            <wp:effectExtent b="0" l="0" r="0" t="0"/>
            <wp:docPr descr="Журнал изменений" title="fig:" id="114" name="Picture"/>
            <a:graphic>
              <a:graphicData uri="http://schemas.openxmlformats.org/drawingml/2006/picture">
                <pic:pic>
                  <pic:nvPicPr>
                    <pic:cNvPr descr="image/31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934" cy="231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Журнал изменений</w:t>
      </w:r>
    </w:p>
    <w:p>
      <w:pPr>
        <w:pStyle w:val="BodyText"/>
      </w:pPr>
      <w:r>
        <w:t xml:space="preserve">Добавляю журнал изменений в индекс (рис. 32).</w:t>
      </w:r>
    </w:p>
    <w:p>
      <w:pPr>
        <w:pStyle w:val="CaptionedFigure"/>
      </w:pPr>
      <w:r>
        <w:drawing>
          <wp:inline>
            <wp:extent cx="3493970" cy="452387"/>
            <wp:effectExtent b="0" l="0" r="0" t="0"/>
            <wp:docPr descr="Добавление журнала изменений в индекс" title="fig:" id="117" name="Picture"/>
            <a:graphic>
              <a:graphicData uri="http://schemas.openxmlformats.org/drawingml/2006/picture">
                <pic:pic>
                  <pic:nvPicPr>
                    <pic:cNvPr descr="image/32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452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журнала изменений в индекс</w:t>
      </w:r>
    </w:p>
    <w:p>
      <w:pPr>
        <w:pStyle w:val="BodyText"/>
      </w:pPr>
      <w:r>
        <w:t xml:space="preserve">Заливаю релизную ветку в основную (рис. 33).</w:t>
      </w:r>
    </w:p>
    <w:p>
      <w:pPr>
        <w:pStyle w:val="CaptionedFigure"/>
      </w:pPr>
      <w:r>
        <w:drawing>
          <wp:inline>
            <wp:extent cx="3388092" cy="2512193"/>
            <wp:effectExtent b="0" l="0" r="0" t="0"/>
            <wp:docPr descr="Из релизной в основную" title="fig:" id="120" name="Picture"/>
            <a:graphic>
              <a:graphicData uri="http://schemas.openxmlformats.org/drawingml/2006/picture">
                <pic:pic>
                  <pic:nvPicPr>
                    <pic:cNvPr descr="image/33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092" cy="2512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 релизной в основную</w:t>
      </w:r>
    </w:p>
    <w:p>
      <w:pPr>
        <w:pStyle w:val="BodyText"/>
      </w:pPr>
      <w:r>
        <w:t xml:space="preserve">Отправляю данных на github (рис. 34).</w:t>
      </w:r>
    </w:p>
    <w:p>
      <w:pPr>
        <w:pStyle w:val="CaptionedFigure"/>
      </w:pPr>
      <w:r>
        <w:drawing>
          <wp:inline>
            <wp:extent cx="3311090" cy="1838425"/>
            <wp:effectExtent b="0" l="0" r="0" t="0"/>
            <wp:docPr descr="Отправка на github" title="fig:" id="123" name="Picture"/>
            <a:graphic>
              <a:graphicData uri="http://schemas.openxmlformats.org/drawingml/2006/picture">
                <pic:pic>
                  <pic:nvPicPr>
                    <pic:cNvPr descr="image/34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090" cy="1838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на github</w:t>
      </w:r>
    </w:p>
    <w:p>
      <w:pPr>
        <w:pStyle w:val="BodyText"/>
      </w:pPr>
      <w:r>
        <w:t xml:space="preserve">Создаю релиз на github с комментарием из журнала изменений (рис. 35).</w:t>
      </w:r>
    </w:p>
    <w:p>
      <w:pPr>
        <w:pStyle w:val="CaptionedFigure"/>
      </w:pPr>
      <w:r>
        <w:drawing>
          <wp:inline>
            <wp:extent cx="3733800" cy="218107"/>
            <wp:effectExtent b="0" l="0" r="0" t="0"/>
            <wp:docPr descr="Создание нового резила с комментарием из журнала изменений" title="fig:" id="126" name="Picture"/>
            <a:graphic>
              <a:graphicData uri="http://schemas.openxmlformats.org/drawingml/2006/picture">
                <pic:pic>
                  <pic:nvPicPr>
                    <pic:cNvPr descr="image/35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нового резила с комментарием из журнала изменений</w:t>
      </w:r>
    </w:p>
    <w:bookmarkEnd w:id="128"/>
    <w:bookmarkStart w:id="12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были получены навыки правильной работы с репозиториями git.</w:t>
      </w:r>
    </w:p>
    <w:bookmarkEnd w:id="12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29" Target="media/rId29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4</dc:title>
  <dc:creator>Богданюк Анна Васильевна</dc:creator>
  <dc:language>ru-RU</dc:language>
  <cp:keywords/>
  <dcterms:created xsi:type="dcterms:W3CDTF">2024-03-09T08:19:28Z</dcterms:created>
  <dcterms:modified xsi:type="dcterms:W3CDTF">2024-03-09T08:19:28Z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Mono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Mono</vt:lpwstr>
  </property>
  <property fmtid="{D5CDD505-2E9C-101B-9397-08002B2CF9AE}" pid="29" name="romanfontoptions">
    <vt:lpwstr>Ligatures=TeX</vt:lpwstr>
  </property>
  <property fmtid="{D5CDD505-2E9C-101B-9397-08002B2CF9AE}" pid="30" name="sansfont">
    <vt:lpwstr>PT Mono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Продвинутое использование git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