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Богданюк</w:t>
      </w:r>
      <w:r>
        <w:t xml:space="preserve"> </w:t>
      </w:r>
      <w:r>
        <w:t xml:space="preserve">Анна</w:t>
      </w:r>
      <w:r>
        <w:t xml:space="preserve"> </w:t>
      </w:r>
      <w:r>
        <w:t xml:space="preserve">Васильевна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Определите, кто является владельцем файлов и подкаталогов?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ompact"/>
        <w:numPr>
          <w:ilvl w:val="0"/>
          <w:numId w:val="1001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ompact"/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bookmarkEnd w:id="21"/>
    <w:bookmarkStart w:id="9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того, чтобы определить полное имя домашнего каталога, использую pwd, находясь в home (рис. 1).</w:t>
      </w:r>
    </w:p>
    <w:p>
      <w:pPr>
        <w:pStyle w:val="CaptionedFigure"/>
      </w:pPr>
      <w:r>
        <w:drawing>
          <wp:inline>
            <wp:extent cx="1799924" cy="308008"/>
            <wp:effectExtent b="0" l="0" r="0" t="0"/>
            <wp:docPr descr="Использоавние pwd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924" cy="308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Использоавние pwd</w:t>
      </w:r>
    </w:p>
    <w:p>
      <w:pPr>
        <w:pStyle w:val="BodyText"/>
      </w:pPr>
      <w:r>
        <w:t xml:space="preserve">Затем перехожу сначала в root, а затем в tmp (рис. 2).</w:t>
      </w:r>
    </w:p>
    <w:p>
      <w:pPr>
        <w:pStyle w:val="CaptionedFigure"/>
      </w:pPr>
      <w:r>
        <w:drawing>
          <wp:inline>
            <wp:extent cx="2021305" cy="279132"/>
            <wp:effectExtent b="0" l="0" r="0" t="0"/>
            <wp:docPr descr="Переход в tmp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305" cy="279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tmp</w:t>
      </w:r>
    </w:p>
    <w:p>
      <w:pPr>
        <w:pStyle w:val="BodyText"/>
      </w:pPr>
      <w:r>
        <w:t xml:space="preserve">Теперь вывожу на экран содержимое этого каталога (рис. 3).</w:t>
      </w:r>
    </w:p>
    <w:p>
      <w:pPr>
        <w:pStyle w:val="CaptionedFigure"/>
      </w:pPr>
      <w:r>
        <w:drawing>
          <wp:inline>
            <wp:extent cx="3733800" cy="511368"/>
            <wp:effectExtent b="0" l="0" r="0" t="0"/>
            <wp:docPr descr="Содержимое tmp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1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tmp</w:t>
      </w:r>
    </w:p>
    <w:p>
      <w:pPr>
        <w:pStyle w:val="BodyText"/>
      </w:pPr>
      <w:r>
        <w:t xml:space="preserve">Затем использую ls -a, так я вижу скрытые файлы(рис. 4).</w:t>
      </w:r>
    </w:p>
    <w:p>
      <w:pPr>
        <w:pStyle w:val="CaptionedFigure"/>
      </w:pPr>
      <w:r>
        <w:drawing>
          <wp:inline>
            <wp:extent cx="3733800" cy="704663"/>
            <wp:effectExtent b="0" l="0" r="0" t="0"/>
            <wp:docPr descr="Скрытые файлы tmp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4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Скрытые файлы tmp</w:t>
      </w:r>
    </w:p>
    <w:p>
      <w:pPr>
        <w:pStyle w:val="BodyText"/>
      </w:pPr>
      <w:r>
        <w:t xml:space="preserve">Использую ls -alF. Так я вижу и скрытые файлы, и право доступа, и дату последней ревизии (рис. 5).</w:t>
      </w:r>
    </w:p>
    <w:p>
      <w:pPr>
        <w:pStyle w:val="CaptionedFigure"/>
      </w:pPr>
      <w:r>
        <w:drawing>
          <wp:inline>
            <wp:extent cx="3733800" cy="955674"/>
            <wp:effectExtent b="0" l="0" r="0" t="0"/>
            <wp:docPr descr="Использую ls -alF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5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ls -alF</w:t>
      </w:r>
    </w:p>
    <w:p>
      <w:pPr>
        <w:pStyle w:val="BodyText"/>
      </w:pPr>
      <w:r>
        <w:t xml:space="preserve">Перехожу в каталог /var/spool, с помощью ls определяю наличие cron. Он там есть (рис. 6).</w:t>
      </w:r>
    </w:p>
    <w:p>
      <w:pPr>
        <w:pStyle w:val="CaptionedFigure"/>
      </w:pPr>
      <w:r>
        <w:drawing>
          <wp:inline>
            <wp:extent cx="2464067" cy="587141"/>
            <wp:effectExtent b="0" l="0" r="0" t="0"/>
            <wp:docPr descr="Наличие cron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067" cy="587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Наличие cron</w:t>
      </w:r>
    </w:p>
    <w:p>
      <w:pPr>
        <w:pStyle w:val="BodyText"/>
      </w:pPr>
      <w:r>
        <w:t xml:space="preserve">Перехожу в домашний каталог. Смотрю его содержимое (рис. 7).</w:t>
      </w:r>
    </w:p>
    <w:p>
      <w:pPr>
        <w:pStyle w:val="CaptionedFigure"/>
      </w:pPr>
      <w:r>
        <w:drawing>
          <wp:inline>
            <wp:extent cx="3733800" cy="570349"/>
            <wp:effectExtent b="0" l="0" r="0" t="0"/>
            <wp:docPr descr="Содержимое home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0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home</w:t>
      </w:r>
    </w:p>
    <w:p>
      <w:pPr>
        <w:pStyle w:val="BodyText"/>
      </w:pPr>
      <w:r>
        <w:t xml:space="preserve">С помощью ls -l определяю владельца файлов и подкаталогов. Это avbogdanyuk (рис. 8).</w:t>
      </w:r>
    </w:p>
    <w:p>
      <w:pPr>
        <w:pStyle w:val="CaptionedFigure"/>
      </w:pPr>
      <w:r>
        <w:drawing>
          <wp:inline>
            <wp:extent cx="3733800" cy="1380454"/>
            <wp:effectExtent b="0" l="0" r="0" t="0"/>
            <wp:docPr descr="Определение владельца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0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Определение владельца</w:t>
      </w:r>
    </w:p>
    <w:p>
      <w:pPr>
        <w:pStyle w:val="BodyText"/>
      </w:pPr>
      <w:r>
        <w:t xml:space="preserve">Теперь в домашнем каталоге создаю newdir с помощью mkdir (make direcroty) (рис. 9).</w:t>
      </w:r>
    </w:p>
    <w:p>
      <w:pPr>
        <w:pStyle w:val="CaptionedFigure"/>
      </w:pPr>
      <w:r>
        <w:drawing>
          <wp:inline>
            <wp:extent cx="2512193" cy="211755"/>
            <wp:effectExtent b="0" l="0" r="0" t="0"/>
            <wp:docPr descr="Создание нового каталога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193" cy="21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нового каталога</w:t>
      </w:r>
    </w:p>
    <w:p>
      <w:pPr>
        <w:pStyle w:val="BodyText"/>
      </w:pPr>
      <w:r>
        <w:t xml:space="preserve">В каталоге newdir создаю новый каталог morefun (рис. 10).</w:t>
      </w:r>
    </w:p>
    <w:p>
      <w:pPr>
        <w:pStyle w:val="CaptionedFigure"/>
      </w:pPr>
      <w:r>
        <w:drawing>
          <wp:inline>
            <wp:extent cx="2781701" cy="519764"/>
            <wp:effectExtent b="0" l="0" r="0" t="0"/>
            <wp:docPr descr="Создание нового каталога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701" cy="519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нового каталога</w:t>
      </w:r>
    </w:p>
    <w:p>
      <w:pPr>
        <w:pStyle w:val="BodyText"/>
      </w:pPr>
      <w:r>
        <w:t xml:space="preserve">С помощью одной команды создаю в домашнем каталоге 3 новых каталога, затем удаляю их разом (рис. 11).</w:t>
      </w:r>
    </w:p>
    <w:p>
      <w:pPr>
        <w:pStyle w:val="CaptionedFigure"/>
      </w:pPr>
      <w:r>
        <w:drawing>
          <wp:inline>
            <wp:extent cx="3733800" cy="885217"/>
            <wp:effectExtent b="0" l="0" r="0" t="0"/>
            <wp:docPr descr="Создание и удаление 3 каталогов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5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удаление 3 каталогов</w:t>
      </w:r>
    </w:p>
    <w:p>
      <w:pPr>
        <w:pStyle w:val="BodyText"/>
      </w:pPr>
      <w:r>
        <w:t xml:space="preserve">Пробую удалить newdir с помощью rm, однако у меня не получается, т.к. newdir - это каталог (рис. 12).</w:t>
      </w:r>
    </w:p>
    <w:p>
      <w:pPr>
        <w:pStyle w:val="CaptionedFigure"/>
      </w:pPr>
      <w:r>
        <w:drawing>
          <wp:inline>
            <wp:extent cx="3733800" cy="560374"/>
            <wp:effectExtent b="0" l="0" r="0" t="0"/>
            <wp:docPr descr="Неудачная попытка удалить newdir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0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Неудачная попытка удалить newdir</w:t>
      </w:r>
    </w:p>
    <w:p>
      <w:pPr>
        <w:pStyle w:val="BodyText"/>
      </w:pPr>
      <w:r>
        <w:t xml:space="preserve">Удаляю morefun, находясь в домашнем каталоге. Он действительно был удален (рис. 13).</w:t>
      </w:r>
    </w:p>
    <w:p>
      <w:pPr>
        <w:pStyle w:val="CaptionedFigure"/>
      </w:pPr>
      <w:r>
        <w:drawing>
          <wp:inline>
            <wp:extent cx="3733800" cy="639728"/>
            <wp:effectExtent b="0" l="0" r="0" t="0"/>
            <wp:docPr descr="Успешное удаление morefun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9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Успешное удаление morefun</w:t>
      </w:r>
    </w:p>
    <w:p>
      <w:pPr>
        <w:pStyle w:val="BodyText"/>
      </w:pPr>
      <w:r>
        <w:t xml:space="preserve">С помощью команды man смотрю manual команды ls (рис. 14).</w:t>
      </w:r>
    </w:p>
    <w:p>
      <w:pPr>
        <w:pStyle w:val="CaptionedFigure"/>
      </w:pPr>
      <w:r>
        <w:drawing>
          <wp:inline>
            <wp:extent cx="2204185" cy="202130"/>
            <wp:effectExtent b="0" l="0" r="0" t="0"/>
            <wp:docPr descr="Ищу подходящую команду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185" cy="202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Ищу подходящую команду</w:t>
      </w:r>
    </w:p>
    <w:p>
      <w:pPr>
        <w:pStyle w:val="BodyText"/>
      </w:pPr>
      <w:r>
        <w:t xml:space="preserve">Использую ls -R, чтобы посмотреть не только содержмое каталога, в котором я нахожусь, но и содержимое подкаталогов (рис. 15).</w:t>
      </w:r>
    </w:p>
    <w:p>
      <w:pPr>
        <w:pStyle w:val="CaptionedFigure"/>
      </w:pPr>
      <w:r>
        <w:drawing>
          <wp:inline>
            <wp:extent cx="2695073" cy="269507"/>
            <wp:effectExtent b="0" l="0" r="0" t="0"/>
            <wp:docPr descr="Команда ls -R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073" cy="269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ls -R</w:t>
      </w:r>
    </w:p>
    <w:p>
      <w:pPr>
        <w:pStyle w:val="BodyText"/>
      </w:pPr>
      <w:r>
        <w:t xml:space="preserve">Вывод команды ls -R (рис. 16).</w:t>
      </w:r>
    </w:p>
    <w:p>
      <w:pPr>
        <w:pStyle w:val="CaptionedFigure"/>
      </w:pPr>
      <w:r>
        <w:drawing>
          <wp:inline>
            <wp:extent cx="3733800" cy="1321190"/>
            <wp:effectExtent b="0" l="0" r="0" t="0"/>
            <wp:docPr descr="ls -R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1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ls -R</w:t>
      </w:r>
    </w:p>
    <w:p>
      <w:pPr>
        <w:pStyle w:val="BodyText"/>
      </w:pPr>
      <w:r>
        <w:t xml:space="preserve">Смотрю справочник cd, однако его не существует (рис. 17).</w:t>
      </w:r>
    </w:p>
    <w:p>
      <w:pPr>
        <w:pStyle w:val="CaptionedFigure"/>
      </w:pPr>
      <w:r>
        <w:drawing>
          <wp:inline>
            <wp:extent cx="2040555" cy="298383"/>
            <wp:effectExtent b="0" l="0" r="0" t="0"/>
            <wp:docPr descr="Мануал cd" title="fig: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555" cy="298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Мануал cd</w:t>
      </w:r>
    </w:p>
    <w:p>
      <w:pPr>
        <w:pStyle w:val="BodyText"/>
      </w:pPr>
      <w:r>
        <w:t xml:space="preserve">Справочник pwd. Используется для вывода имени текущей директории (рис. 18).</w:t>
      </w:r>
    </w:p>
    <w:p>
      <w:pPr>
        <w:pStyle w:val="CaptionedFigure"/>
      </w:pPr>
      <w:r>
        <w:drawing>
          <wp:inline>
            <wp:extent cx="3733800" cy="1863641"/>
            <wp:effectExtent b="0" l="0" r="0" t="0"/>
            <wp:docPr descr="Справочник pwd" title="fig: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3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Справочник pwd</w:t>
      </w:r>
    </w:p>
    <w:p>
      <w:pPr>
        <w:pStyle w:val="BodyText"/>
      </w:pPr>
      <w:r>
        <w:t xml:space="preserve">Справочник mkdir. Используется для создания каталогов (рис. 19).</w:t>
      </w:r>
    </w:p>
    <w:p>
      <w:pPr>
        <w:pStyle w:val="CaptionedFigure"/>
      </w:pPr>
      <w:r>
        <w:drawing>
          <wp:inline>
            <wp:extent cx="3733800" cy="2477301"/>
            <wp:effectExtent b="0" l="0" r="0" t="0"/>
            <wp:docPr descr="Справочник mkdir" title="fig: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Справочник mkdir</w:t>
      </w:r>
    </w:p>
    <w:p>
      <w:pPr>
        <w:pStyle w:val="BodyText"/>
      </w:pPr>
      <w:r>
        <w:t xml:space="preserve">Справочник rmdir. Используется для удаления пустых каталогов (рис. 20).</w:t>
      </w:r>
    </w:p>
    <w:p>
      <w:pPr>
        <w:pStyle w:val="CaptionedFigure"/>
      </w:pPr>
      <w:r>
        <w:drawing>
          <wp:inline>
            <wp:extent cx="3733800" cy="2302628"/>
            <wp:effectExtent b="0" l="0" r="0" t="0"/>
            <wp:docPr descr="Справочник rmdir" title="fig: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2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Справочник rmdir</w:t>
      </w:r>
    </w:p>
    <w:p>
      <w:pPr>
        <w:pStyle w:val="BodyText"/>
      </w:pPr>
      <w:r>
        <w:t xml:space="preserve">Справочник rm. Используется для удаления файлов и директорий (рис. 21).</w:t>
      </w:r>
    </w:p>
    <w:p>
      <w:pPr>
        <w:pStyle w:val="CaptionedFigure"/>
      </w:pPr>
      <w:r>
        <w:drawing>
          <wp:inline>
            <wp:extent cx="3733800" cy="2418979"/>
            <wp:effectExtent b="0" l="0" r="0" t="0"/>
            <wp:docPr descr="Справочник rm" title="fig: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8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Справочник rm</w:t>
      </w:r>
    </w:p>
    <w:p>
      <w:pPr>
        <w:pStyle w:val="BodyText"/>
      </w:pPr>
      <w:r>
        <w:t xml:space="preserve">Использую команду history. Используется для просмотра истории действий (рис. 22).</w:t>
      </w:r>
    </w:p>
    <w:p>
      <w:pPr>
        <w:pStyle w:val="CaptionedFigure"/>
      </w:pPr>
      <w:r>
        <w:drawing>
          <wp:inline>
            <wp:extent cx="2377440" cy="3234088"/>
            <wp:effectExtent b="0" l="0" r="0" t="0"/>
            <wp:docPr descr="Команда history" title="fig: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3234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history</w:t>
      </w:r>
    </w:p>
    <w:p>
      <w:pPr>
        <w:pStyle w:val="BodyText"/>
      </w:pPr>
      <w:r>
        <w:t xml:space="preserve">Для того, чтобы отсортировать по времени последнего изменения выводимый список содержимого каталогоа с развернутым описание файлов, использую ls -R -t (рис. 23).</w:t>
      </w:r>
    </w:p>
    <w:p>
      <w:pPr>
        <w:pStyle w:val="CaptionedFigure"/>
      </w:pPr>
      <w:r>
        <w:drawing>
          <wp:inline>
            <wp:extent cx="2569945" cy="231006"/>
            <wp:effectExtent b="0" l="0" r="0" t="0"/>
            <wp:docPr descr="Использую ls -R -t" title="fig: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945" cy="231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ls -R -t</w:t>
      </w:r>
    </w:p>
    <w:p>
      <w:pPr>
        <w:pStyle w:val="BodyText"/>
      </w:pPr>
      <w:r>
        <w:t xml:space="preserve">Вывод ls -R -t (рис. 24).</w:t>
      </w:r>
    </w:p>
    <w:p>
      <w:pPr>
        <w:pStyle w:val="CaptionedFigure"/>
      </w:pPr>
      <w:r>
        <w:drawing>
          <wp:inline>
            <wp:extent cx="3733800" cy="1741663"/>
            <wp:effectExtent b="0" l="0" r="0" t="0"/>
            <wp:docPr descr="Вывод ls -R -t" title="fig: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1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ls -R -t</w:t>
      </w:r>
    </w:p>
    <w:p>
      <w:pPr>
        <w:pStyle w:val="BodyText"/>
      </w:pPr>
      <w:r>
        <w:t xml:space="preserve">Модифицирую историю действий, заменяю одно на другое (рис. 25).</w:t>
      </w:r>
    </w:p>
    <w:p>
      <w:pPr>
        <w:pStyle w:val="CaptionedFigure"/>
      </w:pPr>
      <w:r>
        <w:drawing>
          <wp:inline>
            <wp:extent cx="2695073" cy="182880"/>
            <wp:effectExtent b="0" l="0" r="0" t="0"/>
            <wp:docPr descr="Модификация истории" title="fig: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073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Модификация истории</w:t>
      </w:r>
    </w:p>
    <w:bookmarkEnd w:id="97"/>
    <w:bookmarkStart w:id="9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приобретены практические навыки взаимодействия пользователя с системой посредством командной строки.</w:t>
      </w:r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Богданюк Анна Васильевна</dc:creator>
  <dc:language>ru-RU</dc:language>
  <cp:keywords/>
  <dcterms:created xsi:type="dcterms:W3CDTF">2024-03-16T18:04:16Z</dcterms:created>
  <dcterms:modified xsi:type="dcterms:W3CDTF">2024-03-16T18:04:16Z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Mono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Mono</vt:lpwstr>
  </property>
  <property fmtid="{D5CDD505-2E9C-101B-9397-08002B2CF9AE}" pid="29" name="romanfontoptions">
    <vt:lpwstr>Ligatures=TeX</vt:lpwstr>
  </property>
  <property fmtid="{D5CDD505-2E9C-101B-9397-08002B2CF9AE}" pid="30" name="sansfont">
    <vt:lpwstr>PT Mono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