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Sitio Oficial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https://utp.ac.pa/solicitud-de-carta-aval-y-certificaciones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tp.ac.pa/solicitud-de-carta-aval-y-certificaci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