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both"/>
        <w:rPr>
          <w:rFonts w:ascii="Lexend" w:cs="Lexend" w:eastAsia="Lexend" w:hAnsi="Lexend"/>
          <w:sz w:val="40"/>
          <w:szCs w:val="40"/>
        </w:rPr>
      </w:pPr>
      <w:r w:rsidDel="00000000" w:rsidR="00000000" w:rsidRPr="00000000">
        <w:rPr>
          <w:rFonts w:ascii="Lexend" w:cs="Lexend" w:eastAsia="Lexend" w:hAnsi="Lexend"/>
          <w:b w:val="1"/>
          <w:bCs w:val="1"/>
          <w:sz w:val="40"/>
          <w:szCs w:val="40"/>
          <w:rtl w:val="0"/>
        </w:rPr>
        <w:t xml:space="preserve">ЗАДАНИЕ НА СЕМИНАРЕ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jc w:val="both"/>
        <w:rPr>
          <w:rFonts w:ascii="Lexend" w:cs="Lexend" w:eastAsia="Lexend" w:hAnsi="Lexend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numPr>
          <w:ilvl w:val="0"/>
          <w:numId w:val="4"/>
        </w:numPr>
        <w:ind w:left="720" w:hanging="360"/>
        <w:jc w:val="both"/>
        <w:rPr>
          <w:rFonts w:ascii="Lexend" w:cs="Lexend" w:eastAsia="Lexend" w:hAnsi="Lexend"/>
          <w:sz w:val="24"/>
          <w:szCs w:val="24"/>
        </w:rPr>
      </w:pPr>
      <w:r w:rsidDel="00000000" w:rsidR="00000000" w:rsidRPr="00000000">
        <w:rPr>
          <w:rFonts w:ascii="Lexend" w:cs="Lexend" w:eastAsia="Lexend" w:hAnsi="Lexend"/>
          <w:sz w:val="24"/>
          <w:szCs w:val="24"/>
          <w:rtl w:val="0"/>
        </w:rPr>
        <w:t xml:space="preserve">Определиться с организационно-штатной структурой исходя из вида деятельности (программирование)</w:t>
      </w:r>
    </w:p>
    <w:p w:rsidR="00000000" w:rsidDel="00000000" w:rsidP="00000000" w:rsidRDefault="00000000" w:rsidRPr="00000000" w14:paraId="00000004">
      <w:pPr>
        <w:numPr>
          <w:ilvl w:val="0"/>
          <w:numId w:val="4"/>
        </w:numPr>
        <w:ind w:left="720" w:hanging="360"/>
        <w:jc w:val="both"/>
        <w:rPr>
          <w:rFonts w:ascii="Lexend" w:cs="Lexend" w:eastAsia="Lexend" w:hAnsi="Lexend"/>
          <w:sz w:val="24"/>
          <w:szCs w:val="24"/>
          <w:u w:val="none"/>
        </w:rPr>
      </w:pPr>
      <w:r w:rsidDel="00000000" w:rsidR="00000000" w:rsidRPr="00000000">
        <w:rPr>
          <w:rFonts w:ascii="Lexend" w:cs="Lexend" w:eastAsia="Lexend" w:hAnsi="Lexend"/>
          <w:sz w:val="24"/>
          <w:szCs w:val="24"/>
          <w:rtl w:val="0"/>
        </w:rPr>
        <w:t xml:space="preserve">Разработать </w:t>
      </w:r>
      <w:r w:rsidDel="00000000" w:rsidR="00000000" w:rsidRPr="00000000">
        <w:rPr>
          <w:rFonts w:ascii="Lexend" w:cs="Lexend" w:eastAsia="Lexend" w:hAnsi="Lexend"/>
          <w:b w:val="1"/>
          <w:bCs w:val="1"/>
          <w:sz w:val="24"/>
          <w:szCs w:val="24"/>
          <w:rtl w:val="0"/>
        </w:rPr>
        <w:t xml:space="preserve">бизнес-план</w:t>
      </w:r>
      <w:r w:rsidDel="00000000" w:rsidR="00000000" w:rsidRPr="00000000">
        <w:rPr>
          <w:rFonts w:ascii="Lexend" w:cs="Lexend" w:eastAsia="Lexend" w:hAnsi="Lexend"/>
          <w:sz w:val="24"/>
          <w:szCs w:val="24"/>
          <w:rtl w:val="0"/>
        </w:rPr>
        <w:t xml:space="preserve"> организации с кратким изложением основной идеи и цели проекта</w:t>
      </w:r>
    </w:p>
    <w:p w:rsidR="00000000" w:rsidDel="00000000" w:rsidP="00000000" w:rsidRDefault="00000000" w:rsidRPr="00000000" w14:paraId="00000005">
      <w:pPr>
        <w:numPr>
          <w:ilvl w:val="0"/>
          <w:numId w:val="4"/>
        </w:numPr>
        <w:ind w:left="720" w:hanging="360"/>
        <w:jc w:val="both"/>
        <w:rPr>
          <w:rFonts w:ascii="Lexend" w:cs="Lexend" w:eastAsia="Lexend" w:hAnsi="Lexend"/>
          <w:sz w:val="24"/>
          <w:szCs w:val="24"/>
          <w:u w:val="none"/>
        </w:rPr>
      </w:pPr>
      <w:r w:rsidDel="00000000" w:rsidR="00000000" w:rsidRPr="00000000">
        <w:rPr>
          <w:rFonts w:ascii="Lexend" w:cs="Lexend" w:eastAsia="Lexend" w:hAnsi="Lexend"/>
          <w:sz w:val="24"/>
          <w:szCs w:val="24"/>
          <w:rtl w:val="0"/>
        </w:rPr>
        <w:t xml:space="preserve">Провести </w:t>
      </w:r>
      <w:r w:rsidDel="00000000" w:rsidR="00000000" w:rsidRPr="00000000">
        <w:rPr>
          <w:rFonts w:ascii="Lexend" w:cs="Lexend" w:eastAsia="Lexend" w:hAnsi="Lexend"/>
          <w:b w:val="1"/>
          <w:bCs w:val="1"/>
          <w:sz w:val="24"/>
          <w:szCs w:val="24"/>
          <w:rtl w:val="0"/>
        </w:rPr>
        <w:t xml:space="preserve">анализ рынка</w:t>
      </w:r>
      <w:r w:rsidDel="00000000" w:rsidR="00000000" w:rsidRPr="00000000">
        <w:rPr>
          <w:rFonts w:ascii="Lexend" w:cs="Lexend" w:eastAsia="Lexend" w:hAnsi="Lexend"/>
          <w:sz w:val="24"/>
          <w:szCs w:val="24"/>
          <w:rtl w:val="0"/>
        </w:rPr>
        <w:t xml:space="preserve"> - оценку существующего спроса, ожидаемой конкуренции, необходимых материальных ресурсов для создания организации, затрат на фонд оплаты труда, затрат на материальные ресурсы (оборудование, помещение)</w:t>
      </w:r>
    </w:p>
    <w:p w:rsidR="00000000" w:rsidDel="00000000" w:rsidP="00000000" w:rsidRDefault="00000000" w:rsidRPr="00000000" w14:paraId="00000006">
      <w:pPr>
        <w:numPr>
          <w:ilvl w:val="0"/>
          <w:numId w:val="4"/>
        </w:numPr>
        <w:ind w:left="720" w:hanging="360"/>
        <w:jc w:val="both"/>
        <w:rPr>
          <w:rFonts w:ascii="Lexend" w:cs="Lexend" w:eastAsia="Lexend" w:hAnsi="Lexend"/>
          <w:sz w:val="24"/>
          <w:szCs w:val="24"/>
        </w:rPr>
      </w:pPr>
      <w:r w:rsidDel="00000000" w:rsidR="00000000" w:rsidRPr="00000000">
        <w:rPr>
          <w:rFonts w:ascii="Lexend" w:cs="Lexend" w:eastAsia="Lexend" w:hAnsi="Lexend"/>
          <w:sz w:val="24"/>
          <w:szCs w:val="24"/>
          <w:rtl w:val="0"/>
        </w:rPr>
        <w:t xml:space="preserve">Разработать штатное расписание</w:t>
      </w:r>
    </w:p>
    <w:p w:rsidR="00000000" w:rsidDel="00000000" w:rsidP="00000000" w:rsidRDefault="00000000" w:rsidRPr="00000000" w14:paraId="00000007">
      <w:pPr>
        <w:numPr>
          <w:ilvl w:val="0"/>
          <w:numId w:val="4"/>
        </w:numPr>
        <w:ind w:left="720" w:hanging="360"/>
        <w:jc w:val="both"/>
        <w:rPr>
          <w:rFonts w:ascii="Lexend" w:cs="Lexend" w:eastAsia="Lexend" w:hAnsi="Lexend"/>
          <w:sz w:val="24"/>
          <w:szCs w:val="24"/>
        </w:rPr>
      </w:pPr>
      <w:r w:rsidDel="00000000" w:rsidR="00000000" w:rsidRPr="00000000">
        <w:rPr>
          <w:rFonts w:ascii="Lexend" w:cs="Lexend" w:eastAsia="Lexend" w:hAnsi="Lexend"/>
          <w:sz w:val="24"/>
          <w:szCs w:val="24"/>
          <w:rtl w:val="0"/>
        </w:rPr>
        <w:t xml:space="preserve">Сделать прогнозный отчет о движении денежных средств, прибылях и убытках</w:t>
      </w:r>
    </w:p>
    <w:p w:rsidR="00000000" w:rsidDel="00000000" w:rsidP="00000000" w:rsidRDefault="00000000" w:rsidRPr="00000000" w14:paraId="00000008">
      <w:pPr>
        <w:numPr>
          <w:ilvl w:val="0"/>
          <w:numId w:val="4"/>
        </w:numPr>
        <w:ind w:left="720" w:hanging="360"/>
        <w:jc w:val="both"/>
        <w:rPr>
          <w:rFonts w:ascii="Lexend" w:cs="Lexend" w:eastAsia="Lexend" w:hAnsi="Lexend"/>
          <w:sz w:val="24"/>
          <w:szCs w:val="24"/>
        </w:rPr>
      </w:pPr>
      <w:r w:rsidDel="00000000" w:rsidR="00000000" w:rsidRPr="00000000">
        <w:rPr>
          <w:rFonts w:ascii="Lexend" w:cs="Lexend" w:eastAsia="Lexend" w:hAnsi="Lexend"/>
          <w:sz w:val="24"/>
          <w:szCs w:val="24"/>
          <w:rtl w:val="0"/>
        </w:rPr>
        <w:t xml:space="preserve">Сделать анализ рисков</w:t>
      </w:r>
    </w:p>
    <w:p w:rsidR="00000000" w:rsidDel="00000000" w:rsidP="00000000" w:rsidRDefault="00000000" w:rsidRPr="00000000" w14:paraId="00000009">
      <w:pPr>
        <w:numPr>
          <w:ilvl w:val="0"/>
          <w:numId w:val="4"/>
        </w:numPr>
        <w:ind w:left="720" w:hanging="360"/>
        <w:jc w:val="both"/>
        <w:rPr>
          <w:rFonts w:ascii="Lexend" w:cs="Lexend" w:eastAsia="Lexend" w:hAnsi="Lexend"/>
          <w:sz w:val="24"/>
          <w:szCs w:val="24"/>
        </w:rPr>
      </w:pPr>
      <w:r w:rsidDel="00000000" w:rsidR="00000000" w:rsidRPr="00000000">
        <w:rPr>
          <w:rFonts w:ascii="Lexend" w:cs="Lexend" w:eastAsia="Lexend" w:hAnsi="Lexend"/>
          <w:sz w:val="24"/>
          <w:szCs w:val="24"/>
          <w:rtl w:val="0"/>
        </w:rPr>
        <w:t xml:space="preserve">Разработать устав организации, в котором определить основной орган управления, подотчетный собственникам (акционеры для АО или учредители для ООО), механизм контроля этого органа управления (учредительный совет и ревизионная комиссия)</w:t>
      </w:r>
    </w:p>
    <w:p w:rsidR="00000000" w:rsidDel="00000000" w:rsidP="00000000" w:rsidRDefault="00000000" w:rsidRPr="00000000" w14:paraId="0000000A">
      <w:pPr>
        <w:numPr>
          <w:ilvl w:val="0"/>
          <w:numId w:val="4"/>
        </w:numPr>
        <w:ind w:left="720" w:hanging="360"/>
        <w:jc w:val="both"/>
        <w:rPr>
          <w:rFonts w:ascii="Lexend" w:cs="Lexend" w:eastAsia="Lexend" w:hAnsi="Lexend"/>
          <w:sz w:val="24"/>
          <w:szCs w:val="24"/>
        </w:rPr>
      </w:pPr>
      <w:r w:rsidDel="00000000" w:rsidR="00000000" w:rsidRPr="00000000">
        <w:rPr>
          <w:rFonts w:ascii="Lexend" w:cs="Lexend" w:eastAsia="Lexend" w:hAnsi="Lexend"/>
          <w:sz w:val="24"/>
          <w:szCs w:val="24"/>
          <w:rtl w:val="0"/>
        </w:rPr>
        <w:t xml:space="preserve">Сделать заключение договора с контрагентом (основные условия)</w:t>
      </w:r>
    </w:p>
    <w:p w:rsidR="00000000" w:rsidDel="00000000" w:rsidP="00000000" w:rsidRDefault="00000000" w:rsidRPr="00000000" w14:paraId="0000000B">
      <w:pPr>
        <w:numPr>
          <w:ilvl w:val="0"/>
          <w:numId w:val="4"/>
        </w:numPr>
        <w:ind w:left="720" w:hanging="360"/>
        <w:jc w:val="both"/>
        <w:rPr>
          <w:rFonts w:ascii="Lexend" w:cs="Lexend" w:eastAsia="Lexend" w:hAnsi="Lexend"/>
          <w:sz w:val="24"/>
          <w:szCs w:val="24"/>
        </w:rPr>
      </w:pPr>
      <w:r w:rsidDel="00000000" w:rsidR="00000000" w:rsidRPr="00000000">
        <w:rPr>
          <w:rFonts w:ascii="Lexend" w:cs="Lexend" w:eastAsia="Lexend" w:hAnsi="Lexend"/>
          <w:sz w:val="24"/>
          <w:szCs w:val="24"/>
          <w:rtl w:val="0"/>
        </w:rPr>
        <w:t xml:space="preserve">Составить исковое заявление в случае несвоевременной оплаты</w:t>
      </w:r>
    </w:p>
    <w:p w:rsidR="00000000" w:rsidDel="00000000" w:rsidP="00000000" w:rsidRDefault="00000000" w:rsidRPr="00000000" w14:paraId="0000000C">
      <w:pPr>
        <w:ind w:left="0" w:firstLine="0"/>
        <w:jc w:val="both"/>
        <w:rPr>
          <w:rFonts w:ascii="Lexend" w:cs="Lexend" w:eastAsia="Lexend" w:hAnsi="Lexen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ind w:left="0" w:firstLine="0"/>
        <w:jc w:val="both"/>
        <w:rPr>
          <w:rFonts w:ascii="Lexend" w:cs="Lexend" w:eastAsia="Lexend" w:hAnsi="Lexen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ind w:left="0" w:firstLine="0"/>
        <w:jc w:val="both"/>
        <w:rPr>
          <w:rFonts w:ascii="Lexend" w:cs="Lexend" w:eastAsia="Lexend" w:hAnsi="Lexen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jc w:val="both"/>
        <w:rPr>
          <w:rFonts w:ascii="Lexend" w:cs="Lexend" w:eastAsia="Lexend" w:hAnsi="Lexend"/>
          <w:b w:val="1"/>
          <w:bCs w:val="1"/>
          <w:sz w:val="40"/>
          <w:szCs w:val="40"/>
        </w:rPr>
      </w:pPr>
      <w:r w:rsidDel="00000000" w:rsidR="00000000" w:rsidRPr="00000000">
        <w:rPr>
          <w:rFonts w:ascii="Lexend" w:cs="Lexend" w:eastAsia="Lexend" w:hAnsi="Lexend"/>
          <w:b w:val="1"/>
          <w:bCs w:val="1"/>
          <w:sz w:val="40"/>
          <w:szCs w:val="40"/>
          <w:rtl w:val="0"/>
        </w:rPr>
        <w:t xml:space="preserve">ОСНОВЫ ГРАЖДАНСКОГО ПРОЦЕССА</w:t>
      </w:r>
    </w:p>
    <w:p w:rsidR="00000000" w:rsidDel="00000000" w:rsidP="00000000" w:rsidRDefault="00000000" w:rsidRPr="00000000" w14:paraId="00000010">
      <w:pPr>
        <w:jc w:val="both"/>
        <w:rPr>
          <w:rFonts w:ascii="Lexend" w:cs="Lexend" w:eastAsia="Lexend" w:hAnsi="Lexen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jc w:val="both"/>
        <w:rPr>
          <w:rFonts w:ascii="Lexend" w:cs="Lexend" w:eastAsia="Lexend" w:hAnsi="Lexend"/>
          <w:b w:val="1"/>
          <w:bCs w:val="1"/>
          <w:sz w:val="24"/>
          <w:szCs w:val="24"/>
        </w:rPr>
      </w:pPr>
      <w:r w:rsidDel="00000000" w:rsidR="00000000" w:rsidRPr="00000000">
        <w:rPr>
          <w:rFonts w:ascii="Lexend" w:cs="Lexend" w:eastAsia="Lexend" w:hAnsi="Lexend"/>
          <w:sz w:val="24"/>
          <w:szCs w:val="24"/>
          <w:rtl w:val="0"/>
        </w:rPr>
        <w:t xml:space="preserve">Основным нормативно-правовым актом, регулирующим гражданский процесс, является </w:t>
      </w:r>
      <w:r w:rsidDel="00000000" w:rsidR="00000000" w:rsidRPr="00000000">
        <w:rPr>
          <w:rFonts w:ascii="Lexend" w:cs="Lexend" w:eastAsia="Lexend" w:hAnsi="Lexend"/>
          <w:b w:val="1"/>
          <w:bCs w:val="1"/>
          <w:sz w:val="24"/>
          <w:szCs w:val="24"/>
          <w:rtl w:val="0"/>
        </w:rPr>
        <w:t xml:space="preserve">Гражданско-процессуальный Кодекс (ГПК РФ) </w:t>
      </w:r>
    </w:p>
    <w:p w:rsidR="00000000" w:rsidDel="00000000" w:rsidP="00000000" w:rsidRDefault="00000000" w:rsidRPr="00000000" w14:paraId="00000012">
      <w:pPr>
        <w:jc w:val="both"/>
        <w:rPr>
          <w:rFonts w:ascii="Lexend" w:cs="Lexend" w:eastAsia="Lexend" w:hAnsi="Lexend"/>
          <w:sz w:val="24"/>
          <w:szCs w:val="24"/>
        </w:rPr>
      </w:pPr>
      <w:r w:rsidDel="00000000" w:rsidR="00000000" w:rsidRPr="00000000">
        <w:rPr>
          <w:rFonts w:ascii="Lexend" w:cs="Lexend" w:eastAsia="Lexend" w:hAnsi="Lexend"/>
          <w:sz w:val="24"/>
          <w:szCs w:val="24"/>
          <w:rtl w:val="0"/>
        </w:rPr>
        <w:t xml:space="preserve">О</w:t>
      </w:r>
      <w:r w:rsidDel="00000000" w:rsidR="00000000" w:rsidRPr="00000000">
        <w:rPr>
          <w:rFonts w:ascii="Lexend" w:cs="Lexend" w:eastAsia="Lexend" w:hAnsi="Lexend"/>
          <w:sz w:val="24"/>
          <w:szCs w:val="24"/>
          <w:rtl w:val="0"/>
        </w:rPr>
        <w:t xml:space="preserve">н регламентирует процессуальный механизм с защитой гражданских прав посредством судопроизводства </w:t>
      </w:r>
    </w:p>
    <w:p w:rsidR="00000000" w:rsidDel="00000000" w:rsidP="00000000" w:rsidRDefault="00000000" w:rsidRPr="00000000" w14:paraId="00000013">
      <w:pPr>
        <w:jc w:val="both"/>
        <w:rPr>
          <w:rFonts w:ascii="Lexend" w:cs="Lexend" w:eastAsia="Lexend" w:hAnsi="Lexen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jc w:val="both"/>
        <w:rPr>
          <w:rFonts w:ascii="Lexend" w:cs="Lexend" w:eastAsia="Lexend" w:hAnsi="Lexend"/>
          <w:sz w:val="24"/>
          <w:szCs w:val="24"/>
        </w:rPr>
      </w:pPr>
      <w:r w:rsidDel="00000000" w:rsidR="00000000" w:rsidRPr="00000000">
        <w:rPr>
          <w:rFonts w:ascii="Lexend" w:cs="Lexend" w:eastAsia="Lexend" w:hAnsi="Lexend"/>
          <w:sz w:val="24"/>
          <w:szCs w:val="24"/>
          <w:rtl w:val="0"/>
        </w:rPr>
        <w:t xml:space="preserve">Отличается от уголовного процесса тем, что:</w:t>
      </w:r>
    </w:p>
    <w:p w:rsidR="00000000" w:rsidDel="00000000" w:rsidP="00000000" w:rsidRDefault="00000000" w:rsidRPr="00000000" w14:paraId="00000015">
      <w:pPr>
        <w:numPr>
          <w:ilvl w:val="0"/>
          <w:numId w:val="2"/>
        </w:numPr>
        <w:ind w:left="720" w:hanging="360"/>
        <w:jc w:val="both"/>
        <w:rPr>
          <w:rFonts w:ascii="Lexend" w:cs="Lexend" w:eastAsia="Lexend" w:hAnsi="Lexend"/>
          <w:sz w:val="24"/>
          <w:szCs w:val="24"/>
        </w:rPr>
      </w:pPr>
      <w:r w:rsidDel="00000000" w:rsidR="00000000" w:rsidRPr="00000000">
        <w:rPr>
          <w:rFonts w:ascii="Lexend" w:cs="Lexend" w:eastAsia="Lexend" w:hAnsi="Lexend"/>
          <w:sz w:val="24"/>
          <w:szCs w:val="24"/>
          <w:rtl w:val="0"/>
        </w:rPr>
        <w:t xml:space="preserve">б</w:t>
      </w:r>
      <w:r w:rsidDel="00000000" w:rsidR="00000000" w:rsidRPr="00000000">
        <w:rPr>
          <w:rFonts w:ascii="Lexend" w:cs="Lexend" w:eastAsia="Lexend" w:hAnsi="Lexend"/>
          <w:sz w:val="24"/>
          <w:szCs w:val="24"/>
          <w:rtl w:val="0"/>
        </w:rPr>
        <w:t xml:space="preserve">ремя</w:t>
      </w:r>
      <w:r w:rsidDel="00000000" w:rsidR="00000000" w:rsidRPr="00000000">
        <w:rPr>
          <w:rFonts w:ascii="Lexend" w:cs="Lexend" w:eastAsia="Lexend" w:hAnsi="Lexend"/>
          <w:sz w:val="24"/>
          <w:szCs w:val="24"/>
          <w:rtl w:val="0"/>
        </w:rPr>
        <w:t xml:space="preserve"> доказывания ложится на участников (истец и ответчик)</w:t>
      </w:r>
    </w:p>
    <w:p w:rsidR="00000000" w:rsidDel="00000000" w:rsidP="00000000" w:rsidRDefault="00000000" w:rsidRPr="00000000" w14:paraId="00000016">
      <w:pPr>
        <w:numPr>
          <w:ilvl w:val="0"/>
          <w:numId w:val="2"/>
        </w:numPr>
        <w:ind w:left="720" w:hanging="360"/>
        <w:jc w:val="both"/>
        <w:rPr>
          <w:rFonts w:ascii="Lexend" w:cs="Lexend" w:eastAsia="Lexend" w:hAnsi="Lexend"/>
          <w:sz w:val="24"/>
          <w:szCs w:val="24"/>
        </w:rPr>
      </w:pPr>
      <w:r w:rsidDel="00000000" w:rsidR="00000000" w:rsidRPr="00000000">
        <w:rPr>
          <w:rFonts w:ascii="Lexend" w:cs="Lexend" w:eastAsia="Lexend" w:hAnsi="Lexend"/>
          <w:sz w:val="24"/>
          <w:szCs w:val="24"/>
          <w:rtl w:val="0"/>
        </w:rPr>
        <w:t xml:space="preserve">права участников абсолютно равны</w:t>
      </w:r>
    </w:p>
    <w:p w:rsidR="00000000" w:rsidDel="00000000" w:rsidP="00000000" w:rsidRDefault="00000000" w:rsidRPr="00000000" w14:paraId="00000017">
      <w:pPr>
        <w:jc w:val="both"/>
        <w:rPr>
          <w:rFonts w:ascii="Lexend" w:cs="Lexend" w:eastAsia="Lexend" w:hAnsi="Lexen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jc w:val="both"/>
        <w:rPr>
          <w:rFonts w:ascii="Lexend" w:cs="Lexend" w:eastAsia="Lexend" w:hAnsi="Lexend"/>
          <w:sz w:val="24"/>
          <w:szCs w:val="24"/>
        </w:rPr>
      </w:pPr>
      <w:r w:rsidDel="00000000" w:rsidR="00000000" w:rsidRPr="00000000">
        <w:rPr>
          <w:rFonts w:ascii="Lexend" w:cs="Lexend" w:eastAsia="Lexend" w:hAnsi="Lexend"/>
          <w:sz w:val="24"/>
          <w:szCs w:val="24"/>
          <w:rtl w:val="0"/>
        </w:rPr>
        <w:t xml:space="preserve">В случае если гражданский спор проходит между двумя юридическими лицами, дело рассматривается в арбитражном суде и регламентируется Арбитражно-процессуальным Кодексом</w:t>
      </w:r>
    </w:p>
    <w:p w:rsidR="00000000" w:rsidDel="00000000" w:rsidP="00000000" w:rsidRDefault="00000000" w:rsidRPr="00000000" w14:paraId="00000019">
      <w:pPr>
        <w:jc w:val="both"/>
        <w:rPr>
          <w:rFonts w:ascii="Lexend" w:cs="Lexend" w:eastAsia="Lexend" w:hAnsi="Lexen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jc w:val="both"/>
        <w:rPr>
          <w:rFonts w:ascii="Lexend" w:cs="Lexend" w:eastAsia="Lexend" w:hAnsi="Lexend"/>
          <w:sz w:val="24"/>
          <w:szCs w:val="24"/>
        </w:rPr>
      </w:pPr>
      <w:r w:rsidDel="00000000" w:rsidR="00000000" w:rsidRPr="00000000">
        <w:rPr>
          <w:rFonts w:ascii="Lexend" w:cs="Lexend" w:eastAsia="Lexend" w:hAnsi="Lexend"/>
          <w:sz w:val="24"/>
          <w:szCs w:val="24"/>
          <w:rtl w:val="0"/>
        </w:rPr>
        <w:t xml:space="preserve">Существует 2 основных вида производства:</w:t>
      </w:r>
    </w:p>
    <w:p w:rsidR="00000000" w:rsidDel="00000000" w:rsidP="00000000" w:rsidRDefault="00000000" w:rsidRPr="00000000" w14:paraId="0000001B">
      <w:pPr>
        <w:numPr>
          <w:ilvl w:val="0"/>
          <w:numId w:val="3"/>
        </w:numPr>
        <w:ind w:left="720" w:hanging="360"/>
        <w:jc w:val="both"/>
        <w:rPr>
          <w:rFonts w:ascii="Lexend" w:cs="Lexend" w:eastAsia="Lexend" w:hAnsi="Lexend"/>
          <w:sz w:val="24"/>
          <w:szCs w:val="24"/>
        </w:rPr>
      </w:pPr>
      <w:r w:rsidDel="00000000" w:rsidR="00000000" w:rsidRPr="00000000">
        <w:rPr>
          <w:rFonts w:ascii="Lexend" w:cs="Lexend" w:eastAsia="Lexend" w:hAnsi="Lexend"/>
          <w:sz w:val="24"/>
          <w:szCs w:val="24"/>
          <w:rtl w:val="0"/>
        </w:rPr>
        <w:t xml:space="preserve">исковое </w:t>
      </w:r>
    </w:p>
    <w:p w:rsidR="00000000" w:rsidDel="00000000" w:rsidP="00000000" w:rsidRDefault="00000000" w:rsidRPr="00000000" w14:paraId="0000001C">
      <w:pPr>
        <w:numPr>
          <w:ilvl w:val="0"/>
          <w:numId w:val="3"/>
        </w:numPr>
        <w:ind w:left="720" w:hanging="360"/>
        <w:jc w:val="both"/>
        <w:rPr>
          <w:rFonts w:ascii="Lexend" w:cs="Lexend" w:eastAsia="Lexend" w:hAnsi="Lexend"/>
          <w:sz w:val="24"/>
          <w:szCs w:val="24"/>
        </w:rPr>
      </w:pPr>
      <w:r w:rsidDel="00000000" w:rsidR="00000000" w:rsidRPr="00000000">
        <w:rPr>
          <w:rFonts w:ascii="Lexend" w:cs="Lexend" w:eastAsia="Lexend" w:hAnsi="Lexend"/>
          <w:sz w:val="24"/>
          <w:szCs w:val="24"/>
          <w:rtl w:val="0"/>
        </w:rPr>
        <w:t xml:space="preserve">особое</w:t>
      </w:r>
    </w:p>
    <w:p w:rsidR="00000000" w:rsidDel="00000000" w:rsidP="00000000" w:rsidRDefault="00000000" w:rsidRPr="00000000" w14:paraId="0000001D">
      <w:pPr>
        <w:jc w:val="both"/>
        <w:rPr>
          <w:rFonts w:ascii="Lexend" w:cs="Lexend" w:eastAsia="Lexend" w:hAnsi="Lexend"/>
          <w:sz w:val="24"/>
          <w:szCs w:val="24"/>
        </w:rPr>
      </w:pPr>
      <w:r w:rsidDel="00000000" w:rsidR="00000000" w:rsidRPr="00000000">
        <w:rPr>
          <w:rFonts w:ascii="Lexend" w:cs="Lexend" w:eastAsia="Lexend" w:hAnsi="Lexend"/>
          <w:b w:val="1"/>
          <w:bCs w:val="1"/>
          <w:sz w:val="24"/>
          <w:szCs w:val="24"/>
          <w:rtl w:val="0"/>
        </w:rPr>
        <w:t xml:space="preserve">Иск</w:t>
      </w:r>
      <w:r w:rsidDel="00000000" w:rsidR="00000000" w:rsidRPr="00000000">
        <w:rPr>
          <w:rFonts w:ascii="Lexend" w:cs="Lexend" w:eastAsia="Lexend" w:hAnsi="Lexend"/>
          <w:sz w:val="24"/>
          <w:szCs w:val="24"/>
          <w:rtl w:val="0"/>
        </w:rPr>
        <w:t xml:space="preserve"> - это средство защиты нарушенного права, который состоит из 4 основных элементов:</w:t>
      </w:r>
    </w:p>
    <w:p w:rsidR="00000000" w:rsidDel="00000000" w:rsidP="00000000" w:rsidRDefault="00000000" w:rsidRPr="00000000" w14:paraId="0000001E">
      <w:pPr>
        <w:numPr>
          <w:ilvl w:val="0"/>
          <w:numId w:val="6"/>
        </w:numPr>
        <w:ind w:left="720" w:hanging="360"/>
        <w:jc w:val="both"/>
        <w:rPr>
          <w:rFonts w:ascii="Lexend" w:cs="Lexend" w:eastAsia="Lexend" w:hAnsi="Lexend"/>
          <w:sz w:val="24"/>
          <w:szCs w:val="24"/>
        </w:rPr>
      </w:pPr>
      <w:r w:rsidDel="00000000" w:rsidR="00000000" w:rsidRPr="00000000">
        <w:rPr>
          <w:rFonts w:ascii="Lexend" w:cs="Lexend" w:eastAsia="Lexend" w:hAnsi="Lexend"/>
          <w:sz w:val="24"/>
          <w:szCs w:val="24"/>
          <w:rtl w:val="0"/>
        </w:rPr>
        <w:t xml:space="preserve">Предмет </w:t>
      </w:r>
    </w:p>
    <w:p w:rsidR="00000000" w:rsidDel="00000000" w:rsidP="00000000" w:rsidRDefault="00000000" w:rsidRPr="00000000" w14:paraId="0000001F">
      <w:pPr>
        <w:numPr>
          <w:ilvl w:val="0"/>
          <w:numId w:val="6"/>
        </w:numPr>
        <w:ind w:left="720" w:hanging="360"/>
        <w:jc w:val="both"/>
        <w:rPr>
          <w:rFonts w:ascii="Lexend" w:cs="Lexend" w:eastAsia="Lexend" w:hAnsi="Lexend"/>
          <w:sz w:val="24"/>
          <w:szCs w:val="24"/>
        </w:rPr>
      </w:pPr>
      <w:r w:rsidDel="00000000" w:rsidR="00000000" w:rsidRPr="00000000">
        <w:rPr>
          <w:rFonts w:ascii="Lexend" w:cs="Lexend" w:eastAsia="Lexend" w:hAnsi="Lexend"/>
          <w:sz w:val="24"/>
          <w:szCs w:val="24"/>
          <w:rtl w:val="0"/>
        </w:rPr>
        <w:t xml:space="preserve">Основание</w:t>
      </w:r>
    </w:p>
    <w:p w:rsidR="00000000" w:rsidDel="00000000" w:rsidP="00000000" w:rsidRDefault="00000000" w:rsidRPr="00000000" w14:paraId="00000020">
      <w:pPr>
        <w:numPr>
          <w:ilvl w:val="0"/>
          <w:numId w:val="6"/>
        </w:numPr>
        <w:ind w:left="720" w:hanging="360"/>
        <w:jc w:val="both"/>
        <w:rPr>
          <w:rFonts w:ascii="Lexend" w:cs="Lexend" w:eastAsia="Lexend" w:hAnsi="Lexend"/>
          <w:sz w:val="24"/>
          <w:szCs w:val="24"/>
        </w:rPr>
      </w:pPr>
      <w:r w:rsidDel="00000000" w:rsidR="00000000" w:rsidRPr="00000000">
        <w:rPr>
          <w:rFonts w:ascii="Lexend" w:cs="Lexend" w:eastAsia="Lexend" w:hAnsi="Lexend"/>
          <w:sz w:val="24"/>
          <w:szCs w:val="24"/>
          <w:rtl w:val="0"/>
        </w:rPr>
        <w:t xml:space="preserve">Содержание</w:t>
      </w:r>
    </w:p>
    <w:p w:rsidR="00000000" w:rsidDel="00000000" w:rsidP="00000000" w:rsidRDefault="00000000" w:rsidRPr="00000000" w14:paraId="00000021">
      <w:pPr>
        <w:numPr>
          <w:ilvl w:val="0"/>
          <w:numId w:val="6"/>
        </w:numPr>
        <w:ind w:left="720" w:hanging="360"/>
        <w:jc w:val="both"/>
        <w:rPr>
          <w:rFonts w:ascii="Lexend" w:cs="Lexend" w:eastAsia="Lexend" w:hAnsi="Lexend"/>
          <w:sz w:val="24"/>
          <w:szCs w:val="24"/>
        </w:rPr>
      </w:pPr>
      <w:r w:rsidDel="00000000" w:rsidR="00000000" w:rsidRPr="00000000">
        <w:rPr>
          <w:rFonts w:ascii="Lexend" w:cs="Lexend" w:eastAsia="Lexend" w:hAnsi="Lexend"/>
          <w:sz w:val="24"/>
          <w:szCs w:val="24"/>
          <w:rtl w:val="0"/>
        </w:rPr>
        <w:t xml:space="preserve">Стороны</w:t>
      </w:r>
    </w:p>
    <w:p w:rsidR="00000000" w:rsidDel="00000000" w:rsidP="00000000" w:rsidRDefault="00000000" w:rsidRPr="00000000" w14:paraId="00000022">
      <w:pPr>
        <w:ind w:left="0" w:firstLine="0"/>
        <w:jc w:val="both"/>
        <w:rPr>
          <w:rFonts w:ascii="Lexend" w:cs="Lexend" w:eastAsia="Lexend" w:hAnsi="Lexen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ind w:left="0" w:firstLine="0"/>
        <w:jc w:val="both"/>
        <w:rPr>
          <w:rFonts w:ascii="Lexend" w:cs="Lexend" w:eastAsia="Lexend" w:hAnsi="Lexend"/>
          <w:b w:val="1"/>
          <w:bCs w:val="1"/>
          <w:sz w:val="24"/>
          <w:szCs w:val="24"/>
        </w:rPr>
      </w:pPr>
      <w:r w:rsidDel="00000000" w:rsidR="00000000" w:rsidRPr="00000000">
        <w:rPr>
          <w:rFonts w:ascii="Lexend" w:cs="Lexend" w:eastAsia="Lexend" w:hAnsi="Lexend"/>
          <w:b w:val="1"/>
          <w:bCs w:val="1"/>
          <w:sz w:val="24"/>
          <w:szCs w:val="24"/>
          <w:rtl w:val="0"/>
        </w:rPr>
        <w:t xml:space="preserve">Порядок подачи иска: </w:t>
      </w:r>
    </w:p>
    <w:p w:rsidR="00000000" w:rsidDel="00000000" w:rsidP="00000000" w:rsidRDefault="00000000" w:rsidRPr="00000000" w14:paraId="00000024">
      <w:pPr>
        <w:numPr>
          <w:ilvl w:val="0"/>
          <w:numId w:val="7"/>
        </w:numPr>
        <w:ind w:left="720" w:hanging="360"/>
        <w:jc w:val="both"/>
        <w:rPr>
          <w:rFonts w:ascii="Lexend" w:cs="Lexend" w:eastAsia="Lexend" w:hAnsi="Lexend"/>
          <w:sz w:val="24"/>
          <w:szCs w:val="24"/>
          <w:u w:val="none"/>
        </w:rPr>
      </w:pPr>
      <w:r w:rsidDel="00000000" w:rsidR="00000000" w:rsidRPr="00000000">
        <w:rPr>
          <w:rFonts w:ascii="Lexend" w:cs="Lexend" w:eastAsia="Lexend" w:hAnsi="Lexend"/>
          <w:sz w:val="24"/>
          <w:szCs w:val="24"/>
          <w:rtl w:val="0"/>
        </w:rPr>
        <w:t xml:space="preserve">Направление </w:t>
      </w:r>
      <w:r w:rsidDel="00000000" w:rsidR="00000000" w:rsidRPr="00000000">
        <w:rPr>
          <w:rFonts w:ascii="Lexend" w:cs="Lexend" w:eastAsia="Lexend" w:hAnsi="Lexend"/>
          <w:b w:val="1"/>
          <w:bCs w:val="1"/>
          <w:sz w:val="24"/>
          <w:szCs w:val="24"/>
          <w:rtl w:val="0"/>
        </w:rPr>
        <w:t xml:space="preserve">досудебной претензии</w:t>
      </w:r>
      <w:r w:rsidDel="00000000" w:rsidR="00000000" w:rsidRPr="00000000">
        <w:rPr>
          <w:rFonts w:ascii="Lexend" w:cs="Lexend" w:eastAsia="Lexend" w:hAnsi="Lexend"/>
          <w:sz w:val="24"/>
          <w:szCs w:val="24"/>
          <w:rtl w:val="0"/>
        </w:rPr>
        <w:t xml:space="preserve"> (об устранении нарушения исполнения обязательства)</w:t>
      </w:r>
    </w:p>
    <w:p w:rsidR="00000000" w:rsidDel="00000000" w:rsidP="00000000" w:rsidRDefault="00000000" w:rsidRPr="00000000" w14:paraId="00000025">
      <w:pPr>
        <w:numPr>
          <w:ilvl w:val="0"/>
          <w:numId w:val="7"/>
        </w:numPr>
        <w:ind w:left="720" w:hanging="360"/>
        <w:jc w:val="both"/>
        <w:rPr>
          <w:rFonts w:ascii="Lexend" w:cs="Lexend" w:eastAsia="Lexend" w:hAnsi="Lexend"/>
          <w:sz w:val="24"/>
          <w:szCs w:val="24"/>
        </w:rPr>
      </w:pPr>
      <w:r w:rsidDel="00000000" w:rsidR="00000000" w:rsidRPr="00000000">
        <w:rPr>
          <w:rFonts w:ascii="Lexend" w:cs="Lexend" w:eastAsia="Lexend" w:hAnsi="Lexend"/>
          <w:sz w:val="24"/>
          <w:szCs w:val="24"/>
          <w:rtl w:val="0"/>
        </w:rPr>
        <w:t xml:space="preserve">После 30 дней появляется право с иском обратиться в суд (требования к иску указаны в ст. 131 ГПК РФ)</w:t>
      </w:r>
    </w:p>
    <w:p w:rsidR="00000000" w:rsidDel="00000000" w:rsidP="00000000" w:rsidRDefault="00000000" w:rsidRPr="00000000" w14:paraId="00000026">
      <w:pPr>
        <w:ind w:left="0" w:firstLine="0"/>
        <w:jc w:val="both"/>
        <w:rPr>
          <w:rFonts w:ascii="Lexend" w:cs="Lexend" w:eastAsia="Lexend" w:hAnsi="Lexen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ind w:left="0" w:firstLine="0"/>
        <w:jc w:val="both"/>
        <w:rPr>
          <w:rFonts w:ascii="Lexend" w:cs="Lexend" w:eastAsia="Lexend" w:hAnsi="Lexend"/>
          <w:b w:val="1"/>
          <w:bCs w:val="1"/>
          <w:sz w:val="24"/>
          <w:szCs w:val="24"/>
        </w:rPr>
      </w:pPr>
      <w:r w:rsidDel="00000000" w:rsidR="00000000" w:rsidRPr="00000000">
        <w:rPr>
          <w:rFonts w:ascii="Lexend" w:cs="Lexend" w:eastAsia="Lexend" w:hAnsi="Lexend"/>
          <w:b w:val="1"/>
          <w:bCs w:val="1"/>
          <w:sz w:val="24"/>
          <w:szCs w:val="24"/>
          <w:rtl w:val="0"/>
        </w:rPr>
        <w:t xml:space="preserve">Этапы гражданского (арбитражного) процесса:</w:t>
      </w:r>
    </w:p>
    <w:p w:rsidR="00000000" w:rsidDel="00000000" w:rsidP="00000000" w:rsidRDefault="00000000" w:rsidRPr="00000000" w14:paraId="00000028">
      <w:pPr>
        <w:numPr>
          <w:ilvl w:val="0"/>
          <w:numId w:val="5"/>
        </w:numPr>
        <w:ind w:left="720" w:hanging="360"/>
        <w:jc w:val="both"/>
        <w:rPr>
          <w:rFonts w:ascii="Lexend" w:cs="Lexend" w:eastAsia="Lexend" w:hAnsi="Lexend"/>
          <w:b w:val="1"/>
          <w:bCs w:val="1"/>
          <w:sz w:val="24"/>
          <w:szCs w:val="24"/>
        </w:rPr>
      </w:pPr>
      <w:r w:rsidDel="00000000" w:rsidR="00000000" w:rsidRPr="00000000">
        <w:rPr>
          <w:rFonts w:ascii="Lexend" w:cs="Lexend" w:eastAsia="Lexend" w:hAnsi="Lexend"/>
          <w:b w:val="1"/>
          <w:bCs w:val="1"/>
          <w:sz w:val="24"/>
          <w:szCs w:val="24"/>
          <w:rtl w:val="0"/>
        </w:rPr>
        <w:t xml:space="preserve">Возбуждение гражданского дела </w:t>
      </w:r>
    </w:p>
    <w:p w:rsidR="00000000" w:rsidDel="00000000" w:rsidP="00000000" w:rsidRDefault="00000000" w:rsidRPr="00000000" w14:paraId="00000029">
      <w:pPr>
        <w:ind w:left="0" w:firstLine="0"/>
        <w:jc w:val="both"/>
        <w:rPr>
          <w:rFonts w:ascii="Lexend" w:cs="Lexend" w:eastAsia="Lexend" w:hAnsi="Lexend"/>
          <w:sz w:val="24"/>
          <w:szCs w:val="24"/>
        </w:rPr>
      </w:pPr>
      <w:r w:rsidDel="00000000" w:rsidR="00000000" w:rsidRPr="00000000">
        <w:rPr>
          <w:rFonts w:ascii="Lexend" w:cs="Lexend" w:eastAsia="Lexend" w:hAnsi="Lexend"/>
          <w:sz w:val="24"/>
          <w:szCs w:val="24"/>
          <w:rtl w:val="0"/>
        </w:rPr>
        <w:t xml:space="preserve">Принятие судьей заявления к своему производству)</w:t>
      </w:r>
    </w:p>
    <w:p w:rsidR="00000000" w:rsidDel="00000000" w:rsidP="00000000" w:rsidRDefault="00000000" w:rsidRPr="00000000" w14:paraId="0000002A">
      <w:pPr>
        <w:numPr>
          <w:ilvl w:val="0"/>
          <w:numId w:val="5"/>
        </w:numPr>
        <w:ind w:left="720" w:hanging="360"/>
        <w:jc w:val="both"/>
        <w:rPr>
          <w:rFonts w:ascii="Lexend" w:cs="Lexend" w:eastAsia="Lexend" w:hAnsi="Lexend"/>
          <w:sz w:val="24"/>
          <w:szCs w:val="24"/>
          <w:u w:val="none"/>
        </w:rPr>
      </w:pPr>
      <w:r w:rsidDel="00000000" w:rsidR="00000000" w:rsidRPr="00000000">
        <w:rPr>
          <w:rFonts w:ascii="Lexend" w:cs="Lexend" w:eastAsia="Lexend" w:hAnsi="Lexend"/>
          <w:b w:val="1"/>
          <w:bCs w:val="1"/>
          <w:sz w:val="24"/>
          <w:szCs w:val="24"/>
          <w:rtl w:val="0"/>
        </w:rPr>
        <w:t xml:space="preserve">Подготовка</w:t>
      </w:r>
      <w:r w:rsidDel="00000000" w:rsidR="00000000" w:rsidRPr="00000000">
        <w:rPr>
          <w:rFonts w:ascii="Lexend" w:cs="Lexend" w:eastAsia="Lexend" w:hAnsi="Lexend"/>
          <w:sz w:val="24"/>
          <w:szCs w:val="24"/>
          <w:rtl w:val="0"/>
        </w:rPr>
        <w:t xml:space="preserve"> гражданских дел </w:t>
      </w:r>
      <w:r w:rsidDel="00000000" w:rsidR="00000000" w:rsidRPr="00000000">
        <w:rPr>
          <w:rFonts w:ascii="Lexend" w:cs="Lexend" w:eastAsia="Lexend" w:hAnsi="Lexend"/>
          <w:b w:val="1"/>
          <w:bCs w:val="1"/>
          <w:sz w:val="24"/>
          <w:szCs w:val="24"/>
          <w:rtl w:val="0"/>
        </w:rPr>
        <w:t xml:space="preserve">к судебному разбирательству</w:t>
      </w:r>
      <w:r w:rsidDel="00000000" w:rsidR="00000000" w:rsidRPr="00000000">
        <w:rPr>
          <w:rFonts w:ascii="Lexend" w:cs="Lexend" w:eastAsia="Lexend" w:hAnsi="Lexend"/>
          <w:sz w:val="24"/>
          <w:szCs w:val="24"/>
          <w:rtl w:val="0"/>
        </w:rPr>
        <w:t xml:space="preserve"> (ст. 148 ГПК РФ)</w:t>
      </w:r>
    </w:p>
    <w:p w:rsidR="00000000" w:rsidDel="00000000" w:rsidP="00000000" w:rsidRDefault="00000000" w:rsidRPr="00000000" w14:paraId="0000002B">
      <w:pPr>
        <w:numPr>
          <w:ilvl w:val="0"/>
          <w:numId w:val="5"/>
        </w:numPr>
        <w:ind w:left="720" w:hanging="360"/>
        <w:jc w:val="both"/>
        <w:rPr>
          <w:rFonts w:ascii="Lexend" w:cs="Lexend" w:eastAsia="Lexend" w:hAnsi="Lexend"/>
          <w:b w:val="1"/>
          <w:bCs w:val="1"/>
          <w:sz w:val="24"/>
          <w:szCs w:val="24"/>
        </w:rPr>
      </w:pPr>
      <w:r w:rsidDel="00000000" w:rsidR="00000000" w:rsidRPr="00000000">
        <w:rPr>
          <w:rFonts w:ascii="Lexend" w:cs="Lexend" w:eastAsia="Lexend" w:hAnsi="Lexend"/>
          <w:b w:val="1"/>
          <w:bCs w:val="1"/>
          <w:sz w:val="24"/>
          <w:szCs w:val="24"/>
          <w:rtl w:val="0"/>
        </w:rPr>
        <w:t xml:space="preserve">Судебное разбирательство </w:t>
      </w:r>
    </w:p>
    <w:p w:rsidR="00000000" w:rsidDel="00000000" w:rsidP="00000000" w:rsidRDefault="00000000" w:rsidRPr="00000000" w14:paraId="0000002C">
      <w:pPr>
        <w:ind w:left="0" w:firstLine="0"/>
        <w:jc w:val="both"/>
        <w:rPr>
          <w:rFonts w:ascii="Lexend" w:cs="Lexend" w:eastAsia="Lexend" w:hAnsi="Lexend"/>
          <w:sz w:val="24"/>
          <w:szCs w:val="24"/>
        </w:rPr>
      </w:pPr>
      <w:r w:rsidDel="00000000" w:rsidR="00000000" w:rsidRPr="00000000">
        <w:rPr>
          <w:rFonts w:ascii="Lexend" w:cs="Lexend" w:eastAsia="Lexend" w:hAnsi="Lexend"/>
          <w:sz w:val="24"/>
          <w:szCs w:val="24"/>
          <w:rtl w:val="0"/>
        </w:rPr>
        <w:t xml:space="preserve">Это центральная стадия процесса, в которой стороны (истец и ответчик) предоставляют доказательства своих позиций. </w:t>
      </w:r>
    </w:p>
    <w:p w:rsidR="00000000" w:rsidDel="00000000" w:rsidP="00000000" w:rsidRDefault="00000000" w:rsidRPr="00000000" w14:paraId="0000002D">
      <w:pPr>
        <w:numPr>
          <w:ilvl w:val="0"/>
          <w:numId w:val="5"/>
        </w:numPr>
        <w:ind w:left="720" w:hanging="360"/>
        <w:jc w:val="both"/>
        <w:rPr>
          <w:rFonts w:ascii="Lexend" w:cs="Lexend" w:eastAsia="Lexend" w:hAnsi="Lexend"/>
          <w:sz w:val="24"/>
          <w:szCs w:val="24"/>
          <w:u w:val="none"/>
        </w:rPr>
      </w:pPr>
      <w:r w:rsidDel="00000000" w:rsidR="00000000" w:rsidRPr="00000000">
        <w:rPr>
          <w:rFonts w:ascii="Lexend" w:cs="Lexend" w:eastAsia="Lexend" w:hAnsi="Lexend"/>
          <w:b w:val="1"/>
          <w:bCs w:val="1"/>
          <w:sz w:val="24"/>
          <w:szCs w:val="24"/>
          <w:rtl w:val="0"/>
        </w:rPr>
        <w:t xml:space="preserve">Вынесение решения</w:t>
      </w:r>
      <w:r w:rsidDel="00000000" w:rsidR="00000000" w:rsidRPr="00000000">
        <w:rPr>
          <w:rFonts w:ascii="Lexend" w:cs="Lexend" w:eastAsia="Lexend" w:hAnsi="Lexend"/>
          <w:sz w:val="24"/>
          <w:szCs w:val="24"/>
          <w:rtl w:val="0"/>
        </w:rPr>
        <w:t xml:space="preserve"> по гражданскому делу</w:t>
      </w:r>
    </w:p>
    <w:p w:rsidR="00000000" w:rsidDel="00000000" w:rsidP="00000000" w:rsidRDefault="00000000" w:rsidRPr="00000000" w14:paraId="0000002E">
      <w:pPr>
        <w:ind w:left="0" w:firstLine="0"/>
        <w:jc w:val="both"/>
        <w:rPr>
          <w:rFonts w:ascii="Lexend" w:cs="Lexend" w:eastAsia="Lexend" w:hAnsi="Lexen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ind w:left="0" w:firstLine="0"/>
        <w:jc w:val="both"/>
        <w:rPr>
          <w:rFonts w:ascii="Lexend" w:cs="Lexend" w:eastAsia="Lexend" w:hAnsi="Lexend"/>
          <w:b w:val="1"/>
          <w:bCs w:val="1"/>
          <w:sz w:val="24"/>
          <w:szCs w:val="24"/>
        </w:rPr>
      </w:pPr>
      <w:r w:rsidDel="00000000" w:rsidR="00000000" w:rsidRPr="00000000">
        <w:rPr>
          <w:rFonts w:ascii="Lexend" w:cs="Lexend" w:eastAsia="Lexend" w:hAnsi="Lexend"/>
          <w:sz w:val="24"/>
          <w:szCs w:val="24"/>
          <w:rtl w:val="0"/>
        </w:rPr>
        <w:t xml:space="preserve">Гл. 6 ГПК РФ  определяет требования и виды доказательств в гражданском процессе. </w:t>
      </w:r>
      <w:r w:rsidDel="00000000" w:rsidR="00000000" w:rsidRPr="00000000">
        <w:rPr>
          <w:rFonts w:ascii="Lexend" w:cs="Lexend" w:eastAsia="Lexend" w:hAnsi="Lexend"/>
          <w:b w:val="1"/>
          <w:bCs w:val="1"/>
          <w:sz w:val="24"/>
          <w:szCs w:val="24"/>
          <w:rtl w:val="0"/>
        </w:rPr>
        <w:t xml:space="preserve">Виды доказательств:</w:t>
      </w:r>
    </w:p>
    <w:p w:rsidR="00000000" w:rsidDel="00000000" w:rsidP="00000000" w:rsidRDefault="00000000" w:rsidRPr="00000000" w14:paraId="00000030">
      <w:pPr>
        <w:numPr>
          <w:ilvl w:val="0"/>
          <w:numId w:val="1"/>
        </w:numPr>
        <w:ind w:left="720" w:hanging="360"/>
        <w:jc w:val="both"/>
        <w:rPr>
          <w:rFonts w:ascii="Lexend" w:cs="Lexend" w:eastAsia="Lexend" w:hAnsi="Lexend"/>
          <w:sz w:val="24"/>
          <w:szCs w:val="24"/>
        </w:rPr>
      </w:pPr>
      <w:r w:rsidDel="00000000" w:rsidR="00000000" w:rsidRPr="00000000">
        <w:rPr>
          <w:rFonts w:ascii="Lexend" w:cs="Lexend" w:eastAsia="Lexend" w:hAnsi="Lexend"/>
          <w:sz w:val="24"/>
          <w:szCs w:val="24"/>
          <w:rtl w:val="0"/>
        </w:rPr>
        <w:t xml:space="preserve">С</w:t>
      </w:r>
      <w:r w:rsidDel="00000000" w:rsidR="00000000" w:rsidRPr="00000000">
        <w:rPr>
          <w:rFonts w:ascii="Lexend" w:cs="Lexend" w:eastAsia="Lexend" w:hAnsi="Lexend"/>
          <w:sz w:val="24"/>
          <w:szCs w:val="24"/>
          <w:rtl w:val="0"/>
        </w:rPr>
        <w:t xml:space="preserve">видетельские (ст. 69 ГПК РФ)</w:t>
      </w:r>
    </w:p>
    <w:p w:rsidR="00000000" w:rsidDel="00000000" w:rsidP="00000000" w:rsidRDefault="00000000" w:rsidRPr="00000000" w14:paraId="00000031">
      <w:pPr>
        <w:numPr>
          <w:ilvl w:val="0"/>
          <w:numId w:val="1"/>
        </w:numPr>
        <w:ind w:left="720" w:hanging="360"/>
        <w:jc w:val="both"/>
        <w:rPr>
          <w:rFonts w:ascii="Lexend" w:cs="Lexend" w:eastAsia="Lexend" w:hAnsi="Lexend"/>
          <w:sz w:val="24"/>
          <w:szCs w:val="24"/>
        </w:rPr>
      </w:pPr>
      <w:r w:rsidDel="00000000" w:rsidR="00000000" w:rsidRPr="00000000">
        <w:rPr>
          <w:rFonts w:ascii="Lexend" w:cs="Lexend" w:eastAsia="Lexend" w:hAnsi="Lexend"/>
          <w:sz w:val="24"/>
          <w:szCs w:val="24"/>
          <w:rtl w:val="0"/>
        </w:rPr>
        <w:t xml:space="preserve">Письменные доказательства (ст. 71 ГПК РФ)</w:t>
      </w:r>
    </w:p>
    <w:p w:rsidR="00000000" w:rsidDel="00000000" w:rsidP="00000000" w:rsidRDefault="00000000" w:rsidRPr="00000000" w14:paraId="00000032">
      <w:pPr>
        <w:numPr>
          <w:ilvl w:val="0"/>
          <w:numId w:val="1"/>
        </w:numPr>
        <w:ind w:left="720" w:hanging="360"/>
        <w:jc w:val="both"/>
        <w:rPr>
          <w:rFonts w:ascii="Lexend" w:cs="Lexend" w:eastAsia="Lexend" w:hAnsi="Lexend"/>
          <w:sz w:val="24"/>
          <w:szCs w:val="24"/>
        </w:rPr>
      </w:pPr>
      <w:r w:rsidDel="00000000" w:rsidR="00000000" w:rsidRPr="00000000">
        <w:rPr>
          <w:rFonts w:ascii="Lexend" w:cs="Lexend" w:eastAsia="Lexend" w:hAnsi="Lexend"/>
          <w:sz w:val="24"/>
          <w:szCs w:val="24"/>
          <w:rtl w:val="0"/>
        </w:rPr>
        <w:t xml:space="preserve">Объяснения сторон и третьих лиц (ст. 68 ГПК РФ)</w:t>
      </w:r>
    </w:p>
    <w:p w:rsidR="00000000" w:rsidDel="00000000" w:rsidP="00000000" w:rsidRDefault="00000000" w:rsidRPr="00000000" w14:paraId="00000033">
      <w:pPr>
        <w:numPr>
          <w:ilvl w:val="0"/>
          <w:numId w:val="1"/>
        </w:numPr>
        <w:ind w:left="720" w:hanging="360"/>
        <w:jc w:val="both"/>
        <w:rPr>
          <w:rFonts w:ascii="Lexend" w:cs="Lexend" w:eastAsia="Lexend" w:hAnsi="Lexend"/>
          <w:sz w:val="24"/>
          <w:szCs w:val="24"/>
        </w:rPr>
      </w:pPr>
      <w:r w:rsidDel="00000000" w:rsidR="00000000" w:rsidRPr="00000000">
        <w:rPr>
          <w:rFonts w:ascii="Lexend" w:cs="Lexend" w:eastAsia="Lexend" w:hAnsi="Lexend"/>
          <w:sz w:val="24"/>
          <w:szCs w:val="24"/>
          <w:rtl w:val="0"/>
        </w:rPr>
        <w:t xml:space="preserve">Вещественные доказательтсва (ст. 73 ГПК РФ)</w:t>
      </w:r>
    </w:p>
    <w:p w:rsidR="00000000" w:rsidDel="00000000" w:rsidP="00000000" w:rsidRDefault="00000000" w:rsidRPr="00000000" w14:paraId="00000034">
      <w:pPr>
        <w:numPr>
          <w:ilvl w:val="0"/>
          <w:numId w:val="1"/>
        </w:numPr>
        <w:ind w:left="720" w:hanging="360"/>
        <w:jc w:val="both"/>
        <w:rPr>
          <w:rFonts w:ascii="Lexend" w:cs="Lexend" w:eastAsia="Lexend" w:hAnsi="Lexend"/>
          <w:sz w:val="24"/>
          <w:szCs w:val="24"/>
        </w:rPr>
      </w:pPr>
      <w:r w:rsidDel="00000000" w:rsidR="00000000" w:rsidRPr="00000000">
        <w:rPr>
          <w:rFonts w:ascii="Lexend" w:cs="Lexend" w:eastAsia="Lexend" w:hAnsi="Lexend"/>
          <w:sz w:val="24"/>
          <w:szCs w:val="24"/>
          <w:rtl w:val="0"/>
        </w:rPr>
        <w:t xml:space="preserve">Аудио- и видеозаписи (ст. 77 ГПК РФ)</w:t>
      </w:r>
    </w:p>
    <w:p w:rsidR="00000000" w:rsidDel="00000000" w:rsidP="00000000" w:rsidRDefault="00000000" w:rsidRPr="00000000" w14:paraId="00000035">
      <w:pPr>
        <w:numPr>
          <w:ilvl w:val="0"/>
          <w:numId w:val="1"/>
        </w:numPr>
        <w:ind w:left="720" w:hanging="360"/>
        <w:jc w:val="both"/>
        <w:rPr>
          <w:rFonts w:ascii="Lexend" w:cs="Lexend" w:eastAsia="Lexend" w:hAnsi="Lexend"/>
          <w:sz w:val="24"/>
          <w:szCs w:val="24"/>
        </w:rPr>
      </w:pPr>
      <w:r w:rsidDel="00000000" w:rsidR="00000000" w:rsidRPr="00000000">
        <w:rPr>
          <w:rFonts w:ascii="Lexend" w:cs="Lexend" w:eastAsia="Lexend" w:hAnsi="Lexend"/>
          <w:sz w:val="24"/>
          <w:szCs w:val="24"/>
          <w:rtl w:val="0"/>
        </w:rPr>
        <w:t xml:space="preserve">Экспертиза (ст. 79 ГПК РФ)</w:t>
      </w:r>
    </w:p>
    <w:p w:rsidR="00000000" w:rsidDel="00000000" w:rsidP="00000000" w:rsidRDefault="00000000" w:rsidRPr="00000000" w14:paraId="00000036">
      <w:pPr>
        <w:jc w:val="both"/>
        <w:rPr>
          <w:rFonts w:ascii="Lexend" w:cs="Lexend" w:eastAsia="Lexend" w:hAnsi="Lexend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Lexend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ru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Lexend-regular.ttf"/><Relationship Id="rId2" Type="http://schemas.openxmlformats.org/officeDocument/2006/relationships/font" Target="fonts/Lexend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