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Общая гражданско-правовая характеристика договора на разработку программного обеспечения.</w:t>
      </w:r>
    </w:p>
    <w:p w:rsidR="00000000" w:rsidDel="00000000" w:rsidP="00000000" w:rsidRDefault="00000000" w:rsidRPr="00000000" w14:paraId="00000002">
      <w:pPr>
        <w:jc w:val="both"/>
        <w:rPr>
          <w:rFonts w:ascii="Lexend" w:cs="Lexend" w:eastAsia="Lexend" w:hAnsi="Lexend"/>
          <w:b w:val="1"/>
          <w:bCs w:val="1"/>
          <w:sz w:val="40"/>
          <w:szCs w:val="40"/>
        </w:rPr>
      </w:pPr>
      <w:r w:rsidDel="00000000" w:rsidR="00000000" w:rsidRPr="00000000">
        <w:rPr>
          <w:rtl w:val="0"/>
        </w:rPr>
      </w:r>
    </w:p>
    <w:p w:rsidR="00000000" w:rsidDel="00000000" w:rsidP="00000000" w:rsidRDefault="00000000" w:rsidRPr="00000000" w14:paraId="00000003">
      <w:pPr>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Договор на разработку программного обеспечения (ПО)</w:t>
      </w:r>
      <w:r w:rsidDel="00000000" w:rsidR="00000000" w:rsidRPr="00000000">
        <w:rPr>
          <w:rFonts w:ascii="Lexend" w:cs="Lexend" w:eastAsia="Lexend" w:hAnsi="Lexend"/>
          <w:sz w:val="24"/>
          <w:szCs w:val="24"/>
          <w:rtl w:val="0"/>
        </w:rPr>
        <w:t xml:space="preserve"> — это центральный инструмент в IT-индустрии для создания новых цифровых продуктов. Его уникальность и сложность заключаются в том, что он не имеет отдельного названия в Гражданском кодексе РФ (то есть является непоименованным договором), регулируя одновременно 2 аспекта: </w:t>
      </w:r>
      <w:r w:rsidDel="00000000" w:rsidR="00000000" w:rsidRPr="00000000">
        <w:rPr>
          <w:rFonts w:ascii="Lexend" w:cs="Lexend" w:eastAsia="Lexend" w:hAnsi="Lexend"/>
          <w:b w:val="1"/>
          <w:bCs w:val="1"/>
          <w:sz w:val="24"/>
          <w:szCs w:val="24"/>
          <w:rtl w:val="0"/>
        </w:rPr>
        <w:t xml:space="preserve">процесс создания</w:t>
      </w:r>
      <w:r w:rsidDel="00000000" w:rsidR="00000000" w:rsidRPr="00000000">
        <w:rPr>
          <w:rFonts w:ascii="Lexend" w:cs="Lexend" w:eastAsia="Lexend" w:hAnsi="Lexend"/>
          <w:sz w:val="24"/>
          <w:szCs w:val="24"/>
          <w:rtl w:val="0"/>
        </w:rPr>
        <w:t xml:space="preserve"> (работы) и </w:t>
      </w:r>
      <w:r w:rsidDel="00000000" w:rsidR="00000000" w:rsidRPr="00000000">
        <w:rPr>
          <w:rFonts w:ascii="Lexend" w:cs="Lexend" w:eastAsia="Lexend" w:hAnsi="Lexend"/>
          <w:b w:val="1"/>
          <w:bCs w:val="1"/>
          <w:sz w:val="24"/>
          <w:szCs w:val="24"/>
          <w:rtl w:val="0"/>
        </w:rPr>
        <w:t xml:space="preserve">передачу прав</w:t>
      </w:r>
      <w:r w:rsidDel="00000000" w:rsidR="00000000" w:rsidRPr="00000000">
        <w:rPr>
          <w:rFonts w:ascii="Lexend" w:cs="Lexend" w:eastAsia="Lexend" w:hAnsi="Lexend"/>
          <w:sz w:val="24"/>
          <w:szCs w:val="24"/>
          <w:rtl w:val="0"/>
        </w:rPr>
        <w:t xml:space="preserve"> на результат (интеллектуальную собственность). Эта двойственная природа создает на практике множество коллизий и споров, если стороны используют шаблонные конструкции, не адаптированные под специфику IT. </w:t>
      </w:r>
    </w:p>
    <w:p w:rsidR="00000000" w:rsidDel="00000000" w:rsidP="00000000" w:rsidRDefault="00000000" w:rsidRPr="00000000" w14:paraId="00000004">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5">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Правовая природа и квалификация: как правильно назвать договор?</w:t>
      </w:r>
    </w:p>
    <w:p w:rsidR="00000000" w:rsidDel="00000000" w:rsidP="00000000" w:rsidRDefault="00000000" w:rsidRPr="00000000" w14:paraId="00000006">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Выбор правильной договорной «оболочки» — это не просто вопрос терминологии, а стратегическое решение, определяющее, кто получит интеллектуальные права, как будут распределяться риски и какие гарантии получит заказчик.</w:t>
      </w:r>
    </w:p>
    <w:p w:rsidR="00000000" w:rsidDel="00000000" w:rsidP="00000000" w:rsidRDefault="00000000" w:rsidRPr="00000000" w14:paraId="00000008">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9">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Основные варианты правовой квалификации договора:</w:t>
      </w:r>
    </w:p>
    <w:p w:rsidR="00000000" w:rsidDel="00000000" w:rsidP="00000000" w:rsidRDefault="00000000" w:rsidRPr="00000000" w14:paraId="0000000A">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B">
      <w:pPr>
        <w:numPr>
          <w:ilvl w:val="0"/>
          <w:numId w:val="11"/>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Договор подряда (гл. 37 ГК РФ)</w:t>
      </w:r>
    </w:p>
    <w:p w:rsidR="00000000" w:rsidDel="00000000" w:rsidP="00000000" w:rsidRDefault="00000000" w:rsidRPr="00000000" w14:paraId="0000000C">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наиболее распространенная и корректная база для разработки ПО, особенно если исполнителем выступает юридическое лицо или ИП, нанимающие программистов. Возможность его использования прямо предусмотрена ст. 1296 ГК РФ . Предметом подряда является выполнение работ по заданию заказчика и сдача их овеществленного результата — ПО с определенными характеристиками .</w:t>
      </w:r>
    </w:p>
    <w:p w:rsidR="00000000" w:rsidDel="00000000" w:rsidP="00000000" w:rsidRDefault="00000000" w:rsidRPr="00000000" w14:paraId="0000000D">
      <w:pPr>
        <w:numPr>
          <w:ilvl w:val="0"/>
          <w:numId w:val="11"/>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Договор авторского заказа (ст. 1288-1290 ГК РФ)</w:t>
      </w:r>
    </w:p>
    <w:p w:rsidR="00000000" w:rsidDel="00000000" w:rsidP="00000000" w:rsidRDefault="00000000" w:rsidRPr="00000000" w14:paraId="0000000E">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единственно верная форма для оформления отношений напрямую с автором — физическим лицом (даже если у него статус ИП или самозанятого). Автор (программист) традиционно считается более слабой стороной, и ему предоставляются законодательные преимущества. Ключевой момент: по этому договору исключительные права на ПО не переходят к заказчику автоматически, такое условие необходимо прямо включать в текст.</w:t>
      </w:r>
    </w:p>
    <w:p w:rsidR="00000000" w:rsidDel="00000000" w:rsidP="00000000" w:rsidRDefault="00000000" w:rsidRPr="00000000" w14:paraId="0000000F">
      <w:pPr>
        <w:numPr>
          <w:ilvl w:val="0"/>
          <w:numId w:val="11"/>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Смешанный договор (подряд + условия о правах)</w:t>
      </w:r>
    </w:p>
    <w:p w:rsidR="00000000" w:rsidDel="00000000" w:rsidP="00000000" w:rsidRDefault="00000000" w:rsidRPr="00000000" w14:paraId="00000010">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наиболее гибкая и часто используемая на практике конструкция. Она позволяет в одном документе детально урегулировать и процесс создания ПО (по модели подряда), и судьбу исключительных прав на него (по модели лицензионного договора или договора об отчуждении исключительного права). Такой подход позволяет избежать пробелов в регулировании.</w:t>
      </w:r>
    </w:p>
    <w:p w:rsidR="00000000" w:rsidDel="00000000" w:rsidP="00000000" w:rsidRDefault="00000000" w:rsidRPr="00000000" w14:paraId="00000011">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2">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Почему договор возмездного оказания услуг (гл. 39 ГК РФ) — ошибка?</w:t>
      </w:r>
    </w:p>
    <w:p w:rsidR="00000000" w:rsidDel="00000000" w:rsidP="00000000" w:rsidRDefault="00000000" w:rsidRPr="00000000" w14:paraId="0000001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одна из самых частых и опасных ошибок. Предметом такого договора является сама деятельность, процесс, а не достижение конкретного материального результата. Когда стороны используют договор услуг для разработки ПО, права заказчика на созданную программу не защищаются должным образом. Судебная практика признает такую квалификацию отношений ошибочной .</w:t>
      </w:r>
    </w:p>
    <w:p w:rsidR="00000000" w:rsidDel="00000000" w:rsidP="00000000" w:rsidRDefault="00000000" w:rsidRPr="00000000" w14:paraId="00000014">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5">
      <w:pPr>
        <w:jc w:val="both"/>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16">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Существенные условия и содержание договора</w:t>
      </w:r>
    </w:p>
    <w:p w:rsidR="00000000" w:rsidDel="00000000" w:rsidP="00000000" w:rsidRDefault="00000000" w:rsidRPr="00000000" w14:paraId="00000017">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8">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Для того чтобы договор считался заключенным и порождал правовые последствия, стороны должны согласовать все его существенные условия (ст. 432 ГК РФ). В контексте разработки ПО к ним относятся:</w:t>
      </w:r>
    </w:p>
    <w:p w:rsidR="00000000" w:rsidDel="00000000" w:rsidP="00000000" w:rsidRDefault="00000000" w:rsidRPr="00000000" w14:paraId="00000019">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A">
      <w:pPr>
        <w:numPr>
          <w:ilvl w:val="0"/>
          <w:numId w:val="6"/>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Предмет договора</w:t>
      </w:r>
    </w:p>
    <w:p w:rsidR="00000000" w:rsidDel="00000000" w:rsidP="00000000" w:rsidRDefault="00000000" w:rsidRPr="00000000" w14:paraId="0000001B">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самое важное условие, которое должно быть описано максимально детально. Недостаточно фразы «разработка сайта». Необходимо четко указать: тип ПО, его полное название, функциональное назначение, все компоненты (программные модули, дизайн, базы данных, техническая документация).</w:t>
      </w:r>
    </w:p>
    <w:p w:rsidR="00000000" w:rsidDel="00000000" w:rsidP="00000000" w:rsidRDefault="00000000" w:rsidRPr="00000000" w14:paraId="0000001C">
      <w:pPr>
        <w:numPr>
          <w:ilvl w:val="0"/>
          <w:numId w:val="6"/>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Техническое задание (ТЗ)</w:t>
      </w:r>
    </w:p>
    <w:p w:rsidR="00000000" w:rsidDel="00000000" w:rsidP="00000000" w:rsidRDefault="00000000" w:rsidRPr="00000000" w14:paraId="0000001D">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неотъемлемая часть договора, без которой он, по сути, «слепой». ТЗ должно содержать исчерпывающие и измеримые характеристики конечного результата: конкретный функционал, технические требования (язык программирования, совместимость с ОС и устройствами), цель создания . Отсутствие ТЗ — почти гарантированный проигрыш в суде, так как невозможно доказать, что именно должен был сделать исполнитель. В одном из дел суд отказал заказчику во взыскании 7 млн рублей убытков, потому что без ТЗ невозможно было проверить, что разработчик не выполнил требования к качеству .</w:t>
      </w:r>
    </w:p>
    <w:p w:rsidR="00000000" w:rsidDel="00000000" w:rsidP="00000000" w:rsidRDefault="00000000" w:rsidRPr="00000000" w14:paraId="0000001E">
      <w:pPr>
        <w:numPr>
          <w:ilvl w:val="0"/>
          <w:numId w:val="6"/>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Сроки выполнения работ</w:t>
      </w:r>
    </w:p>
    <w:p w:rsidR="00000000" w:rsidDel="00000000" w:rsidP="00000000" w:rsidRDefault="00000000" w:rsidRPr="00000000" w14:paraId="0000001F">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Обязательным условием для договора подряда является согласование начального и конечного сроков выполнения работ (ст. 708 ГК РФ). Надежнее всего зафиксировать этапы и промежуточные сроки в Календарном плане, который также становится неотъемлемой частью договора.</w:t>
      </w:r>
    </w:p>
    <w:p w:rsidR="00000000" w:rsidDel="00000000" w:rsidP="00000000" w:rsidRDefault="00000000" w:rsidRPr="00000000" w14:paraId="00000020">
      <w:pPr>
        <w:numPr>
          <w:ilvl w:val="0"/>
          <w:numId w:val="6"/>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Цена и порядок расчетов</w:t>
      </w:r>
    </w:p>
    <w:p w:rsidR="00000000" w:rsidDel="00000000" w:rsidP="00000000" w:rsidRDefault="00000000" w:rsidRPr="00000000" w14:paraId="00000021">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Условие о цене не является существенным для договора подряда в силу закона, но его крайне желательно детально согласовать. Важно определить: общую стоимость, входит ли в нее НДС (ПО часто освобождено от налога), а также привязать поэтапную оплату к подписанию актов сдачи-приемки отдельных этапов работ.</w:t>
      </w:r>
    </w:p>
    <w:p w:rsidR="00000000" w:rsidDel="00000000" w:rsidP="00000000" w:rsidRDefault="00000000" w:rsidRPr="00000000" w14:paraId="00000022">
      <w:pPr>
        <w:numPr>
          <w:ilvl w:val="0"/>
          <w:numId w:val="6"/>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Условие о принадлежности исключительных прав</w:t>
      </w:r>
    </w:p>
    <w:p w:rsidR="00000000" w:rsidDel="00000000" w:rsidP="00000000" w:rsidRDefault="00000000" w:rsidRPr="00000000" w14:paraId="00000023">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критически важное субъективно-существенное условие. Если хотя бы одна из сторон настаивает на его согласовании, оно становится обязательным для заключения договора. Оно должно прямо и недвусмысленно указывать, кому и в каком объеме переходят исключительные права на созданное ПО, а также на отделимые части (дизайн, отдельные модули).</w:t>
      </w:r>
    </w:p>
    <w:p w:rsidR="00000000" w:rsidDel="00000000" w:rsidP="00000000" w:rsidRDefault="00000000" w:rsidRPr="00000000" w14:paraId="00000024">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5">
      <w:pPr>
        <w:jc w:val="both"/>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6">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Исключительные права на результат: кому принадлежит код и идея</w:t>
      </w:r>
    </w:p>
    <w:p w:rsidR="00000000" w:rsidDel="00000000" w:rsidP="00000000" w:rsidRDefault="00000000" w:rsidRPr="00000000" w14:paraId="00000027">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8">
      <w:pPr>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По умолчанию</w:t>
      </w:r>
      <w:r w:rsidDel="00000000" w:rsidR="00000000" w:rsidRPr="00000000">
        <w:rPr>
          <w:rFonts w:ascii="Lexend" w:cs="Lexend" w:eastAsia="Lexend" w:hAnsi="Lexend"/>
          <w:sz w:val="24"/>
          <w:szCs w:val="24"/>
          <w:rtl w:val="0"/>
        </w:rPr>
        <w:t xml:space="preserve">, если иное не предусмотрено договором подряда на создание ПО, исключительное </w:t>
      </w:r>
      <w:r w:rsidDel="00000000" w:rsidR="00000000" w:rsidRPr="00000000">
        <w:rPr>
          <w:rFonts w:ascii="Lexend" w:cs="Lexend" w:eastAsia="Lexend" w:hAnsi="Lexend"/>
          <w:b w:val="1"/>
          <w:bCs w:val="1"/>
          <w:sz w:val="24"/>
          <w:szCs w:val="24"/>
          <w:rtl w:val="0"/>
        </w:rPr>
        <w:t xml:space="preserve">право на созданную программу принадлежит заказчику</w:t>
      </w:r>
      <w:r w:rsidDel="00000000" w:rsidR="00000000" w:rsidRPr="00000000">
        <w:rPr>
          <w:rFonts w:ascii="Lexend" w:cs="Lexend" w:eastAsia="Lexend" w:hAnsi="Lexend"/>
          <w:sz w:val="24"/>
          <w:szCs w:val="24"/>
          <w:rtl w:val="0"/>
        </w:rPr>
        <w:t xml:space="preserve"> (п. 1 ст. 1296 ГК РФ) .</w:t>
      </w:r>
    </w:p>
    <w:p w:rsidR="00000000" w:rsidDel="00000000" w:rsidP="00000000" w:rsidRDefault="00000000" w:rsidRPr="00000000" w14:paraId="00000029">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A">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Однако это правило можно изменить договором. На практике встречаются 2 основные модели:</w:t>
      </w:r>
    </w:p>
    <w:p w:rsidR="00000000" w:rsidDel="00000000" w:rsidP="00000000" w:rsidRDefault="00000000" w:rsidRPr="00000000" w14:paraId="0000002B">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C">
      <w:pPr>
        <w:numPr>
          <w:ilvl w:val="0"/>
          <w:numId w:val="8"/>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Права переходят к заказчику в полном объеме</w:t>
      </w:r>
    </w:p>
    <w:p w:rsidR="00000000" w:rsidDel="00000000" w:rsidP="00000000" w:rsidRDefault="00000000" w:rsidRPr="00000000" w14:paraId="0000002D">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Это желаемый вариант для большинства заказчиков. В договоре должна быть прямая формулировка: «Исключительное право на Программный продукт в полном объеме переходит от Исполнителя к Заказчику с момента подписания Акта сдачи-приемки работ». Даже в этом случае у подрядчика (исполнителя) сохраняется право использовать созданное ПО для собственных нужд на условиях безвозмездной простой лицензии, если иное не оговорено в договоре .</w:t>
      </w:r>
    </w:p>
    <w:p w:rsidR="00000000" w:rsidDel="00000000" w:rsidP="00000000" w:rsidRDefault="00000000" w:rsidRPr="00000000" w14:paraId="0000002E">
      <w:pPr>
        <w:numPr>
          <w:ilvl w:val="0"/>
          <w:numId w:val="8"/>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Права сохраняются за исполнителем</w:t>
      </w:r>
    </w:p>
    <w:p w:rsidR="00000000" w:rsidDel="00000000" w:rsidP="00000000" w:rsidRDefault="00000000" w:rsidRPr="00000000" w14:paraId="0000002F">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Эта модель выгодна разработчику, особенно если он создает тиражируемый продукт. В этом случае в договоре прямо указывается, что исключительное право принадлежит исполнителю, а заказчику предоставляется, например, простая (неисключительная) лицензия на использование ПО в своей деятельности на оговоренных условиях .</w:t>
      </w:r>
    </w:p>
    <w:p w:rsidR="00000000" w:rsidDel="00000000" w:rsidP="00000000" w:rsidRDefault="00000000" w:rsidRPr="00000000" w14:paraId="00000030">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1">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Важный нюанс касается </w:t>
      </w:r>
      <w:r w:rsidDel="00000000" w:rsidR="00000000" w:rsidRPr="00000000">
        <w:rPr>
          <w:rFonts w:ascii="Lexend" w:cs="Lexend" w:eastAsia="Lexend" w:hAnsi="Lexend"/>
          <w:b w:val="1"/>
          <w:bCs w:val="1"/>
          <w:sz w:val="24"/>
          <w:szCs w:val="24"/>
          <w:rtl w:val="0"/>
        </w:rPr>
        <w:t xml:space="preserve">договора авторского заказа</w:t>
      </w:r>
      <w:r w:rsidDel="00000000" w:rsidR="00000000" w:rsidRPr="00000000">
        <w:rPr>
          <w:rFonts w:ascii="Lexend" w:cs="Lexend" w:eastAsia="Lexend" w:hAnsi="Lexend"/>
          <w:sz w:val="24"/>
          <w:szCs w:val="24"/>
          <w:rtl w:val="0"/>
        </w:rPr>
        <w:t xml:space="preserve"> (с физлицом): правило о переходе прав к заказчику «по умолчанию» здесь не работает. Положение об отчуждении прав или о предоставлении лицензии </w:t>
      </w:r>
      <w:r w:rsidDel="00000000" w:rsidR="00000000" w:rsidRPr="00000000">
        <w:rPr>
          <w:rFonts w:ascii="Lexend" w:cs="Lexend" w:eastAsia="Lexend" w:hAnsi="Lexend"/>
          <w:b w:val="1"/>
          <w:bCs w:val="1"/>
          <w:sz w:val="24"/>
          <w:szCs w:val="24"/>
          <w:rtl w:val="0"/>
        </w:rPr>
        <w:t xml:space="preserve">обязательно должно быть прямо включено в текст договора</w:t>
      </w:r>
      <w:r w:rsidDel="00000000" w:rsidR="00000000" w:rsidRPr="00000000">
        <w:rPr>
          <w:rFonts w:ascii="Lexend" w:cs="Lexend" w:eastAsia="Lexend" w:hAnsi="Lexend"/>
          <w:sz w:val="24"/>
          <w:szCs w:val="24"/>
          <w:rtl w:val="0"/>
        </w:rPr>
        <w:t xml:space="preserve">, иначе права останутся у автора .</w:t>
      </w:r>
    </w:p>
    <w:p w:rsidR="00000000" w:rsidDel="00000000" w:rsidP="00000000" w:rsidRDefault="00000000" w:rsidRPr="00000000" w14:paraId="00000032">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3">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4">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Порядок сдачи-приемки и защита от недобросовестного поведения</w:t>
      </w:r>
    </w:p>
    <w:p w:rsidR="00000000" w:rsidDel="00000000" w:rsidP="00000000" w:rsidRDefault="00000000" w:rsidRPr="00000000" w14:paraId="00000035">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6">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Порядок приемки работ — это ключевой раздел с точки зрения минимизации рисков для обеих сторон. В нем необходимо четко прописать алгоритм, исключающий или сводящий к минимуму возможность злоупотреблений:</w:t>
      </w:r>
    </w:p>
    <w:p w:rsidR="00000000" w:rsidDel="00000000" w:rsidP="00000000" w:rsidRDefault="00000000" w:rsidRPr="00000000" w14:paraId="00000037">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8">
      <w:pPr>
        <w:numPr>
          <w:ilvl w:val="0"/>
          <w:numId w:val="7"/>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Предоставление доступа для тестирования</w:t>
      </w:r>
    </w:p>
    <w:p w:rsidR="00000000" w:rsidDel="00000000" w:rsidP="00000000" w:rsidRDefault="00000000" w:rsidRPr="00000000" w14:paraId="00000039">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Исполнитель обязан не просто уведомить заказчика об окончании работ, а фактически передать ему результат для проверки — в виде доступа к тестовому окружению, дистрибутиву или, в идеале, к исходному коду.</w:t>
      </w:r>
    </w:p>
    <w:p w:rsidR="00000000" w:rsidDel="00000000" w:rsidP="00000000" w:rsidRDefault="00000000" w:rsidRPr="00000000" w14:paraId="0000003A">
      <w:pPr>
        <w:numPr>
          <w:ilvl w:val="0"/>
          <w:numId w:val="7"/>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Мотивированный отказ от приемки</w:t>
      </w:r>
    </w:p>
    <w:p w:rsidR="00000000" w:rsidDel="00000000" w:rsidP="00000000" w:rsidRDefault="00000000" w:rsidRPr="00000000" w14:paraId="0000003B">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 договоре должен быть установлен конкретный срок для проверки (например, 5-10 рабочих дней). Если заказчик в этот срок не подписывает акт и не направляет письменный мотивированный отказ (акт о недостатках), то работа считается принятой .</w:t>
      </w:r>
    </w:p>
    <w:p w:rsidR="00000000" w:rsidDel="00000000" w:rsidP="00000000" w:rsidRDefault="00000000" w:rsidRPr="00000000" w14:paraId="0000003C">
      <w:pPr>
        <w:numPr>
          <w:ilvl w:val="0"/>
          <w:numId w:val="7"/>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Односторонний акт</w:t>
      </w:r>
    </w:p>
    <w:p w:rsidR="00000000" w:rsidDel="00000000" w:rsidP="00000000" w:rsidRDefault="00000000" w:rsidRPr="00000000" w14:paraId="0000003D">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Договор может предусматривать право исполнителя подписать акт в одностороннем порядке, если в установленный срок от заказчика не поступило мотивированных возражений . Чтобы это не стало «ловушкой» для заказчика, последний должен оперативно направлять мотивированный отказ официальным способом (заказным письмом с описью, через ЭДО) .</w:t>
      </w:r>
    </w:p>
    <w:p w:rsidR="00000000" w:rsidDel="00000000" w:rsidP="00000000" w:rsidRDefault="00000000" w:rsidRPr="00000000" w14:paraId="0000003E">
      <w:pPr>
        <w:numPr>
          <w:ilvl w:val="0"/>
          <w:numId w:val="7"/>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Явные и скрытые недостатки</w:t>
      </w:r>
    </w:p>
    <w:p w:rsidR="00000000" w:rsidDel="00000000" w:rsidP="00000000" w:rsidRDefault="00000000" w:rsidRPr="00000000" w14:paraId="0000003F">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Необходимо разграничивать явные недостатки, которые можно обнаружить при обычной приемке, и скрытые, которые могут проявиться в процессе эксплуатации. Приемка работ без замечаний лишает заказчика права в будущем ссылаться на явные недостатки, но не на скрытые .</w:t>
      </w:r>
    </w:p>
    <w:p w:rsidR="00000000" w:rsidDel="00000000" w:rsidP="00000000" w:rsidRDefault="00000000" w:rsidRPr="00000000" w14:paraId="00000040">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1">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2">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Гарантии, поддержка и ответственность</w:t>
      </w:r>
    </w:p>
    <w:p w:rsidR="00000000" w:rsidDel="00000000" w:rsidP="00000000" w:rsidRDefault="00000000" w:rsidRPr="00000000" w14:paraId="00000043">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4">
      <w:pPr>
        <w:numPr>
          <w:ilvl w:val="0"/>
          <w:numId w:val="3"/>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Гарантии на ПО</w:t>
      </w:r>
    </w:p>
    <w:p w:rsidR="00000000" w:rsidDel="00000000" w:rsidP="00000000" w:rsidRDefault="00000000" w:rsidRPr="00000000" w14:paraId="00000045">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Закон не обязывает разработчика автоматически предоставлять гарантию на созданное ПО . Это условие должно быть прямо согласовано в договоре. Стороны могут предусмотреть гарантийный срок (например, 1 год), в течение которого исполнитель бесплатно исправляет ошибки и недочеты . Важное условие для исполнителя — прописать, что гарантия прекращается в случае вмешательства в код ПО или его несанкционированной модификации заказчиком или третьими лицами .</w:t>
      </w:r>
    </w:p>
    <w:p w:rsidR="00000000" w:rsidDel="00000000" w:rsidP="00000000" w:rsidRDefault="00000000" w:rsidRPr="00000000" w14:paraId="00000046">
      <w:pPr>
        <w:numPr>
          <w:ilvl w:val="0"/>
          <w:numId w:val="9"/>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Техническая поддержка и сопровождение (ТПиС)</w:t>
      </w:r>
    </w:p>
    <w:p w:rsidR="00000000" w:rsidDel="00000000" w:rsidP="00000000" w:rsidRDefault="00000000" w:rsidRPr="00000000" w14:paraId="00000047">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 отличие от гарантии, ТПиС — это отдельная, часто платная услуга, которая может включать консультации, обновления, развитие функционала. Ее условия (сроки, стоимость, режим) должны быть детализированы в отдельном разделе договора или в приложении.</w:t>
      </w:r>
    </w:p>
    <w:p w:rsidR="00000000" w:rsidDel="00000000" w:rsidP="00000000" w:rsidRDefault="00000000" w:rsidRPr="00000000" w14:paraId="00000048">
      <w:pPr>
        <w:numPr>
          <w:ilvl w:val="0"/>
          <w:numId w:val="2"/>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Ответственность сторон</w:t>
      </w:r>
    </w:p>
    <w:p w:rsidR="00000000" w:rsidDel="00000000" w:rsidP="00000000" w:rsidRDefault="00000000" w:rsidRPr="00000000" w14:paraId="00000049">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Важно зафиксировать меры за неисполнение или ненадлежащее исполнение обязательств. Обычно это неустойка (штраф или пени) за просрочку выполнения работ или за просрочку оплаты. Также можно предусмотреть штраф за необоснованный отказ от приемки работ.</w:t>
      </w:r>
    </w:p>
    <w:p w:rsidR="00000000" w:rsidDel="00000000" w:rsidP="00000000" w:rsidRDefault="00000000" w:rsidRPr="00000000" w14:paraId="0000004A">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B">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C">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Отдельные практические нюансы в IT</w:t>
      </w:r>
    </w:p>
    <w:p w:rsidR="00000000" w:rsidDel="00000000" w:rsidP="00000000" w:rsidRDefault="00000000" w:rsidRPr="00000000" w14:paraId="0000004D">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Помимо основных разделов, грамотный договор должен учитывать специфические риски, присущие сфере разработки ПО.</w:t>
      </w:r>
    </w:p>
    <w:p w:rsidR="00000000" w:rsidDel="00000000" w:rsidP="00000000" w:rsidRDefault="00000000" w:rsidRPr="00000000" w14:paraId="0000004F">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0">
      <w:pPr>
        <w:numPr>
          <w:ilvl w:val="0"/>
          <w:numId w:val="10"/>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Исходный код</w:t>
      </w:r>
    </w:p>
    <w:p w:rsidR="00000000" w:rsidDel="00000000" w:rsidP="00000000" w:rsidRDefault="00000000" w:rsidRPr="00000000" w14:paraId="00000051">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Условие о передаче исходного кода (вместе с технической документацией и инструкциями по сборке) должно быть специально оговорено в договоре. Передача прав на ПО не всегда автоматически означает обязанность передать исходный код. Отказ исполнителя передать код до подписания акта является существенным нарушением, так как лишает заказчика возможности проверить результат .</w:t>
      </w:r>
    </w:p>
    <w:p w:rsidR="00000000" w:rsidDel="00000000" w:rsidP="00000000" w:rsidRDefault="00000000" w:rsidRPr="00000000" w14:paraId="00000052">
      <w:pPr>
        <w:numPr>
          <w:ilvl w:val="0"/>
          <w:numId w:val="1"/>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Использование готовых библиотек и Open Source</w:t>
      </w:r>
    </w:p>
    <w:p w:rsidR="00000000" w:rsidDel="00000000" w:rsidP="00000000" w:rsidRDefault="00000000" w:rsidRPr="00000000" w14:paraId="00000053">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Часто разработчики используют сторонние библиотеки или компоненты с открытым исходным кодом. Заказчику важно понимать, какие именно компоненты используются и на каких лицензиях (GPL, MIT, Apache и др.). Некоторые «вирусные» лицензии (например, GPL) могут потребовать от вас открыть исходный код всего вашего продукта. В договоре можно предусмотреть обязанность исполнителя предоставить список всех используемых сторонних компонентов (Bill of Materials).</w:t>
      </w:r>
    </w:p>
    <w:p w:rsidR="00000000" w:rsidDel="00000000" w:rsidP="00000000" w:rsidRDefault="00000000" w:rsidRPr="00000000" w14:paraId="00000054">
      <w:pPr>
        <w:numPr>
          <w:ilvl w:val="0"/>
          <w:numId w:val="4"/>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Права на отделимые части</w:t>
      </w:r>
    </w:p>
    <w:p w:rsidR="00000000" w:rsidDel="00000000" w:rsidP="00000000" w:rsidRDefault="00000000" w:rsidRPr="00000000" w14:paraId="00000055">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Часто разработка включает в себя создание не только кода, но и дизайна, графических элементов, текстов. В договоре следует прописать судьбу прав на каждый такой отделимый объект.</w:t>
      </w:r>
    </w:p>
    <w:p w:rsidR="00000000" w:rsidDel="00000000" w:rsidP="00000000" w:rsidRDefault="00000000" w:rsidRPr="00000000" w14:paraId="00000056">
      <w:pPr>
        <w:numPr>
          <w:ilvl w:val="0"/>
          <w:numId w:val="5"/>
        </w:numPr>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Режим служебного произведения</w:t>
      </w:r>
    </w:p>
    <w:p w:rsidR="00000000" w:rsidDel="00000000" w:rsidP="00000000" w:rsidRDefault="00000000" w:rsidRPr="00000000" w14:paraId="00000057">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Если ПО создается штатными программистами в рамках трудовых обязанностей, право на такое «служебное произведение» принадлежит работодателю (ст. 1295 ГК РФ). Однако для подтверждения этого факта необходимо, чтобы разработка была прямо зафиксирована в должностной инструкции, трудовом договоре или отдельном служебном задании . </w:t>
      </w:r>
    </w:p>
    <w:p w:rsidR="00000000" w:rsidDel="00000000" w:rsidP="00000000" w:rsidRDefault="00000000" w:rsidRPr="00000000" w14:paraId="00000058">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9">
      <w:pPr>
        <w:jc w:val="both"/>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