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Передаточная функция (определение, примеры).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