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Система и виды наказаний в уголовном праве РФ.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Наказание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мера государственного принуждения, назначаемая по приговору суда лицу, признанному виновным в совершении преступления.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Цели наказания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Восстановление социальной справедливости.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Исправление осужденного.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Предупреждение совершения новых преступлений (как самим осужденным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частное предупреждение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так и другими лицами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общее предупреждение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Наказание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преследует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цели причинения физических страданий или унижения человеческого достоинства.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Принципы наказания: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Назначение наказания осуществляется судом на основе следующих принципов: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Законность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только виды наказаний, предусмотренные УК, и в пределах санкции статьи.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Справедливость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наказание должно соответствовать характеру и степени общественной опасности преступления, личности виновного и обстоятельствам дела.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Индивидуализация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учет смягчающих и отягчающих обстоятельств, влияния наказания на исправление осужденного и условия жизни его семьи.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Гуманизм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наказание не должно причинять физических страданий или унижать достоинство.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Экономия репрессии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предпочтение более мягких видов наказания, когда это возможно.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СИСТЕМА НАКАЗАНИЙ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 РФ устанавливает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единую систему наказаний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которая делится на: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наказания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назначаются самостоятельно (не могут присоединяться к другому наказанию).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Дополнительные наказания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назначаются только в дополнение к основному.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Наказания, которые могут быть как основными, так и дополнительными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Полный перечень видов наказаний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содержится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44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(12 видов):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Штраф.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Лишение права занимать определенные должности или заниматься определенной деятельностью.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Лишение специального, воинского или почетного звания, классного чина и государственных наград.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Обязательные работы.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Исправительные работы.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Ограничение по военной службе.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Ограничение свободы.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Принудительные работы.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Арест.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Содержание в дисциплинарной воинской части.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Лишение свободы на определенный срок.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Пожизненное лишение свободы.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Смертная казнь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формально остается в системе, но с 1996 года действует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мораторий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(не назначается и не исполняется). Ее заменяют на пожизненное лишение свободы.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ПОДРОБНАЯ ХАРАКТЕРИСТИКА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64km45hdjqpl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Штраф 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основной или дополнительный.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5 000 до 5 000 000 рублей (или в размере заработной платы/иного дохода осужденного за период от 2 недель до 5 лет).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может назначаться в виде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исполнения в рассрочку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(до 5 лет). При злостном уклонении заменяется иным наказанием (кроме лишения свободы).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Применение в компьютерных преступлениях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очень часто (особенно при ст. 272 ч. 1, 273 ч. 1, 272.1 ч. 1).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gok6v66owxoa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Лишение права занимать определенные должности или заниматься определенной деятельностью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основное (до 5 лет) или дополнительное (от 6 месяцев до 20 лет).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запрет занимать должности в государственной или муниципальной службе, заниматься определенной профессиональной или иной деятельностью.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Особенно актуально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для компьютерных преступлений: запрет на работу в сфере ИТ, администрирования сетей, разработки ПО и т.д.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2en3lbu8eklg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Лишение специального, воинского или почетного звания, классного чина и государственных наград 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дополнительное.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Применяется к лицам, имеющим звания, чины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или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награды.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flax2hqmaoqn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Обязательные работы 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основное.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60 до 480 часов.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Выполняются в свободное от основной работы/учебы время.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 назначаются инвалидам I группы, беременным, женщинам с детьми до 3 лет и военнослужащим.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ypi8ewgtt0kn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Исправительные работы 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основное.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2 месяцев до 2 лет.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Отбываются по месту работы осужденного с удержанием от 5 % до 20 % заработка в доход государства.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7lza83nfbpaq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Ограничение по военной службе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основное.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Назначается военнослужащим, проходящим службу по контракту.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Срок: от 3 месяцев до 2 лет.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hak5lwuw933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Ограничение свободы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основное или дополнительное.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2 месяцев до 5 лет (основное) или до 2 лет (дополнительное).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Состоит в ограничении передвижения, запрете посещать определенные места, выезжать за пределы муниципального образования и т.д. (электронный браслет).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Принудительные работы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основное.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2 месяцев до 5 лет.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Отбываются в специальных исправительных центрах с удержанием от 5 % до 20 % заработка.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nd9d5zecgc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Арест 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основное.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1 до 6 месяцев.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Содержание в условиях строгой изоляции.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Содержание в дисциплинарной воинской части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основное.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Назначается военнослужащим вместо лишения свободы на срок до 2 лет.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Лишение свободы на определенный срок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основное.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от 2 месяцев до 20 лет (при совокупности — до 25 лет, при особо тяжких — до 30 лет).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Отбывается в колониях-поселениях, исправительных колониях общего, строгого или особого режима, либо в тюрьме.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wv25rkv36e9q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Пожизненное лишение свободы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только основное.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Назначается только за особо тяжкие преступления против жизни, общественной безопасности и т.д.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главе 28 УК РФ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применяется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xcj7hnbkdaur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Дополнительные формы уголовно-правового воздействия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Условное осуждение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суд назначает наказание, но считает возможным не исполнять его реально при соблюдении условий.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Отсрочка отбывания наказания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беременным, женщинам с детьми до 14 лет, мужчинам, воспитывающим детей до 14 лет в одиночку.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Замена наказания более мягким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