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МИНИСТЕРСТВО НАУКИ И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0" w:lineRule="auto"/>
        <w:ind w:left="241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ФЕДЕРАЛЬНОЕ ГОСУДАРСТВЕННОЕ АВТОНОМНОЕ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«НОВОСИБИРСКИЙ НАЦИОНАЛЬНЫЙ ИССЛЕДОВАТЕЛЬСКИЙ ГОСУДАРСТВЕННЫЙ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241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ФАКУЛЬТЕТ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общей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09.03.01 Информатика и вычислительная техника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Направленность (профиль)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Программная инженерия и компьютерные науки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107"/>
          <w:tab w:val="left" w:leader="none" w:pos="5241"/>
          <w:tab w:val="left" w:leader="none" w:pos="5475"/>
        </w:tabs>
        <w:spacing w:after="120" w:line="240" w:lineRule="auto"/>
        <w:ind w:left="6521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УТВЕРЖДАЮ: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073"/>
          <w:tab w:val="left" w:leader="none" w:pos="5258"/>
          <w:tab w:val="left" w:leader="none" w:pos="5475"/>
        </w:tabs>
        <w:spacing w:after="0" w:line="240" w:lineRule="auto"/>
        <w:ind w:left="6521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Заведующий кафедрой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073"/>
          <w:tab w:val="center" w:leader="none" w:pos="7938"/>
        </w:tabs>
        <w:spacing w:after="0" w:line="240" w:lineRule="auto"/>
        <w:ind w:left="652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общей информатики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 xml:space="preserve">(наименование кафедры)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073"/>
        </w:tabs>
        <w:spacing w:after="0" w:line="240" w:lineRule="auto"/>
        <w:ind w:left="6521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Пальчунов Дмитрий Евгеньевич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073"/>
          <w:tab w:val="center" w:leader="none" w:pos="7938"/>
        </w:tabs>
        <w:spacing w:after="0" w:line="240" w:lineRule="auto"/>
        <w:ind w:left="652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  <w:tab/>
        <w:t xml:space="preserve">(Ф.И.О.)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140"/>
          <w:tab w:val="center" w:leader="none" w:pos="7938"/>
        </w:tabs>
        <w:spacing w:after="0" w:line="240" w:lineRule="auto"/>
        <w:ind w:left="652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5140"/>
          <w:tab w:val="center" w:leader="none" w:pos="7938"/>
        </w:tabs>
        <w:spacing w:after="0" w:line="240" w:lineRule="auto"/>
        <w:ind w:left="666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140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w60yjjv2qzc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ИНДИВИДУАЛЬНОЕ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7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для прохождения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u w:val="single"/>
          <w:rtl w:val="0"/>
        </w:rPr>
        <w:t xml:space="preserve">учебной практики (эксплуатационной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7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vertAlign w:val="superscript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(указывается наименование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7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Обучающейся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u w:val="single"/>
          <w:rtl w:val="0"/>
        </w:rPr>
        <w:t xml:space="preserve">Авдониной Лады Вадимовны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группа 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23202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173"/>
          <w:tab w:val="left" w:leader="none" w:pos="3433"/>
        </w:tabs>
        <w:spacing w:after="0" w:line="240" w:lineRule="auto"/>
        <w:ind w:left="272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(Ф.И.О. полностью)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607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задания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Применение онтологических моделей и GPT для разработки цифровых двойников регламентов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0" w:befor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8pu6gmeongd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Место прохождения практики: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(полное наименование организации и структурного подразделения, индекс, адрес)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Сроки прохождения практики: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с 02.02.2026 г. по 28.05.2026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Форма предоставления на кафедру выполненного задания: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письменный 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Руководитель практики от НГУ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Пальчунов Дмитрий Евгеньевич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зав. каф.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3828"/>
          <w:tab w:val="left" w:leader="none" w:pos="6946"/>
        </w:tabs>
        <w:spacing w:after="0" w:line="240" w:lineRule="auto"/>
        <w:ind w:left="555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(ФИО, должность)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3402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Руководитель ВКР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Пальчунов Дмитрий Евгеньевич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зав. каф.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3828"/>
          <w:tab w:val="left" w:leader="none" w:pos="6946"/>
        </w:tabs>
        <w:spacing w:after="0" w:line="240" w:lineRule="auto"/>
        <w:ind w:left="402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(ФИО, должность)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Виды работ и требования к их выполнению: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0" w:right="0" w:hanging="7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предметной области и постановка требований к системе (требования: проведение детального изучения регламента «Методические рекомендации по организации и проведению практики обучающихся ФИТ НГУ», выявление ключевых проблем ручной проверки приказов, формирование MVP функционала, перечня функциональных и нефункциональных требований, а также правил проверки R-01–R-07).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0" w:right="0" w:hanging="7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Проектирование архитектуры программной системы (требования: разработка детальной архитектуры с чётким разделением build-time и runtime пайплайнов, описание модульной структуры, определение ключевых технических решений и плагинной модели регламентов).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0" w:right="0" w:hanging="7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build-time пайплайна построения онтологии (требования: разработка и внедрение модуля автоматической генерации черновика онтологии из текста регламента с помощью LLM, материализация черновика в OWL-формат, создание и документирование процесса экспертной доводки онтологии в Protégé).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0" w:right="0" w:hanging="7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runtime пайплайна оперативной проверки приказов (требования: обеспечение поддержки форматов PDF, DOCX, TXT, реализация извлечения текста и OCR, структурированное извлечение фактов с помощью больших языковых моделей, механизмы кэширования и отказоустойчивости).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0" w:right="0" w:hanging="7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ядра проверки (требования: реализация загрузки OWL-онтологии, введения фактов в модель, запуска ризонера HermiT, выполнения прикладных проверок правил R-01–R-07 и формирования структурированного отчёта).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0" w:right="0" w:hanging="7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пользовательского веб-интерфейса (требования: создание удобного веб-приложения для загрузки документов, мониторинга процесса проверки, просмотра детализированных отчётов и управления версиями онтологии через интерфейс).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0" w:right="0" w:hanging="7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и верификация работоспособности прототипа (требования: проведение end-to-end тестирования на демонстрационных и реальных приказах, проверка срабатывания всех ключевых правил, оценка производительности и стабильности системы, анализ выявленных ошибок и ограничений).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0" w:right="0" w:hanging="7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Подготовка технической и пользовательской документации (требования: создание полного комплекта документов, включая architecture.md, requirements.md, protege_workflow.md, пользовательскую инструкцию и отчёт по практике).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0" w:right="0" w:hanging="70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Подготовка и выступление с докладом на международной научной студенческой конференции (МНСК) (требования: подготовка тезисов и презентации по теме практики, выступление с докладом).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Виды отчетных материалов: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Письменный отчет по установленной форме, отзыв руководителя, электронная презентация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36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Совместный рабочий план-график.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1656"/>
        <w:gridCol w:w="2004"/>
        <w:gridCol w:w="3970"/>
        <w:gridCol w:w="1809"/>
        <w:tblGridChange w:id="0">
          <w:tblGrid>
            <w:gridCol w:w="701"/>
            <w:gridCol w:w="1656"/>
            <w:gridCol w:w="2004"/>
            <w:gridCol w:w="3970"/>
            <w:gridCol w:w="1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№ этапа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Наименование этапа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Срок завершения этапа (ДД.ММ.ГГ)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Содержание работы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Форма отчетности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Организационный этап.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03.02.2026 г.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Инструктаж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Индивидуальное задание.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Подготовительный этап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15.02.2026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Анализ предметной области, изучение регламента, формирование требований, разработка архитектуры системы, определение MVP и правил R-01–R-07 (ОПК-7.1, ОПК-7.2).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Описание в итоговом отчете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Разработка Build-time пайплайна (построение онтологии)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10.03.2026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Реализация генерации черновика онтологии из текста регламента с помощью LLM, материализация в OWL, организация процесса ручной доводки в Protégé (ОПК-7.2, ОПК-7.3).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Описание в итоговом отчете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Разработка Runtime пайплайна (оперативная проверка приказов)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05.04.2026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Реализация извлечения текста и OCR, структурированного извлечения фактов с помощью LLM, кэширования и механизмов устойчивости (ОПК-5.3, ОПК-7.2, ОПК-7.3).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Описание в итоговом отчете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Выступление на Международной научной студенческой конференции (МНСК)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20.04.2026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Подготовка тезисов доклада, презентации и выступление с результатами практики на МНСК (ОПК-7.2)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Тезисы доклада, презентация, сертификат участника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Реализация ядра проверки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25.04.2026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107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Загрузка онтологии, введение фактов, запуск ризонера HermiT, реализация проверок R-01–R-07, формирование отчёта (ОПК-7.2, ОПК-7.3).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Описание в итоговом отчете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Разработка пользовательского веб-интерфейса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05.05.2026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Реализация интерфейса загрузки документов, мониторинга процесса, просмотра отчётов и управления версиями онтологии (ОПК-7.2, ОПК-7.3).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Описание в итоговом отчете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Тестирование и верификация работоспособности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20.05.2026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End-to-end тестирование, проверка срабатывания правил, оценка производительности и стабильности, исправление выявленных ошибок (ОПК-7.2, ОПК-7.3).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Описание в итоговом отчете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Подготовка и защита отчетных материалов.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28.05.2026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Письменный отчет по установленной форме, отзыв руководителя, электронная презентация, защита отчета.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Задание утверждено на заседании кафедры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общей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left="436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(наименование кафедры)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протокол от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"2" февраля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Дата выдачи задания: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"2" февраля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Руководитель практики от НГУ: ____________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Пальчунов Дмитрий Евгеньевич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зав. каф.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(подпись)                                                        (ФИО, должность)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Руководитель ВКР: ___________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Пальчунов Дмитрий Евгеньевич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зав. каф.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(подпись)                                                        (ФИО, должность)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Руководитель практики от профильной организации: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____________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u w:val="single"/>
          <w:rtl w:val="0"/>
        </w:rPr>
        <w:t xml:space="preserve">Пальчунов Дмитрий Евгеньевич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,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u w:val="single"/>
          <w:rtl w:val="0"/>
        </w:rPr>
        <w:t xml:space="preserve">в.н.с.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</w:t>
      </w:r>
    </w:p>
    <w:p w:rsidR="00000000" w:rsidDel="00000000" w:rsidP="00000000" w:rsidRDefault="00000000" w:rsidRPr="00000000" w14:paraId="00000078">
      <w:pPr>
        <w:spacing w:after="0" w:line="240" w:lineRule="auto"/>
        <w:ind w:left="3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(подпись)                                                        (ФИО, должность)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Задание принял(а) к исполнению: _______________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Авдонина Лада Вадимовна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(подпись обучающегося)              (ФИО)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03.02.2026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Руководитель практики назначен распорядительным актом от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"10" марта 2026 г. №16-ас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Руководитель практики: ___________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u w:val="single"/>
          <w:rtl w:val="0"/>
        </w:rPr>
        <w:t xml:space="preserve">Пальчунов Дмитрий Евгеньевич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,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u w:val="single"/>
          <w:rtl w:val="0"/>
        </w:rPr>
        <w:t xml:space="preserve">в.н.с.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(подпись)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         (ФИО, должность)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vertAlign w:val="superscript"/>
          <w:rtl w:val="0"/>
        </w:rPr>
        <w:t xml:space="preserve"> Подпись руководителя практики в профильной организации заверяется в профильной организации.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1" w:top="709" w:left="1134" w:right="849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1060" w:hanging="70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1/zhgCfhAF8KC/nOftsVGdBDaQ==">CgMxLjAyDmgudzYweWpqdjJxemN2Mg5oLjhwdTZnbWVvbmdkZTgAalIKFHN1Z2dlc3QuZnN5dzNiam9zMnNpEjrQkNC90LDRgdGC0LDRgdC40Y8g0JDQu9C10LrRgdC10LXQstC90LAg0JDRgNGC0LXQvNGM0LXQstCwciExZi1Lbm9DNloteWJRTGFLbXp5cXNLVmRHSURJUjljRko=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