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keepNext w:val="1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ФАКУЛЬТЕТ ИНФОРМАЦИОННЫХ ТЕХНОЛОГИЙ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 Т З Ы В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РУКОВОДИТЕЛЯ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учебной практики (эксплуатационной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(указывается наименование практики)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m25ss8w80g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Обучающаяся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Авдонина Лада Вадимовна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175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(Фамилия Имя Отчество)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информационных технологий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Группа: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23202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Курс: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общей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подготовки: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09.03.01 Информатика и вычислительная техника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Программная инженерия и компьютерные науки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прохождения практики: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ИМ СО РАН, Лаборатория теории вычислимости и прикладной логики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(наименование организации и структурного подразделения)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Должность обучающегося на практике ___________________________________________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(указывается только в случае трудоустройства)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индивидуального задания: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Применение онтологических моделей и GPT для разработки цифровых двойников регламентов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проходил(а) практику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 «02» февраля 2026 года по «28» мая 2026 года.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ОЦЕНКА ДОСТИГНУТЫХ РЕЗУЛЬТАТОВ</w:t>
      </w:r>
    </w:p>
    <w:tbl>
      <w:tblPr>
        <w:tblStyle w:val="Table1"/>
        <w:tblW w:w="946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9"/>
        <w:gridCol w:w="7380"/>
        <w:gridCol w:w="424"/>
        <w:gridCol w:w="424"/>
        <w:gridCol w:w="283"/>
        <w:gridCol w:w="424"/>
        <w:tblGridChange w:id="0">
          <w:tblGrid>
            <w:gridCol w:w="529"/>
            <w:gridCol w:w="7380"/>
            <w:gridCol w:w="424"/>
            <w:gridCol w:w="424"/>
            <w:gridCol w:w="283"/>
            <w:gridCol w:w="424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 п/п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Показатели*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(планируемые результаты обучения)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Оценка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ОПК-5 Способен инсталлировать программное и аппаратное обеспечение для информационных и автоматизированных систем.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ОПК-5.3 Владеть: навыками инсталляции программного и аппаратного обеспечения информационных и автоматизированных систем;</w:t>
              <w:br w:type="textWrapping"/>
              <w:t xml:space="preserve">-демонстрирует навыки по установке ПО, по установке и настройке аппаратных компонентов информационных систем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ОПК-7 Способен участвовать в настройке и наладке программно-аппаратных комплексов.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ОПК-7.1 Знать: методы настройки, наладки программно-аппаратных комплексов;</w:t>
              <w:br w:type="textWrapping"/>
              <w:t xml:space="preserve">- демонстрирует знания по особенностям функционирования операционных систем и сетей.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ОПК-7.2 Уметь: анализировать техническую документацию, производить настройку, наладку и тестирование программно-аппаратных комплексов;</w:t>
              <w:br w:type="textWrapping"/>
              <w:t xml:space="preserve">-анализирует техническую документацию; проводит настройку ПО в соответствии с техническим заданием.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ОПК-7.3 Владеть: навыками проверки работоспособности программно-аппаратных комплексов;</w:t>
              <w:br w:type="textWrapping"/>
              <w:t xml:space="preserve">-проводит проверку корректности функционирования установленного ПО и программно-аппаратных комплексов.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ИТОГОВАЯ ОЦЕНКА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(отлично, хорошо, удовлетворительно, неудовлетворительно)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Отлично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53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перечислить результаты, запланированные в  программе практики и в индивидуальном задании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Выполняемые студентом профессиональные задачи</w:t>
      </w:r>
    </w:p>
    <w:p w:rsidR="00000000" w:rsidDel="00000000" w:rsidP="00000000" w:rsidRDefault="00000000" w:rsidRPr="00000000" w14:paraId="00000056">
      <w:pPr>
        <w:spacing w:after="0" w:line="240" w:lineRule="auto"/>
        <w:ind w:right="200"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Лада Вадимовна выполняла полный цикл разработки программного прототипа onto-practice — системы автоматической проверки приказов о направлении студентов на практику на соответствие регламенту кафедры. В её обязанности входило: проектирование архитектуры с разделением build-time и runtime пайплайнов, реализация генерации черновика онтологии с помощью LLM, организация процесса экспертной доводки в Protégé, разработка модулей извлечения фактов из документов (PDF, DOCX, TXT) с применением OCR и больших языковых моделей, создание ядра проверки на основе OWL-онтологии и ризонера HermiT, а также разработка веб-интерфейса и подготовка полной технической документации.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Полнота и качество выполнения программы практики</w:t>
      </w:r>
    </w:p>
    <w:p w:rsidR="00000000" w:rsidDel="00000000" w:rsidP="00000000" w:rsidRDefault="00000000" w:rsidRPr="00000000" w14:paraId="00000058">
      <w:pPr>
        <w:spacing w:after="0" w:line="240" w:lineRule="auto"/>
        <w:ind w:right="200"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практики выполнена в полном объёме. Студентка самостоятельно спроектировала и реализовала все основные компоненты прототипа, включая сложные интеграционные модули. Работа выполнена на высоком техническом уровне. Особо следует отметить качественную архитектурную проработку проекта и тщательную подготовку документации.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Отношение студента к выполнению заданий, полученных в период практики</w:t>
      </w:r>
    </w:p>
    <w:p w:rsidR="00000000" w:rsidDel="00000000" w:rsidP="00000000" w:rsidRDefault="00000000" w:rsidRPr="00000000" w14:paraId="0000005A">
      <w:pPr>
        <w:spacing w:after="0" w:line="240" w:lineRule="auto"/>
        <w:ind w:right="200"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Лада демонстрировала высокую степень ответственности, инициативу и системный подход к работе. Задания выполнялись своевременно, с глубоким погружением в проблематику. При возникновении сложностей студентка активно искала оптимальные решения и предлагала обоснованные технические улучшения.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сформированности планируемых результатов обучения</w:t>
      </w:r>
    </w:p>
    <w:p w:rsidR="00000000" w:rsidDel="00000000" w:rsidP="00000000" w:rsidRDefault="00000000" w:rsidRPr="00000000" w14:paraId="0000005C">
      <w:pPr>
        <w:spacing w:after="0" w:line="240" w:lineRule="auto"/>
        <w:ind w:right="200"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практики у студентки сформировались и были значительно развиты следующие компетенции: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Глубокие навыки архитектурного проектирования сложных систем;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Практический опыт онтологического инжиниринга и работы с OWL-онтологиями в Protégé;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Навыки интеграции больших языковых моделей в инженерные пайплайны;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Умение создавать устойчивые и объяснимые программные решения;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Высокий уровень культуры разработки и документирования программного продукта.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0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</w:t>
      </w:r>
    </w:p>
    <w:p w:rsidR="00000000" w:rsidDel="00000000" w:rsidP="00000000" w:rsidRDefault="00000000" w:rsidRPr="00000000" w14:paraId="00000063">
      <w:pPr>
        <w:spacing w:after="0" w:line="240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Лада Вадимовна продемонстрировала высокий уровень профессиональной подготовки, способность самостоятельно решать сложные технические задачи и успешно интегрировать современные технологии (семантический веб, логический вывод и искусственный интеллект). Выполненная работа подтверждает её профессиональную пригодность и готовность к дальнейшей деятельности в области разработки интеллектуальных информационных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Руководитель практики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ИМ СО РАН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2494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организации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u w:val="single"/>
          <w:rtl w:val="0"/>
        </w:rPr>
        <w:t xml:space="preserve">в.н.с.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 /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(должность)   (подпись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, расшифровка 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«28» мая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vertAlign w:val="superscript"/>
          <w:rtl w:val="0"/>
        </w:rPr>
        <w:t xml:space="preserve"> Подпись руководителя практики в профильной организации заверяется в профильной организации.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709" w:left="1134" w:right="8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lrkksTTNcHvTM2/T5X2QFaoSiA==">CgMxLjAyDmguNm0yNXNzOHc4MGdrOABqUgoUc3VnZ2VzdC42NHptNmtxMXczc2wSOtCQ0L3QsNGB0YLQsNGB0LjRjyDQkNC70LXQutGB0LXQtdCy0L3QsCDQkNGA0YLQtdC80YzQtdCy0LByITFiYTJRM0hmRkp3b2JjenFFNHVFdjFFZ3p2clZjU1EtOA==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