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Основы уголовного и процессуального права</w:t>
      </w:r>
    </w:p>
    <w:p w:rsidR="00000000" w:rsidDel="00000000" w:rsidP="00000000" w:rsidRDefault="00000000" w:rsidRPr="00000000" w14:paraId="0000000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УК РФ Глава 28. Преступления в сфере компьютерной информации (ст. 272 УК РФ, ст. 273 УК РФ, ст. 274 УК РФ)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Основной нормативно-правовой акт, регулирующий привлечение к ответственности за совершенное преступление является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Уголовно-Процессуальный Кодекс (УПК)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Этапы работы правоохранительной системы </w:t>
      </w:r>
      <w:r w:rsidDel="00000000" w:rsidR="00000000" w:rsidRPr="00000000">
        <w:rPr>
          <w:sz w:val="24"/>
          <w:szCs w:val="24"/>
          <w:rtl w:val="0"/>
        </w:rPr>
        <w:t xml:space="preserve">(с момента совершения преступления):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Начинает работу правоохранительная система с получения формального основания: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заявление о совершенном преступлении;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явка с повинной;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сообщение из иных источников (рапорт оперуполномоченного (сфера ОРД) и участковый уполномоченного, сообщение из СМИ/соцсетей);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постановление прокурора</w:t>
      </w:r>
    </w:p>
    <w:p w:rsidR="00000000" w:rsidDel="00000000" w:rsidP="00000000" w:rsidRDefault="00000000" w:rsidRPr="00000000" w14:paraId="0000000E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Начинается доследственная (процессуальная) проверка</w:t>
      </w:r>
    </w:p>
    <w:p w:rsidR="00000000" w:rsidDel="00000000" w:rsidP="00000000" w:rsidRDefault="00000000" w:rsidRPr="00000000" w14:paraId="0000001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Суть</w:t>
      </w:r>
      <w:r w:rsidDel="00000000" w:rsidR="00000000" w:rsidRPr="00000000">
        <w:rPr>
          <w:sz w:val="24"/>
          <w:szCs w:val="24"/>
          <w:rtl w:val="0"/>
        </w:rPr>
        <w:t xml:space="preserve">: установить наличие признаков преступления в поступившей информации</w:t>
      </w:r>
    </w:p>
    <w:p w:rsidR="00000000" w:rsidDel="00000000" w:rsidP="00000000" w:rsidRDefault="00000000" w:rsidRPr="00000000" w14:paraId="0000001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Следователь имеет право: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 письменному запросу получать информацию у государственных и частных предприятий и учреждений и физических лиц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опрос лиц, причастных к совершению преступления, свидетелей, или потерпевших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осмотр (место происшествия, труп, жилище) - составляется протокол с участием понятых; в ходе осмотра могут изыматься предметы и документы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(в качестве исключения)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назначение и производство судебной экспертизы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(в качестве исключения)</w:t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Сроки проведения доследственной проверки: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дня</w:t>
      </w:r>
      <w:r w:rsidDel="00000000" w:rsidR="00000000" w:rsidRPr="00000000">
        <w:rPr>
          <w:sz w:val="24"/>
          <w:szCs w:val="24"/>
          <w:rtl w:val="0"/>
        </w:rPr>
        <w:t xml:space="preserve">, но может продлеваться до 10 и в исключительных случаях до 30 (например, экспертиза)</w:t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 результатам доследственной проверки принимается одно из трех процессуальных решений: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Возбуждение уголовного дела </w:t>
      </w:r>
    </w:p>
    <w:p w:rsidR="00000000" w:rsidDel="00000000" w:rsidP="00000000" w:rsidRDefault="00000000" w:rsidRPr="00000000" w14:paraId="0000001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2) Отказ в возбуждении уголовного дела (основные причины - отсутствие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состава преступления,</w:t>
      </w:r>
      <w:r w:rsidDel="00000000" w:rsidR="00000000" w:rsidRPr="00000000">
        <w:rPr>
          <w:sz w:val="24"/>
          <w:szCs w:val="24"/>
          <w:rtl w:val="0"/>
        </w:rPr>
        <w:t xml:space="preserve"> смерть подозреваемого, истечение сроков давности преступления, отзыв заявления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3) Передача заявления в другой правоохранительный орган в рамках подследственности (ст. 151 УПК РФ). </w:t>
      </w:r>
    </w:p>
    <w:p w:rsidR="00000000" w:rsidDel="00000000" w:rsidP="00000000" w:rsidRDefault="00000000" w:rsidRPr="00000000" w14:paraId="0000001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Основные следственные подразделения, расследующие уголовные дела: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Следователи Следственного комитета РФ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Следственный департамент МВД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(ст. 272-274 УК РФ)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Следственное управление ФСБ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(ст. 274.1 УК РФ)</w:t>
      </w:r>
    </w:p>
    <w:p w:rsidR="00000000" w:rsidDel="00000000" w:rsidP="00000000" w:rsidRDefault="00000000" w:rsidRPr="00000000" w14:paraId="0000001F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3. Предварительное расследование</w:t>
      </w:r>
    </w:p>
    <w:p w:rsidR="00000000" w:rsidDel="00000000" w:rsidP="00000000" w:rsidRDefault="00000000" w:rsidRPr="00000000" w14:paraId="0000002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Основная цель</w:t>
      </w:r>
      <w:r w:rsidDel="00000000" w:rsidR="00000000" w:rsidRPr="00000000">
        <w:rPr>
          <w:sz w:val="24"/>
          <w:szCs w:val="24"/>
          <w:rtl w:val="0"/>
        </w:rPr>
        <w:t xml:space="preserve">: установить лицо (или группу лиц), совершившее преступление; </w:t>
      </w:r>
      <w:r w:rsidDel="00000000" w:rsidR="00000000" w:rsidRPr="00000000">
        <w:rPr>
          <w:sz w:val="24"/>
          <w:szCs w:val="24"/>
          <w:rtl w:val="0"/>
        </w:rPr>
        <w:t xml:space="preserve">собрать</w:t>
      </w:r>
      <w:r w:rsidDel="00000000" w:rsidR="00000000" w:rsidRPr="00000000">
        <w:rPr>
          <w:sz w:val="24"/>
          <w:szCs w:val="24"/>
          <w:rtl w:val="0"/>
        </w:rPr>
        <w:t xml:space="preserve"> доказательства путем проведения следственных действий, это подтверждающих.</w:t>
      </w:r>
    </w:p>
    <w:p w:rsidR="00000000" w:rsidDel="00000000" w:rsidP="00000000" w:rsidRDefault="00000000" w:rsidRPr="00000000" w14:paraId="0000002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Перечень следственных действий и процедура их проведения четко зафиксированы в конкретных статьях УПК РФ.</w:t>
      </w:r>
    </w:p>
    <w:p w:rsidR="00000000" w:rsidDel="00000000" w:rsidP="00000000" w:rsidRDefault="00000000" w:rsidRPr="00000000" w14:paraId="0000002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13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Каждое следственное действие оформляется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протоколом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в котором фиксируются участвовавшие лица и хронология его проведения</w:t>
      </w:r>
      <w:r w:rsidDel="00000000" w:rsidR="00000000" w:rsidRPr="00000000">
        <w:rPr>
          <w:sz w:val="24"/>
          <w:szCs w:val="24"/>
          <w:rtl w:val="0"/>
        </w:rPr>
        <w:t xml:space="preserve">. На некоторые из них требуется решение суда или постановление следователя.</w:t>
      </w:r>
    </w:p>
    <w:p w:rsidR="00000000" w:rsidDel="00000000" w:rsidP="00000000" w:rsidRDefault="00000000" w:rsidRPr="00000000" w14:paraId="0000002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Согласно ст. 75 УПК РФ доказательства, полученные с нарушением закона, являются недопустимыми.</w:t>
      </w:r>
    </w:p>
    <w:p w:rsidR="00000000" w:rsidDel="00000000" w:rsidP="00000000" w:rsidRDefault="00000000" w:rsidRPr="00000000" w14:paraId="0000002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Уголовное дело и есть совокупность протоколов, следственных действий, результатов экспертиз и принятых процессуальных решений</w:t>
      </w:r>
    </w:p>
    <w:p w:rsidR="00000000" w:rsidDel="00000000" w:rsidP="00000000" w:rsidRDefault="00000000" w:rsidRPr="00000000" w14:paraId="0000002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Итоговым документов любого уголовного дела является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обвинительное заключение</w:t>
      </w:r>
      <w:r w:rsidDel="00000000" w:rsidR="00000000" w:rsidRPr="00000000">
        <w:rPr>
          <w:sz w:val="24"/>
          <w:szCs w:val="24"/>
          <w:rtl w:val="0"/>
        </w:rPr>
        <w:t xml:space="preserve">, в котором указываются все доказательства, подтверждающие виновность лица (или группы лиц). Утверждается прокурором.</w:t>
      </w:r>
    </w:p>
    <w:p w:rsidR="00000000" w:rsidDel="00000000" w:rsidP="00000000" w:rsidRDefault="00000000" w:rsidRPr="00000000" w14:paraId="0000002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4. Судебное разбирательство уголовного дела судом первой инстанции</w:t>
      </w:r>
    </w:p>
    <w:p w:rsidR="00000000" w:rsidDel="00000000" w:rsidP="00000000" w:rsidRDefault="00000000" w:rsidRPr="00000000" w14:paraId="0000002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Уголовное дело, попадая в суд, проходит 5 основных этапов:</w:t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29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Суд выносит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приговор</w:t>
      </w:r>
      <w:r w:rsidDel="00000000" w:rsidR="00000000" w:rsidRPr="00000000">
        <w:rPr>
          <w:sz w:val="24"/>
          <w:szCs w:val="24"/>
          <w:rtl w:val="0"/>
        </w:rPr>
        <w:t xml:space="preserve">, который может быть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обвинительным</w:t>
      </w:r>
      <w:r w:rsidDel="00000000" w:rsidR="00000000" w:rsidRPr="00000000">
        <w:rPr>
          <w:sz w:val="24"/>
          <w:szCs w:val="24"/>
          <w:rtl w:val="0"/>
        </w:rPr>
        <w:t xml:space="preserve"> (если доказана виновность лица), либо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оправдательным</w:t>
      </w:r>
      <w:r w:rsidDel="00000000" w:rsidR="00000000" w:rsidRPr="00000000">
        <w:rPr>
          <w:sz w:val="24"/>
          <w:szCs w:val="24"/>
          <w:rtl w:val="0"/>
        </w:rPr>
        <w:t xml:space="preserve"> (не доказана виновность / доказана невиновность).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