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Основы уголовного права и уголовного процесса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Факультативные элементы субъективной стороны: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Мотив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Цель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Эмоции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Стадии совершения преступления: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Преступления, совершенные с прямым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умыслом</w:t>
      </w:r>
      <w:r w:rsidDel="00000000" w:rsidR="00000000" w:rsidRPr="00000000">
        <w:rPr>
          <w:sz w:val="24"/>
          <w:szCs w:val="24"/>
          <w:rtl w:val="0"/>
        </w:rPr>
        <w:t xml:space="preserve"> могут иметь неоконченную стадию совершения (неоконченное преступление), которое состоит из:</w:t>
        <w:br w:type="textWrapping"/>
      </w:r>
    </w:p>
    <w:p w:rsidR="00000000" w:rsidDel="00000000" w:rsidP="00000000" w:rsidRDefault="00000000" w:rsidRPr="00000000" w14:paraId="0000000B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Приготовление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Планирование преступных действий, приискание соучастников, а также средств и орудий совершения преступления. Деяние, входящее в объективную сторону конкретного преступления, на данном этапе еще не осуществляется. Уголовная ответственность за приготовление наступает исключительно по преступлениям тяжким и особо тяжким и не может превышать ½ от максимальной санкции статьи по преступлению, по которому он готовился.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При этом приготовление не должно быть доведено до конца по обстоятельствам не зависящим от воли преступника.</w:t>
      </w:r>
    </w:p>
    <w:p w:rsidR="00000000" w:rsidDel="00000000" w:rsidP="00000000" w:rsidRDefault="00000000" w:rsidRPr="00000000" w14:paraId="0000000E">
      <w:pPr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Покушение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оконченное</w:t>
      </w:r>
      <w:r w:rsidDel="00000000" w:rsidR="00000000" w:rsidRPr="00000000">
        <w:rPr>
          <w:sz w:val="24"/>
          <w:szCs w:val="24"/>
          <w:rtl w:val="0"/>
        </w:rPr>
        <w:t xml:space="preserve"> - лицо совершило все действия, которые считало необходимым для достижения преступного результата, однако он не наступил по обстоятельствам, не зависящим от его воли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неоконченное</w:t>
      </w:r>
      <w:r w:rsidDel="00000000" w:rsidR="00000000" w:rsidRPr="00000000">
        <w:rPr>
          <w:sz w:val="24"/>
          <w:szCs w:val="24"/>
          <w:rtl w:val="0"/>
        </w:rPr>
        <w:t xml:space="preserve"> - лицо НЕ совершило все действия, которые считало необходимым для достижения преступного результата, однако он не наступил по обстоятельствам, не зависящим от его воли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негодное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покушение на негодный объект - лицо ошиблось с выбором объекта преступления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покушение с негодными средствами - ошибка в выборе орудия или средства совершения преступления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Уголовная ответственность по покушению составляет ¾ от максимальной санкции.</w:t>
      </w:r>
    </w:p>
    <w:p w:rsidR="00000000" w:rsidDel="00000000" w:rsidP="00000000" w:rsidRDefault="00000000" w:rsidRPr="00000000" w14:paraId="00000015">
      <w:pPr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Преступление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оконченное преступление характеризуется: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Материальным составом (в статье указаны последствия) - преступление окончено с момента наступления этих последствий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Формальным составом преступления (когда последствия в статье не прописаны) - преступления окончено с момента полного совершения деяния 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лицо добровольно и окончательно “вышло” из стадии совершения преступления (из приготовления) и неоконченного покушения, то к уголовной ответственности оно не привлекается (ст. 31 УК РФ)</w:t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Формы и виды соучастия (гл. 7 УК РФ)</w:t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Виды соучастников:</w:t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Исполнитель</w:t>
      </w:r>
      <w:r w:rsidDel="00000000" w:rsidR="00000000" w:rsidRPr="00000000">
        <w:rPr>
          <w:sz w:val="24"/>
          <w:szCs w:val="24"/>
          <w:rtl w:val="0"/>
        </w:rPr>
        <w:t xml:space="preserve"> (присутствует в любом преступлении) - лицо, совершившее общественно опасное деяние (объективную сторону состава преступления), либо лицо, непосредственно участвовавшее совместно с другими лицами (соисполнителями)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Организатор</w:t>
      </w:r>
      <w:r w:rsidDel="00000000" w:rsidR="00000000" w:rsidRPr="00000000">
        <w:rPr>
          <w:sz w:val="24"/>
          <w:szCs w:val="24"/>
          <w:rtl w:val="0"/>
        </w:rPr>
        <w:t xml:space="preserve"> - лицо, которое организовало совершение преступления, либо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руководило</w:t>
      </w:r>
      <w:r w:rsidDel="00000000" w:rsidR="00000000" w:rsidRPr="00000000">
        <w:rPr>
          <w:sz w:val="24"/>
          <w:szCs w:val="24"/>
          <w:rtl w:val="0"/>
        </w:rPr>
        <w:t xml:space="preserve"> им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Одно лицо может быть и исполнителем и организатором.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Подстрекатель</w:t>
      </w:r>
      <w:r w:rsidDel="00000000" w:rsidR="00000000" w:rsidRPr="00000000">
        <w:rPr>
          <w:sz w:val="24"/>
          <w:szCs w:val="24"/>
          <w:rtl w:val="0"/>
        </w:rPr>
        <w:t xml:space="preserve"> - лицо, склонившее другое лицо к совершению преступления путем: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уговора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угрозы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подкупа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Пособник</w:t>
      </w:r>
      <w:r w:rsidDel="00000000" w:rsidR="00000000" w:rsidRPr="00000000">
        <w:rPr>
          <w:sz w:val="24"/>
          <w:szCs w:val="24"/>
          <w:rtl w:val="0"/>
        </w:rPr>
        <w:t xml:space="preserve"> - лицо, содействовавшее в совершении преступления советами (интеллектуальное пособничество), указаниями, предоставлением информации, средств или орудий совершения преступления, либо устранением препятствий, а также лицо, заранее обещавшее скрыть преступника, средства или орудия совершения преступления, предметы, добытые преступным путем, а равно лицо, заранее обещавшее приобрести или сбыть такие предметы.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Формы соучастия: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Простая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Группа лиц по предварительному сговору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Группа лиц без предварительного сговора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Сложная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Организованная группа</w:t>
      </w:r>
      <w:r w:rsidDel="00000000" w:rsidR="00000000" w:rsidRPr="00000000">
        <w:rPr>
          <w:sz w:val="24"/>
          <w:szCs w:val="24"/>
          <w:rtl w:val="0"/>
        </w:rPr>
        <w:t xml:space="preserve"> - устойчивая группа лиц, заранее объединившаяся для совершения одного или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нескольких</w:t>
      </w:r>
      <w:r w:rsidDel="00000000" w:rsidR="00000000" w:rsidRPr="00000000">
        <w:rPr>
          <w:sz w:val="24"/>
          <w:szCs w:val="24"/>
          <w:rtl w:val="0"/>
        </w:rPr>
        <w:t xml:space="preserve"> преступлений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Преступное сообщество</w:t>
      </w:r>
      <w:r w:rsidDel="00000000" w:rsidR="00000000" w:rsidRPr="00000000">
        <w:rPr>
          <w:sz w:val="24"/>
          <w:szCs w:val="24"/>
          <w:rtl w:val="0"/>
        </w:rPr>
        <w:t xml:space="preserve"> - структурированная организованная группа или объединение организованных групп, действующих под единым руководством, члены которых объединены в целях совместного совершения одного или нескольких тяжких или особо тяжких преступлений для получения материальной выгоды</w:t>
      </w:r>
    </w:p>
    <w:p w:rsidR="00000000" w:rsidDel="00000000" w:rsidP="00000000" w:rsidRDefault="00000000" w:rsidRPr="00000000" w14:paraId="0000003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Преступление считается совершенным группой, если в нем участвовали 2 или более лица.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