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C489" w14:textId="001B60D6" w:rsidR="0070700E" w:rsidRPr="00C63616" w:rsidRDefault="00C63616">
      <w:pPr>
        <w:rPr>
          <w:rFonts w:ascii="Montserrat" w:hAnsi="Montserrat"/>
          <w:b/>
          <w:bCs/>
          <w:sz w:val="28"/>
          <w:szCs w:val="28"/>
          <w:lang w:val="ru-RU"/>
        </w:rPr>
      </w:pPr>
      <w:r>
        <w:rPr>
          <w:rFonts w:ascii="Montserrat" w:hAnsi="Montserrat"/>
          <w:b/>
          <w:bCs/>
          <w:sz w:val="28"/>
          <w:szCs w:val="28"/>
          <w:lang w:val="ru-RU"/>
        </w:rPr>
        <w:t>«МОИ КВАДРАТЫ»</w:t>
      </w:r>
    </w:p>
    <w:p w14:paraId="611D8FF5" w14:textId="77777777" w:rsidR="00C63616" w:rsidRPr="0070700E" w:rsidRDefault="00C63616">
      <w:pPr>
        <w:rPr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57"/>
        <w:gridCol w:w="2097"/>
        <w:gridCol w:w="1151"/>
        <w:gridCol w:w="1150"/>
        <w:gridCol w:w="2568"/>
        <w:gridCol w:w="2854"/>
      </w:tblGrid>
      <w:tr w:rsidR="0070700E" w14:paraId="1951D340" w14:textId="77777777" w:rsidTr="0070700E">
        <w:trPr>
          <w:trHeight w:val="137"/>
        </w:trPr>
        <w:tc>
          <w:tcPr>
            <w:tcW w:w="1803" w:type="dxa"/>
            <w:vMerge w:val="restart"/>
          </w:tcPr>
          <w:p w14:paraId="2737B9F3" w14:textId="77777777" w:rsidR="0070700E" w:rsidRDefault="0070700E">
            <w:pPr>
              <w:rPr>
                <w:rFonts w:ascii="Montserrat" w:hAnsi="Montserrat"/>
                <w:b/>
                <w:bCs/>
                <w:lang w:val="ru-RU"/>
              </w:rPr>
            </w:pPr>
            <w:r>
              <w:rPr>
                <w:rFonts w:ascii="Montserrat" w:hAnsi="Montserrat"/>
                <w:b/>
                <w:bCs/>
                <w:lang w:val="ru-RU"/>
              </w:rPr>
              <w:t>ПРОБЛЕМА</w:t>
            </w:r>
          </w:p>
          <w:p w14:paraId="407B700C" w14:textId="77777777" w:rsidR="0070700E" w:rsidRDefault="0070700E">
            <w:pPr>
              <w:rPr>
                <w:rFonts w:ascii="Montserrat" w:hAnsi="Montserrat"/>
                <w:b/>
                <w:bCs/>
                <w:lang w:val="ru-RU"/>
              </w:rPr>
            </w:pPr>
          </w:p>
          <w:p w14:paraId="7E0B4642" w14:textId="1ED18AF4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 Покупатель квартиры на приемке не знает, что проверять, рискует пропустить дефекты, вынужден платить эксперту 15–30 тыс. руб.</w:t>
            </w:r>
          </w:p>
          <w:p w14:paraId="42EA5FC5" w14:textId="77777777" w:rsid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 Застройщик тратит часы на бумажные акты, ручную передачу замечаний подрядчикам, несет повышенную нагрузку при массовой сдаче.</w:t>
            </w:r>
            <w:r w:rsidR="00594B09">
              <w:rPr>
                <w:rFonts w:ascii="Montserrat" w:hAnsi="Montserrat"/>
                <w:sz w:val="22"/>
                <w:szCs w:val="22"/>
                <w:lang w:val="ru-RU"/>
              </w:rPr>
              <w:t xml:space="preserve"> Договаривается с каждым покупателем лично о передаче ключей</w:t>
            </w:r>
          </w:p>
          <w:p w14:paraId="384F2F9B" w14:textId="77777777" w:rsidR="00594B09" w:rsidRDefault="00594B09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</w:p>
          <w:p w14:paraId="32082EC6" w14:textId="690170CA" w:rsidR="00594B09" w:rsidRPr="00594B09" w:rsidRDefault="00594B09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lastRenderedPageBreak/>
              <w:t>Решения на рынке</w:t>
            </w:r>
            <w:proofErr w:type="gramStart"/>
            <w:r>
              <w:rPr>
                <w:rFonts w:ascii="Montserrat" w:hAnsi="Montserrat"/>
                <w:sz w:val="22"/>
                <w:szCs w:val="22"/>
                <w:lang w:val="ru-RU"/>
              </w:rPr>
              <w:t>: Сейчас</w:t>
            </w:r>
            <w:proofErr w:type="gramEnd"/>
            <w:r>
              <w:rPr>
                <w:rFonts w:ascii="Montserrat" w:hAnsi="Montserrat"/>
                <w:sz w:val="22"/>
                <w:szCs w:val="22"/>
                <w:lang w:val="ru-RU"/>
              </w:rPr>
              <w:t xml:space="preserve"> есть приложения, ориентированные на B</w:t>
            </w:r>
            <w:r w:rsidRPr="00594B09">
              <w:rPr>
                <w:rFonts w:ascii="Montserrat" w:hAnsi="Montserrat"/>
                <w:sz w:val="22"/>
                <w:szCs w:val="22"/>
                <w:lang w:val="ru-RU"/>
              </w:rPr>
              <w:t>2</w:t>
            </w:r>
            <w:r>
              <w:rPr>
                <w:rFonts w:ascii="Montserrat" w:hAnsi="Montserrat"/>
                <w:sz w:val="22"/>
                <w:szCs w:val="22"/>
                <w:lang w:val="en-US"/>
              </w:rPr>
              <w:t>B</w:t>
            </w:r>
            <w:r>
              <w:rPr>
                <w:rFonts w:ascii="Montserrat" w:hAnsi="Montserrat"/>
                <w:sz w:val="22"/>
                <w:szCs w:val="22"/>
                <w:lang w:val="ru-RU"/>
              </w:rPr>
              <w:t>, которые достаточно хорошо закрывают этот сегмент.</w:t>
            </w:r>
          </w:p>
        </w:tc>
        <w:tc>
          <w:tcPr>
            <w:tcW w:w="1803" w:type="dxa"/>
          </w:tcPr>
          <w:p w14:paraId="67D94900" w14:textId="77777777" w:rsidR="0070700E" w:rsidRDefault="0070700E">
            <w:pPr>
              <w:rPr>
                <w:rFonts w:ascii="Montserrat" w:hAnsi="Montserrat"/>
                <w:b/>
                <w:bCs/>
                <w:lang w:val="ru-RU"/>
              </w:rPr>
            </w:pPr>
            <w:r>
              <w:rPr>
                <w:rFonts w:ascii="Montserrat" w:hAnsi="Montserrat"/>
                <w:b/>
                <w:bCs/>
                <w:lang w:val="ru-RU"/>
              </w:rPr>
              <w:lastRenderedPageBreak/>
              <w:t>РЕШЕНИЕ</w:t>
            </w:r>
          </w:p>
          <w:p w14:paraId="47DFB27A" w14:textId="77777777" w:rsidR="0070700E" w:rsidRDefault="0070700E">
            <w:pPr>
              <w:rPr>
                <w:rFonts w:ascii="Montserrat" w:hAnsi="Montserrat"/>
                <w:b/>
                <w:bCs/>
                <w:lang w:val="ru-RU"/>
              </w:rPr>
            </w:pPr>
          </w:p>
          <w:p w14:paraId="7AD232A3" w14:textId="77777777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Мобильное приложение для приемки квартир в новостройках:</w:t>
            </w:r>
          </w:p>
          <w:p w14:paraId="6CED9EAF" w14:textId="77777777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 Для покупателя: пошаговый чек-лист, встроенные инструменты смартфона (уровень, рулетка), фиксация дефектов фото/видео с метками на плане, автоматический юридически корректный акт приема-передачи.</w:t>
            </w:r>
          </w:p>
          <w:p w14:paraId="7EF72C1B" w14:textId="72ED88FF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 xml:space="preserve">- Для застройщика: единый </w:t>
            </w: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lastRenderedPageBreak/>
              <w:t>цифровой регламент проверки, задачи подрядчикам с фото и SLA, автоматические дефектные ведомости, аналитика в реальном времени.</w:t>
            </w:r>
          </w:p>
        </w:tc>
        <w:tc>
          <w:tcPr>
            <w:tcW w:w="1803" w:type="dxa"/>
            <w:gridSpan w:val="2"/>
            <w:vMerge w:val="restart"/>
          </w:tcPr>
          <w:p w14:paraId="48F095DF" w14:textId="77777777" w:rsidR="0070700E" w:rsidRDefault="0070700E">
            <w:pPr>
              <w:rPr>
                <w:rFonts w:ascii="Montserrat" w:hAnsi="Montserrat"/>
                <w:b/>
                <w:bCs/>
                <w:lang w:val="ru-RU"/>
              </w:rPr>
            </w:pPr>
            <w:r>
              <w:rPr>
                <w:rFonts w:ascii="Montserrat" w:hAnsi="Montserrat"/>
                <w:b/>
                <w:bCs/>
                <w:lang w:val="ru-RU"/>
              </w:rPr>
              <w:lastRenderedPageBreak/>
              <w:t>УНИКАЛЬНОЕ ЦЕННОСТНОЕ ПРЕДЛОЖЕНИЕ</w:t>
            </w:r>
          </w:p>
          <w:p w14:paraId="64B587FD" w14:textId="77777777" w:rsidR="0070700E" w:rsidRDefault="0070700E">
            <w:pPr>
              <w:rPr>
                <w:rFonts w:ascii="Montserrat" w:hAnsi="Montserrat"/>
                <w:b/>
                <w:bCs/>
                <w:lang w:val="ru-RU"/>
              </w:rPr>
            </w:pPr>
          </w:p>
          <w:p w14:paraId="75272CFA" w14:textId="77777777" w:rsidR="0070700E" w:rsidRDefault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Единое решение, одинаково удобное и службе качества застройщика, и самому покупателю: понятная цифровая приемка без эксперта, с автоматическими документами и прозрачной работой с подрядчиками.</w:t>
            </w:r>
          </w:p>
          <w:p w14:paraId="6B640144" w14:textId="7789FEC8" w:rsidR="00594B09" w:rsidRPr="00594B09" w:rsidRDefault="00594B09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На рынке нет приложений, которые охватывают и B</w:t>
            </w:r>
            <w:r w:rsidRPr="00594B09">
              <w:rPr>
                <w:rFonts w:ascii="Montserrat" w:hAnsi="Montserrat"/>
                <w:sz w:val="22"/>
                <w:szCs w:val="22"/>
                <w:lang w:val="ru-RU"/>
              </w:rPr>
              <w:t>2</w:t>
            </w:r>
            <w:r>
              <w:rPr>
                <w:rFonts w:ascii="Montserrat" w:hAnsi="Montserrat"/>
                <w:sz w:val="22"/>
                <w:szCs w:val="22"/>
                <w:lang w:val="en-US"/>
              </w:rPr>
              <w:t>C</w:t>
            </w:r>
            <w:r w:rsidRPr="00594B09">
              <w:rPr>
                <w:rFonts w:ascii="Montserrat" w:hAnsi="Montserrat"/>
                <w:sz w:val="22"/>
                <w:szCs w:val="22"/>
                <w:lang w:val="ru-RU"/>
              </w:rPr>
              <w:t xml:space="preserve"> с</w:t>
            </w:r>
            <w:r>
              <w:rPr>
                <w:rFonts w:ascii="Montserrat" w:hAnsi="Montserrat"/>
                <w:sz w:val="22"/>
                <w:szCs w:val="22"/>
                <w:lang w:val="ru-RU"/>
              </w:rPr>
              <w:t>егмент</w:t>
            </w:r>
          </w:p>
        </w:tc>
        <w:tc>
          <w:tcPr>
            <w:tcW w:w="1803" w:type="dxa"/>
          </w:tcPr>
          <w:p w14:paraId="33B3BAD0" w14:textId="77777777" w:rsidR="0070700E" w:rsidRDefault="0070700E">
            <w:pPr>
              <w:rPr>
                <w:rFonts w:ascii="Montserrat" w:hAnsi="Montserrat"/>
                <w:b/>
                <w:bCs/>
                <w:lang w:val="ru-RU"/>
              </w:rPr>
            </w:pPr>
            <w:r>
              <w:rPr>
                <w:rFonts w:ascii="Montserrat" w:hAnsi="Montserrat"/>
                <w:b/>
                <w:bCs/>
                <w:lang w:val="ru-RU"/>
              </w:rPr>
              <w:t>СКРЫТОЕ ПРЕИМУЩЕСТВО</w:t>
            </w:r>
          </w:p>
          <w:p w14:paraId="7431FDDB" w14:textId="77777777" w:rsid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</w:p>
          <w:p w14:paraId="620F2A23" w14:textId="68BC5BCD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 Сильный B2C-фокус, которого</w:t>
            </w:r>
            <w:r w:rsidR="00594B09">
              <w:rPr>
                <w:rFonts w:ascii="Montserrat" w:hAnsi="Montserrat"/>
                <w:sz w:val="22"/>
                <w:szCs w:val="22"/>
                <w:lang w:val="ru-RU"/>
              </w:rPr>
              <w:t xml:space="preserve"> </w:t>
            </w: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 xml:space="preserve">нет у конкурентов (Базис, Контур, </w:t>
            </w:r>
            <w:proofErr w:type="gramStart"/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Приемка</w:t>
            </w:r>
            <w:proofErr w:type="gramEnd"/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 xml:space="preserve"> Про в основном закрывают B2B).</w:t>
            </w:r>
          </w:p>
          <w:p w14:paraId="7AD0645E" w14:textId="77777777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 Готовые качественные чек-листы и удобная работа с видео/большими медиа.</w:t>
            </w:r>
          </w:p>
          <w:p w14:paraId="27A75A51" w14:textId="77777777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 Более доступный вход для средних и небольших застройщиков.</w:t>
            </w:r>
          </w:p>
          <w:p w14:paraId="25C75C67" w14:textId="77777777" w:rsid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 Двойной эффект: B2C-аудитория создает давление на рынок и требует цифровой инструмент у застройщиков.</w:t>
            </w:r>
          </w:p>
          <w:p w14:paraId="76917879" w14:textId="7C7D953C" w:rsidR="00594B09" w:rsidRPr="0070700E" w:rsidRDefault="00594B09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 xml:space="preserve">- Знакомые в крупных </w:t>
            </w:r>
            <w:r>
              <w:rPr>
                <w:rFonts w:ascii="Montserrat" w:hAnsi="Montserrat"/>
                <w:sz w:val="22"/>
                <w:szCs w:val="22"/>
                <w:lang w:val="ru-RU"/>
              </w:rPr>
              <w:lastRenderedPageBreak/>
              <w:t>строительных компаниях Новосибирска</w:t>
            </w:r>
          </w:p>
        </w:tc>
        <w:tc>
          <w:tcPr>
            <w:tcW w:w="1804" w:type="dxa"/>
            <w:vMerge w:val="restart"/>
          </w:tcPr>
          <w:p w14:paraId="0B24BA83" w14:textId="77777777" w:rsidR="0070700E" w:rsidRDefault="0070700E">
            <w:pPr>
              <w:rPr>
                <w:rFonts w:ascii="Montserrat" w:hAnsi="Montserrat"/>
                <w:b/>
                <w:bCs/>
                <w:lang w:val="ru-RU"/>
              </w:rPr>
            </w:pPr>
            <w:r>
              <w:rPr>
                <w:rFonts w:ascii="Montserrat" w:hAnsi="Montserrat"/>
                <w:b/>
                <w:bCs/>
                <w:lang w:val="ru-RU"/>
              </w:rPr>
              <w:lastRenderedPageBreak/>
              <w:t>ПОТРЕБИТЕЛЬСКИЕ СЕГМЕНТЫ</w:t>
            </w:r>
          </w:p>
          <w:p w14:paraId="68B644C3" w14:textId="77777777" w:rsidR="0070700E" w:rsidRDefault="0070700E">
            <w:pPr>
              <w:rPr>
                <w:rFonts w:ascii="Montserrat" w:hAnsi="Montserrat"/>
                <w:b/>
                <w:bCs/>
                <w:lang w:val="ru-RU"/>
              </w:rPr>
            </w:pPr>
          </w:p>
          <w:p w14:paraId="240ACBA7" w14:textId="77777777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 B2B (60%, ключевой): служба качества / отдел заселения застройщика — инженеры, прорабы, специалисты по приемке.</w:t>
            </w:r>
          </w:p>
          <w:p w14:paraId="4D339790" w14:textId="77777777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 B2C (30%, ключевой): покупатели квартир (дольщики), самостоятельно принимающие квартиру.</w:t>
            </w:r>
          </w:p>
          <w:p w14:paraId="4F4A5D9B" w14:textId="77777777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 B2B (5%, вторичный): подрядные организации, устраняющие замечания.</w:t>
            </w:r>
          </w:p>
          <w:p w14:paraId="45C7B404" w14:textId="72F5EB88" w:rsidR="0070700E" w:rsidRPr="0070700E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 B2B (5%, вторичный): управляющие компании, принимающие объект после застройщика.</w:t>
            </w:r>
          </w:p>
        </w:tc>
      </w:tr>
      <w:tr w:rsidR="0070700E" w14:paraId="48BB7A00" w14:textId="77777777" w:rsidTr="0070700E">
        <w:trPr>
          <w:trHeight w:val="136"/>
        </w:trPr>
        <w:tc>
          <w:tcPr>
            <w:tcW w:w="1803" w:type="dxa"/>
            <w:vMerge/>
          </w:tcPr>
          <w:p w14:paraId="3D86A5D7" w14:textId="77777777" w:rsidR="0070700E" w:rsidRPr="0070700E" w:rsidRDefault="0070700E">
            <w:pPr>
              <w:rPr>
                <w:lang w:val="ru-RU"/>
              </w:rPr>
            </w:pPr>
          </w:p>
        </w:tc>
        <w:tc>
          <w:tcPr>
            <w:tcW w:w="1803" w:type="dxa"/>
          </w:tcPr>
          <w:p w14:paraId="2711A602" w14:textId="77777777" w:rsidR="0070700E" w:rsidRDefault="0070700E">
            <w:pPr>
              <w:rPr>
                <w:rFonts w:ascii="Montserrat" w:hAnsi="Montserrat"/>
                <w:b/>
                <w:bCs/>
                <w:lang w:val="ru-RU"/>
              </w:rPr>
            </w:pPr>
            <w:r>
              <w:rPr>
                <w:rFonts w:ascii="Montserrat" w:hAnsi="Montserrat"/>
                <w:b/>
                <w:bCs/>
                <w:lang w:val="ru-RU"/>
              </w:rPr>
              <w:t>КЛЮЧЕВЫЕ МЕТРИКИ</w:t>
            </w:r>
          </w:p>
          <w:p w14:paraId="7010BAB1" w14:textId="77777777" w:rsidR="0070700E" w:rsidRDefault="0070700E">
            <w:pPr>
              <w:rPr>
                <w:rFonts w:ascii="Montserrat" w:hAnsi="Montserrat"/>
                <w:b/>
                <w:bCs/>
                <w:lang w:val="ru-RU"/>
              </w:rPr>
            </w:pPr>
          </w:p>
          <w:p w14:paraId="6B561878" w14:textId="77777777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 Количество проведенных приемок / переданных объектов.</w:t>
            </w:r>
          </w:p>
          <w:p w14:paraId="60F5948D" w14:textId="77777777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 Количество активных пользователей (B2B-сотрудники и B2C-дольщики).</w:t>
            </w:r>
          </w:p>
          <w:p w14:paraId="4850C0B6" w14:textId="77777777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 Конверсия B2C из бесплатного в платный тариф.</w:t>
            </w:r>
          </w:p>
          <w:p w14:paraId="5CFDD7A3" w14:textId="77777777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 xml:space="preserve">- Снижение повторных выездов и </w:t>
            </w: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lastRenderedPageBreak/>
              <w:t>времени на оформление документов.</w:t>
            </w:r>
          </w:p>
          <w:p w14:paraId="11467A09" w14:textId="77777777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 Выручка на одну приемку / объект.</w:t>
            </w:r>
          </w:p>
          <w:p w14:paraId="7194FE72" w14:textId="57C45B5F" w:rsidR="0070700E" w:rsidRPr="0070700E" w:rsidRDefault="0070700E" w:rsidP="0070700E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 Удержание B2B-клиентов (</w:t>
            </w:r>
            <w:proofErr w:type="spellStart"/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SaaS</w:t>
            </w:r>
            <w:proofErr w:type="spellEnd"/>
            <w:r w:rsidRPr="0070700E">
              <w:rPr>
                <w:rFonts w:ascii="Montserrat" w:hAnsi="Montserrat"/>
                <w:sz w:val="22"/>
                <w:szCs w:val="22"/>
                <w:lang w:val="ru-RU"/>
              </w:rPr>
              <w:t>-подписка).</w:t>
            </w:r>
          </w:p>
        </w:tc>
        <w:tc>
          <w:tcPr>
            <w:tcW w:w="1803" w:type="dxa"/>
            <w:gridSpan w:val="2"/>
            <w:vMerge/>
          </w:tcPr>
          <w:p w14:paraId="7BF25758" w14:textId="77777777" w:rsidR="0070700E" w:rsidRDefault="0070700E"/>
        </w:tc>
        <w:tc>
          <w:tcPr>
            <w:tcW w:w="1803" w:type="dxa"/>
          </w:tcPr>
          <w:p w14:paraId="74959C47" w14:textId="77777777" w:rsidR="0070700E" w:rsidRDefault="00C63616">
            <w:pPr>
              <w:rPr>
                <w:rFonts w:ascii="Montserrat" w:hAnsi="Montserrat"/>
                <w:b/>
                <w:bCs/>
                <w:lang w:val="ru-RU"/>
              </w:rPr>
            </w:pPr>
            <w:r>
              <w:rPr>
                <w:rFonts w:ascii="Montserrat" w:hAnsi="Montserrat"/>
                <w:b/>
                <w:bCs/>
                <w:lang w:val="ru-RU"/>
              </w:rPr>
              <w:t>КАНАЛЫ ПРОДВИЖЕНИЯ</w:t>
            </w:r>
          </w:p>
          <w:p w14:paraId="525D4C53" w14:textId="77777777" w:rsidR="00C63616" w:rsidRDefault="00C63616">
            <w:pPr>
              <w:rPr>
                <w:rFonts w:ascii="Montserrat" w:hAnsi="Montserrat"/>
                <w:b/>
                <w:bCs/>
                <w:lang w:val="ru-RU"/>
              </w:rPr>
            </w:pPr>
          </w:p>
          <w:p w14:paraId="2D68AFD5" w14:textId="77777777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 xml:space="preserve">- B2B: отраслевые чаты и сообщества застройщиков, LinkedIn, </w:t>
            </w:r>
            <w:proofErr w:type="spellStart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Telegram</w:t>
            </w:r>
            <w:proofErr w:type="spellEnd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 xml:space="preserve">-каналы, конференции </w:t>
            </w:r>
            <w:proofErr w:type="spellStart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PropTech</w:t>
            </w:r>
            <w:proofErr w:type="spellEnd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, прямые продажи.</w:t>
            </w:r>
          </w:p>
          <w:p w14:paraId="242E3CDF" w14:textId="77777777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 xml:space="preserve">- B2C: чаты дольщиков конкретных ЖК, контекстная и таргетированная реклама (Яндекс, VK), видеохостинги, партнерства с риелторами и </w:t>
            </w: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lastRenderedPageBreak/>
              <w:t>ипотечными брокерами.</w:t>
            </w:r>
          </w:p>
          <w:p w14:paraId="1B0DB572" w14:textId="1CE1FD39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 Партнерская модель: комиссия за приглашение профессионального приемщика.</w:t>
            </w:r>
          </w:p>
        </w:tc>
        <w:tc>
          <w:tcPr>
            <w:tcW w:w="1804" w:type="dxa"/>
            <w:vMerge/>
          </w:tcPr>
          <w:p w14:paraId="77F68E3C" w14:textId="77777777" w:rsidR="0070700E" w:rsidRDefault="0070700E"/>
        </w:tc>
      </w:tr>
      <w:tr w:rsidR="0070700E" w14:paraId="0531A9A6" w14:textId="77777777" w:rsidTr="009A2C4A">
        <w:tc>
          <w:tcPr>
            <w:tcW w:w="4508" w:type="dxa"/>
            <w:gridSpan w:val="3"/>
          </w:tcPr>
          <w:p w14:paraId="03C21114" w14:textId="77777777" w:rsidR="0070700E" w:rsidRDefault="00C63616">
            <w:pPr>
              <w:rPr>
                <w:rFonts w:ascii="Montserrat" w:hAnsi="Montserrat"/>
                <w:b/>
                <w:bCs/>
                <w:lang w:val="ru-RU"/>
              </w:rPr>
            </w:pPr>
            <w:r>
              <w:rPr>
                <w:rFonts w:ascii="Montserrat" w:hAnsi="Montserrat"/>
                <w:b/>
                <w:bCs/>
                <w:lang w:val="ru-RU"/>
              </w:rPr>
              <w:t>СТРУКТУРА ЗАТРАТ</w:t>
            </w:r>
          </w:p>
          <w:p w14:paraId="2FAAD160" w14:textId="713BF413" w:rsidR="00C63616" w:rsidRDefault="00C63616">
            <w:pPr>
              <w:rPr>
                <w:rFonts w:ascii="Montserrat" w:hAnsi="Montserrat"/>
                <w:b/>
                <w:bCs/>
                <w:lang w:val="ru-RU"/>
              </w:rPr>
            </w:pPr>
          </w:p>
          <w:p w14:paraId="7D76920F" w14:textId="3EE45439" w:rsidR="00594B09" w:rsidRPr="00594B09" w:rsidRDefault="00594B09">
            <w:pPr>
              <w:rPr>
                <w:rFonts w:ascii="Montserrat" w:hAnsi="Montserrat"/>
                <w:lang w:val="ru-RU"/>
              </w:rPr>
            </w:pPr>
            <w:r>
              <w:rPr>
                <w:rFonts w:ascii="Montserrat" w:hAnsi="Montserrat"/>
                <w:lang w:val="ru-RU"/>
              </w:rPr>
              <w:t xml:space="preserve">Разовые: </w:t>
            </w:r>
          </w:p>
          <w:p w14:paraId="4144DD61" w14:textId="77777777" w:rsid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 Разработка и поддержка мобильного приложения (</w:t>
            </w:r>
            <w:proofErr w:type="spellStart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iOS</w:t>
            </w:r>
            <w:proofErr w:type="spellEnd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/</w:t>
            </w:r>
            <w:proofErr w:type="spellStart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Android</w:t>
            </w:r>
            <w:proofErr w:type="spellEnd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, веб-кабинет).</w:t>
            </w:r>
          </w:p>
          <w:p w14:paraId="3D3CFDB7" w14:textId="0226F047" w:rsidR="00594B09" w:rsidRDefault="00594B09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- Реклама на старте</w:t>
            </w:r>
          </w:p>
          <w:p w14:paraId="6A242964" w14:textId="124E418D" w:rsidR="00594B09" w:rsidRDefault="00594B09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- Юридическое оформление продукта</w:t>
            </w:r>
          </w:p>
          <w:p w14:paraId="245703A9" w14:textId="77777777" w:rsidR="00594B09" w:rsidRDefault="00594B09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</w:p>
          <w:p w14:paraId="23B4D448" w14:textId="7B4624F9" w:rsidR="00594B09" w:rsidRDefault="00594B09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Постоянные:</w:t>
            </w:r>
          </w:p>
          <w:p w14:paraId="41B9706F" w14:textId="628BCA12" w:rsidR="00594B09" w:rsidRDefault="00594B09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- Поддержка приложения</w:t>
            </w:r>
          </w:p>
          <w:p w14:paraId="7ED82275" w14:textId="420E82B7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 Инфраструктура, безопасность, интеграции с CRM/ЭДО.</w:t>
            </w:r>
          </w:p>
          <w:p w14:paraId="44AEEDB9" w14:textId="77777777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 Маркетинг и продажи (B2B и B2C).</w:t>
            </w:r>
          </w:p>
          <w:p w14:paraId="05E2986B" w14:textId="77777777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 Поддержка клиентов и обучение.</w:t>
            </w:r>
          </w:p>
          <w:p w14:paraId="5174CC6B" w14:textId="27D40083" w:rsidR="00594B09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 Юридическое сопровождение и обновление нормативной базы.</w:t>
            </w:r>
          </w:p>
          <w:p w14:paraId="10276D94" w14:textId="77777777" w:rsidR="00594B09" w:rsidRDefault="00594B09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</w:p>
          <w:p w14:paraId="4040E150" w14:textId="77777777" w:rsidR="00594B09" w:rsidRDefault="00594B09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 xml:space="preserve">Переменные: </w:t>
            </w:r>
          </w:p>
          <w:p w14:paraId="26261549" w14:textId="2F376837" w:rsidR="00594B09" w:rsidRPr="00C63616" w:rsidRDefault="00594B09" w:rsidP="00594B09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 xml:space="preserve">- Хранение и обработка </w:t>
            </w:r>
            <w:proofErr w:type="spellStart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медиаданных</w:t>
            </w:r>
            <w:proofErr w:type="spellEnd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 xml:space="preserve"> (фото, видео).</w:t>
            </w:r>
          </w:p>
          <w:p w14:paraId="6F02008E" w14:textId="7D3B2F20" w:rsidR="00594B09" w:rsidRPr="00C63616" w:rsidRDefault="00594B09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>
              <w:rPr>
                <w:rFonts w:ascii="Montserrat" w:hAnsi="Montserrat"/>
                <w:sz w:val="22"/>
                <w:szCs w:val="22"/>
                <w:lang w:val="ru-RU"/>
              </w:rPr>
              <w:t>- Эквайринг</w:t>
            </w:r>
          </w:p>
        </w:tc>
        <w:tc>
          <w:tcPr>
            <w:tcW w:w="4508" w:type="dxa"/>
            <w:gridSpan w:val="3"/>
          </w:tcPr>
          <w:p w14:paraId="4E64FE1C" w14:textId="77777777" w:rsidR="0070700E" w:rsidRDefault="00C63616">
            <w:pPr>
              <w:rPr>
                <w:rFonts w:ascii="Montserrat" w:hAnsi="Montserrat"/>
                <w:b/>
                <w:bCs/>
                <w:lang w:val="ru-RU"/>
              </w:rPr>
            </w:pPr>
            <w:r>
              <w:rPr>
                <w:rFonts w:ascii="Montserrat" w:hAnsi="Montserrat"/>
                <w:b/>
                <w:bCs/>
                <w:lang w:val="ru-RU"/>
              </w:rPr>
              <w:t>ПОТОКИ ДОХОДОВ</w:t>
            </w:r>
          </w:p>
          <w:p w14:paraId="169BB17B" w14:textId="77777777" w:rsidR="00C63616" w:rsidRDefault="00C63616">
            <w:pPr>
              <w:rPr>
                <w:rFonts w:ascii="Montserrat" w:hAnsi="Montserrat"/>
                <w:b/>
                <w:bCs/>
                <w:lang w:val="ru-RU"/>
              </w:rPr>
            </w:pPr>
          </w:p>
          <w:p w14:paraId="4DA6471A" w14:textId="77777777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 xml:space="preserve">- B2B (основной): </w:t>
            </w:r>
            <w:proofErr w:type="spellStart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SaaS</w:t>
            </w:r>
            <w:proofErr w:type="spellEnd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-подписка + транзакционная оплата за приемку/объект.</w:t>
            </w:r>
          </w:p>
          <w:p w14:paraId="7F02A135" w14:textId="77777777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 xml:space="preserve">  - Тарифы: Старт, Бизнес, Корпоративный.</w:t>
            </w:r>
          </w:p>
          <w:p w14:paraId="22EF7C9F" w14:textId="77777777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 xml:space="preserve">- B2C (дополнительный): </w:t>
            </w:r>
            <w:proofErr w:type="spellStart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Freemium</w:t>
            </w:r>
            <w:proofErr w:type="spellEnd"/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 xml:space="preserve"> + разовый платеж 490–990 руб. за полный акт, расширенные чек-листы, метки на плане, PDF.</w:t>
            </w:r>
          </w:p>
          <w:p w14:paraId="588C97BB" w14:textId="77777777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 Партнерская модель: комиссия за приглашение профессионального приемщика.</w:t>
            </w:r>
          </w:p>
          <w:p w14:paraId="2E621E50" w14:textId="24A5D513" w:rsidR="00C63616" w:rsidRPr="00C63616" w:rsidRDefault="00C63616" w:rsidP="00C63616">
            <w:pPr>
              <w:rPr>
                <w:rFonts w:ascii="Montserrat" w:hAnsi="Montserrat"/>
                <w:sz w:val="22"/>
                <w:szCs w:val="22"/>
                <w:lang w:val="ru-RU"/>
              </w:rPr>
            </w:pPr>
            <w:r w:rsidRPr="00C63616">
              <w:rPr>
                <w:rFonts w:ascii="Montserrat" w:hAnsi="Montserrat"/>
                <w:sz w:val="22"/>
                <w:szCs w:val="22"/>
                <w:lang w:val="ru-RU"/>
              </w:rPr>
              <w:t>- Дополнительно: аналитика, интеграции, хранение данных.</w:t>
            </w:r>
          </w:p>
        </w:tc>
      </w:tr>
    </w:tbl>
    <w:p w14:paraId="0421AB59" w14:textId="77777777" w:rsidR="0070700E" w:rsidRDefault="0070700E">
      <w:pPr>
        <w:rPr>
          <w:lang w:val="ru-RU"/>
        </w:rPr>
      </w:pPr>
    </w:p>
    <w:p w14:paraId="61011B58" w14:textId="77777777" w:rsidR="0070700E" w:rsidRPr="0070700E" w:rsidRDefault="0070700E">
      <w:pPr>
        <w:rPr>
          <w:lang w:val="ru-RU"/>
        </w:rPr>
      </w:pPr>
    </w:p>
    <w:sectPr w:rsidR="0070700E" w:rsidRPr="0070700E" w:rsidSect="0070700E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ntserrat">
    <w:panose1 w:val="00000500000000000000"/>
    <w:charset w:val="00"/>
    <w:family w:val="auto"/>
    <w:pitch w:val="variable"/>
    <w:sig w:usb0="A00002FF" w:usb1="4000247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00E"/>
    <w:rsid w:val="001B20C2"/>
    <w:rsid w:val="00594B09"/>
    <w:rsid w:val="0070700E"/>
    <w:rsid w:val="00C63616"/>
    <w:rsid w:val="00CD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4433DF"/>
  <w15:chartTrackingRefBased/>
  <w15:docId w15:val="{1EE27B2E-5AF9-9F4E-A888-4A218DE8F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7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7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7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7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70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70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70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70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70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70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7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7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7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7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70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70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70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7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70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0700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070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maxermolaev05@gmail.com</cp:lastModifiedBy>
  <cp:revision>2</cp:revision>
  <dcterms:created xsi:type="dcterms:W3CDTF">2026-09-30T11:45:00Z</dcterms:created>
  <dcterms:modified xsi:type="dcterms:W3CDTF">2026-09-30T11:45:00Z</dcterms:modified>
</cp:coreProperties>
</file>