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CD15BA" w14:textId="78233376" w:rsidR="00566687" w:rsidRDefault="00566687" w:rsidP="00566687">
      <w:pPr>
        <w:jc w:val="center"/>
        <w:rPr>
          <w:rFonts w:ascii="Montserrat" w:hAnsi="Montserrat"/>
          <w:b/>
          <w:bCs/>
          <w:sz w:val="40"/>
          <w:szCs w:val="40"/>
          <w:lang w:val="ru-RU"/>
        </w:rPr>
      </w:pPr>
      <w:r>
        <w:rPr>
          <w:rFonts w:ascii="Montserrat" w:hAnsi="Montserrat"/>
          <w:b/>
          <w:bCs/>
          <w:sz w:val="40"/>
          <w:szCs w:val="40"/>
          <w:lang w:val="ru-RU"/>
        </w:rPr>
        <w:t>Задание по ФЗ</w:t>
      </w:r>
      <w:r w:rsidR="00232DF3">
        <w:rPr>
          <w:rFonts w:ascii="Montserrat" w:hAnsi="Montserrat"/>
          <w:b/>
          <w:bCs/>
          <w:sz w:val="40"/>
          <w:szCs w:val="40"/>
          <w:lang w:val="ru-RU"/>
        </w:rPr>
        <w:t>-184</w:t>
      </w:r>
    </w:p>
    <w:p w14:paraId="5D150957" w14:textId="684E49B1" w:rsidR="00232DF3" w:rsidRDefault="00232DF3" w:rsidP="00566687">
      <w:pPr>
        <w:jc w:val="center"/>
        <w:rPr>
          <w:rFonts w:ascii="Montserrat" w:hAnsi="Montserrat"/>
          <w:lang w:val="ru-RU"/>
        </w:rPr>
      </w:pPr>
      <w:r>
        <w:rPr>
          <w:rFonts w:ascii="Montserrat" w:hAnsi="Montserrat"/>
          <w:lang w:val="ru-RU"/>
        </w:rPr>
        <w:t>выполнила Авдонина Лада Вадимовна, гр. 23202</w:t>
      </w:r>
    </w:p>
    <w:p w14:paraId="7ECD64C1" w14:textId="77777777" w:rsidR="00232DF3" w:rsidRDefault="00232DF3" w:rsidP="00566687">
      <w:pPr>
        <w:jc w:val="center"/>
        <w:rPr>
          <w:rFonts w:ascii="Montserrat" w:hAnsi="Montserrat"/>
          <w:lang w:val="ru-RU"/>
        </w:rPr>
      </w:pPr>
    </w:p>
    <w:p w14:paraId="026D1E6A" w14:textId="3A96E620" w:rsidR="00232DF3" w:rsidRPr="004D3B8F" w:rsidRDefault="00232DF3" w:rsidP="00232DF3">
      <w:pPr>
        <w:pStyle w:val="a7"/>
        <w:numPr>
          <w:ilvl w:val="0"/>
          <w:numId w:val="1"/>
        </w:numPr>
        <w:rPr>
          <w:rFonts w:ascii="Montserrat" w:hAnsi="Montserrat"/>
          <w:b/>
          <w:bCs/>
          <w:sz w:val="28"/>
          <w:szCs w:val="28"/>
          <w:lang w:val="ru-RU"/>
        </w:rPr>
      </w:pPr>
      <w:r w:rsidRPr="004D3B8F">
        <w:rPr>
          <w:rFonts w:ascii="Montserrat" w:hAnsi="Montserrat"/>
          <w:b/>
          <w:bCs/>
          <w:sz w:val="28"/>
          <w:szCs w:val="28"/>
          <w:lang w:val="ru-RU"/>
        </w:rPr>
        <w:t>Актуальная версия текста закона. Ссылка на достоверный источник и дата вступления в силу.</w:t>
      </w:r>
    </w:p>
    <w:p w14:paraId="3147AACB" w14:textId="5FB433A3" w:rsidR="004D3B8F" w:rsidRPr="004D3B8F" w:rsidRDefault="004D3B8F" w:rsidP="00463B94">
      <w:pPr>
        <w:rPr>
          <w:rFonts w:ascii="Montserrat" w:hAnsi="Montserrat"/>
          <w:sz w:val="28"/>
          <w:szCs w:val="28"/>
          <w:lang w:val="ru-RU"/>
        </w:rPr>
      </w:pPr>
      <w:r w:rsidRPr="004D3B8F">
        <w:rPr>
          <w:rFonts w:ascii="Montserrat" w:hAnsi="Montserrat"/>
          <w:sz w:val="28"/>
          <w:szCs w:val="28"/>
          <w:lang w:val="ru-RU"/>
        </w:rPr>
        <w:t>Федеральный закон от 27.12.2002 № 184-ФЗ «О техническом регулировании» (последняя редакция с уч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4D3B8F">
        <w:rPr>
          <w:rFonts w:ascii="Montserrat" w:hAnsi="Montserrat"/>
          <w:sz w:val="28"/>
          <w:szCs w:val="28"/>
          <w:lang w:val="ru-RU"/>
        </w:rPr>
        <w:t>том изменений, в т.ч. от 02.05.2026 № 126-ФЗ и более ранних).</w:t>
      </w:r>
    </w:p>
    <w:p w14:paraId="3B5DBFB9" w14:textId="70105E49" w:rsidR="004D3B8F" w:rsidRDefault="004D3B8F" w:rsidP="00463B94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ФЗ-184 принят Государственной Думой 15.12.2002 г., одобрен Советом Федерации 18.12.</w:t>
      </w:r>
      <w:r w:rsidR="00991E1A">
        <w:rPr>
          <w:rFonts w:ascii="Montserrat" w:hAnsi="Montserrat"/>
          <w:sz w:val="28"/>
          <w:szCs w:val="28"/>
          <w:lang w:val="ru-RU"/>
        </w:rPr>
        <w:t>2002 г.</w:t>
      </w:r>
    </w:p>
    <w:p w14:paraId="256FEBDD" w14:textId="1F2DCEA8" w:rsidR="004D3B8F" w:rsidRPr="004D3B8F" w:rsidRDefault="004D3B8F" w:rsidP="00463B94">
      <w:pPr>
        <w:rPr>
          <w:rFonts w:ascii="Montserrat" w:hAnsi="Montserrat"/>
          <w:sz w:val="28"/>
          <w:szCs w:val="28"/>
          <w:lang w:val="ru-RU"/>
        </w:rPr>
      </w:pPr>
      <w:r w:rsidRPr="004D3B8F">
        <w:rPr>
          <w:rFonts w:ascii="Montserrat" w:hAnsi="Montserrat"/>
          <w:sz w:val="28"/>
          <w:szCs w:val="28"/>
          <w:lang w:val="ru-RU"/>
        </w:rPr>
        <w:t>Закон вступил в силу по истечении шести месяцев со дня его официального опубликования (опубликован в «Собрании законодательства РФ» 30.12.2002, № 52 (ч. 1), ст. 5140; «Российской газете» 31.12.2002, № 245). Таким образом, он действует с 1 июля 2003 года.</w:t>
      </w:r>
    </w:p>
    <w:p w14:paraId="2589341B" w14:textId="08740A22" w:rsidR="004D3B8F" w:rsidRPr="004D3B8F" w:rsidRDefault="004D3B8F" w:rsidP="00463B94">
      <w:pPr>
        <w:rPr>
          <w:rFonts w:ascii="Montserrat" w:hAnsi="Montserrat"/>
          <w:sz w:val="28"/>
          <w:szCs w:val="28"/>
          <w:lang w:val="ru-RU"/>
        </w:rPr>
      </w:pPr>
      <w:r w:rsidRPr="004D3B8F">
        <w:rPr>
          <w:rFonts w:ascii="Montserrat" w:hAnsi="Montserrat"/>
          <w:sz w:val="28"/>
          <w:szCs w:val="28"/>
          <w:lang w:val="ru-RU"/>
        </w:rPr>
        <w:t>Достоверные источники с актуальным текстом:</w:t>
      </w:r>
    </w:p>
    <w:p w14:paraId="3B72E8A7" w14:textId="78FA07CE" w:rsidR="00AD70F8" w:rsidRPr="00463B94" w:rsidRDefault="004D3B8F" w:rsidP="00463B94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 w:rsidRPr="00463B94">
        <w:rPr>
          <w:rFonts w:ascii="Montserrat" w:hAnsi="Montserrat"/>
          <w:sz w:val="28"/>
          <w:szCs w:val="28"/>
          <w:lang w:val="ru-RU"/>
        </w:rPr>
        <w:t xml:space="preserve">КонсультантПлюс: </w:t>
      </w:r>
      <w:hyperlink r:id="rId5" w:history="1">
        <w:r w:rsidR="00AD70F8" w:rsidRPr="00463B94">
          <w:rPr>
            <w:rStyle w:val="ac"/>
            <w:rFonts w:ascii="Montserrat" w:hAnsi="Montserrat"/>
            <w:sz w:val="28"/>
            <w:szCs w:val="28"/>
            <w:lang w:val="ru-RU"/>
          </w:rPr>
          <w:t>https://www.consultant.ru/document/cons_doc_LAW_40241/</w:t>
        </w:r>
      </w:hyperlink>
    </w:p>
    <w:p w14:paraId="7D2093A0" w14:textId="2387117C" w:rsidR="004D3B8F" w:rsidRPr="00463B94" w:rsidRDefault="004D3B8F" w:rsidP="00463B94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 w:rsidRPr="00463B94">
        <w:rPr>
          <w:rFonts w:ascii="Montserrat" w:hAnsi="Montserrat"/>
          <w:sz w:val="28"/>
          <w:szCs w:val="28"/>
          <w:lang w:val="ru-RU"/>
        </w:rPr>
        <w:t xml:space="preserve">ГАРАНТ: </w:t>
      </w:r>
      <w:hyperlink r:id="rId6" w:history="1">
        <w:r w:rsidR="00AD70F8" w:rsidRPr="00463B94">
          <w:rPr>
            <w:rStyle w:val="ac"/>
            <w:rFonts w:ascii="Montserrat" w:hAnsi="Montserrat"/>
            <w:sz w:val="28"/>
            <w:szCs w:val="28"/>
            <w:lang w:val="ru-RU"/>
          </w:rPr>
          <w:t>https://base.garant.ru/12129354/</w:t>
        </w:r>
      </w:hyperlink>
    </w:p>
    <w:p w14:paraId="65CC6F7D" w14:textId="3DC150D3" w:rsidR="004D3B8F" w:rsidRPr="00463B94" w:rsidRDefault="004D3B8F" w:rsidP="00463B94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 w:rsidRPr="00463B94">
        <w:rPr>
          <w:rFonts w:ascii="Montserrat" w:hAnsi="Montserrat"/>
          <w:sz w:val="28"/>
          <w:szCs w:val="28"/>
          <w:lang w:val="ru-RU"/>
        </w:rPr>
        <w:t>Официальный интернет-портал правовой информации</w:t>
      </w:r>
      <w:r w:rsidR="00AD70F8" w:rsidRPr="00463B94">
        <w:rPr>
          <w:rFonts w:ascii="Montserrat" w:hAnsi="Montserrat"/>
          <w:sz w:val="28"/>
          <w:szCs w:val="28"/>
          <w:lang w:val="ru-RU"/>
        </w:rPr>
        <w:t xml:space="preserve">: </w:t>
      </w:r>
      <w:hyperlink r:id="rId7" w:history="1">
        <w:r w:rsidR="00AD70F8" w:rsidRPr="00463B94">
          <w:rPr>
            <w:rStyle w:val="ac"/>
            <w:rFonts w:ascii="Montserrat" w:hAnsi="Montserrat"/>
            <w:sz w:val="28"/>
            <w:szCs w:val="28"/>
            <w:lang w:val="ru-RU"/>
          </w:rPr>
          <w:t>http://actual.pravo.gov.ru/list.html#date_period=%2C15.09.2026&amp;number_start=184&amp;kinds=107&amp;bpa=ebpi&amp;sort=type&amp;hash=1cba23c4eb681a4bcc709b48cd1b216cbf6ef0b594a75fba6996faf49465f4cc</w:t>
        </w:r>
      </w:hyperlink>
    </w:p>
    <w:p w14:paraId="7A4AC8E3" w14:textId="77777777" w:rsidR="00AD70F8" w:rsidRDefault="00AD70F8" w:rsidP="004D3B8F">
      <w:pPr>
        <w:ind w:left="360"/>
        <w:rPr>
          <w:rFonts w:ascii="Montserrat" w:hAnsi="Montserrat"/>
          <w:sz w:val="28"/>
          <w:szCs w:val="28"/>
          <w:lang w:val="ru-RU"/>
        </w:rPr>
      </w:pPr>
    </w:p>
    <w:p w14:paraId="680F6F6B" w14:textId="66E194FA" w:rsidR="00AD70F8" w:rsidRDefault="00AD70F8" w:rsidP="00AD70F8">
      <w:pPr>
        <w:pStyle w:val="a7"/>
        <w:numPr>
          <w:ilvl w:val="0"/>
          <w:numId w:val="1"/>
        </w:numPr>
        <w:rPr>
          <w:rFonts w:ascii="Montserrat" w:hAnsi="Montserrat"/>
          <w:b/>
          <w:bCs/>
          <w:sz w:val="28"/>
          <w:szCs w:val="28"/>
          <w:lang w:val="ru-RU"/>
        </w:rPr>
      </w:pPr>
      <w:r w:rsidRPr="00AD70F8">
        <w:rPr>
          <w:rFonts w:ascii="Montserrat" w:hAnsi="Montserrat"/>
          <w:b/>
          <w:bCs/>
          <w:sz w:val="28"/>
          <w:szCs w:val="28"/>
          <w:lang w:val="ru-RU"/>
        </w:rPr>
        <w:t>Объекты регулирования, упоминаемые в ФЗ. Подтверждающие выдержки.</w:t>
      </w:r>
    </w:p>
    <w:p w14:paraId="131FD76C" w14:textId="6B13FC6E" w:rsidR="00AD70F8" w:rsidRDefault="00AD70F8" w:rsidP="00463B94">
      <w:pPr>
        <w:rPr>
          <w:rFonts w:ascii="Montserrat" w:hAnsi="Montserrat"/>
          <w:sz w:val="28"/>
          <w:szCs w:val="28"/>
          <w:lang w:val="ru-RU"/>
        </w:rPr>
      </w:pPr>
      <w:r w:rsidRPr="00AD70F8">
        <w:rPr>
          <w:rFonts w:ascii="Montserrat" w:hAnsi="Montserrat"/>
          <w:sz w:val="28"/>
          <w:szCs w:val="28"/>
          <w:lang w:val="ru-RU"/>
        </w:rPr>
        <w:t xml:space="preserve">Объекты технического регулирования </w:t>
      </w:r>
      <w:proofErr w:type="gramStart"/>
      <w:r>
        <w:rPr>
          <w:rFonts w:ascii="Montserrat" w:hAnsi="Montserrat"/>
          <w:sz w:val="28"/>
          <w:szCs w:val="28"/>
          <w:lang w:val="ru-RU"/>
        </w:rPr>
        <w:t>-</w:t>
      </w:r>
      <w:r w:rsidRPr="00AD70F8">
        <w:rPr>
          <w:rFonts w:ascii="Montserrat" w:hAnsi="Montserrat"/>
          <w:sz w:val="28"/>
          <w:szCs w:val="28"/>
          <w:lang w:val="ru-RU"/>
        </w:rPr>
        <w:t xml:space="preserve"> это то</w:t>
      </w:r>
      <w:proofErr w:type="gramEnd"/>
      <w:r w:rsidRPr="00AD70F8">
        <w:rPr>
          <w:rFonts w:ascii="Montserrat" w:hAnsi="Montserrat"/>
          <w:sz w:val="28"/>
          <w:szCs w:val="28"/>
          <w:lang w:val="ru-RU"/>
        </w:rPr>
        <w:t>, на что направлены обязательные и добровольные требования</w:t>
      </w:r>
      <w:r w:rsidR="00463B94">
        <w:rPr>
          <w:rFonts w:ascii="Montserrat" w:hAnsi="Montserrat"/>
          <w:sz w:val="28"/>
          <w:szCs w:val="28"/>
          <w:lang w:val="ru-RU"/>
        </w:rPr>
        <w:t>. О</w:t>
      </w:r>
      <w:r w:rsidR="00463B94" w:rsidRPr="00463B94">
        <w:rPr>
          <w:rFonts w:ascii="Montserrat" w:hAnsi="Montserrat"/>
          <w:sz w:val="28"/>
          <w:szCs w:val="28"/>
          <w:lang w:val="ru-RU"/>
        </w:rPr>
        <w:t>пределяются через сферу применения закона и понятие технического регламента.</w:t>
      </w:r>
    </w:p>
    <w:p w14:paraId="30A2E03C" w14:textId="78C7F581" w:rsidR="00463B94" w:rsidRPr="00463B94" w:rsidRDefault="00463B94" w:rsidP="00463B94">
      <w:pPr>
        <w:rPr>
          <w:rFonts w:ascii="Montserrat" w:hAnsi="Montserrat"/>
          <w:sz w:val="28"/>
          <w:szCs w:val="28"/>
          <w:lang w:val="ru-RU"/>
        </w:rPr>
      </w:pPr>
      <w:r w:rsidRPr="00463B94">
        <w:rPr>
          <w:rFonts w:ascii="Montserrat" w:hAnsi="Montserrat"/>
          <w:sz w:val="28"/>
          <w:szCs w:val="28"/>
          <w:lang w:val="ru-RU"/>
        </w:rPr>
        <w:t>Основные объекты:</w:t>
      </w:r>
    </w:p>
    <w:p w14:paraId="73811C49" w14:textId="3D00CE00" w:rsidR="00463B94" w:rsidRPr="00463B94" w:rsidRDefault="00463B94" w:rsidP="00463B94">
      <w:pPr>
        <w:pStyle w:val="a7"/>
        <w:numPr>
          <w:ilvl w:val="0"/>
          <w:numId w:val="2"/>
        </w:numPr>
        <w:rPr>
          <w:rFonts w:ascii="Montserrat" w:hAnsi="Montserrat"/>
          <w:sz w:val="28"/>
          <w:szCs w:val="28"/>
          <w:lang w:val="ru-RU"/>
        </w:rPr>
      </w:pPr>
      <w:r w:rsidRPr="00463B94">
        <w:rPr>
          <w:rFonts w:ascii="Montserrat" w:hAnsi="Montserrat"/>
          <w:sz w:val="28"/>
          <w:szCs w:val="28"/>
          <w:lang w:val="ru-RU"/>
        </w:rPr>
        <w:t>Продукция (включая здания и сооружения).</w:t>
      </w:r>
    </w:p>
    <w:p w14:paraId="3B270917" w14:textId="766CC940" w:rsidR="00463B94" w:rsidRPr="00463B94" w:rsidRDefault="00463B94" w:rsidP="00463B94">
      <w:pPr>
        <w:pStyle w:val="a7"/>
        <w:numPr>
          <w:ilvl w:val="0"/>
          <w:numId w:val="2"/>
        </w:numPr>
        <w:rPr>
          <w:rFonts w:ascii="Montserrat" w:hAnsi="Montserrat"/>
          <w:sz w:val="28"/>
          <w:szCs w:val="28"/>
          <w:lang w:val="ru-RU"/>
        </w:rPr>
      </w:pPr>
      <w:r w:rsidRPr="00463B94">
        <w:rPr>
          <w:rFonts w:ascii="Montserrat" w:hAnsi="Montserrat"/>
          <w:sz w:val="28"/>
          <w:szCs w:val="28"/>
          <w:lang w:val="ru-RU"/>
        </w:rPr>
        <w:t xml:space="preserve">Процессы проектирования (включая изыскания), производства, строительства, монтажа, наладки, эксплуатации, хранения, </w:t>
      </w:r>
      <w:r w:rsidRPr="00463B94">
        <w:rPr>
          <w:rFonts w:ascii="Montserrat" w:hAnsi="Montserrat"/>
          <w:sz w:val="28"/>
          <w:szCs w:val="28"/>
          <w:lang w:val="ru-RU"/>
        </w:rPr>
        <w:lastRenderedPageBreak/>
        <w:t>перевозки, реализации и утилизации, связанные с требованиями к продукции.</w:t>
      </w:r>
    </w:p>
    <w:p w14:paraId="41F507BE" w14:textId="5D4956F4" w:rsidR="00463B94" w:rsidRDefault="00463B94" w:rsidP="00463B94">
      <w:pPr>
        <w:pStyle w:val="a7"/>
        <w:numPr>
          <w:ilvl w:val="0"/>
          <w:numId w:val="2"/>
        </w:numPr>
        <w:rPr>
          <w:rFonts w:ascii="Montserrat" w:hAnsi="Montserrat"/>
          <w:sz w:val="28"/>
          <w:szCs w:val="28"/>
          <w:lang w:val="ru-RU"/>
        </w:rPr>
      </w:pPr>
      <w:r w:rsidRPr="00463B94">
        <w:rPr>
          <w:rFonts w:ascii="Montserrat" w:hAnsi="Montserrat"/>
          <w:sz w:val="28"/>
          <w:szCs w:val="28"/>
          <w:lang w:val="ru-RU"/>
        </w:rPr>
        <w:t>Выполнение работ или оказание услуг (в целях добровольного подтверждения соответствия).</w:t>
      </w:r>
    </w:p>
    <w:p w14:paraId="533F5109" w14:textId="10D0F038" w:rsidR="00463B94" w:rsidRPr="00463B94" w:rsidRDefault="00463B94" w:rsidP="00463B94">
      <w:pPr>
        <w:rPr>
          <w:rFonts w:ascii="Montserrat" w:hAnsi="Montserrat"/>
          <w:sz w:val="28"/>
          <w:szCs w:val="28"/>
          <w:lang w:val="ru-RU"/>
        </w:rPr>
      </w:pPr>
      <w:r w:rsidRPr="00463B94">
        <w:rPr>
          <w:rFonts w:ascii="Montserrat" w:hAnsi="Montserrat"/>
          <w:sz w:val="28"/>
          <w:szCs w:val="28"/>
          <w:lang w:val="ru-RU"/>
        </w:rPr>
        <w:t>Подтверждающие выдержки:</w:t>
      </w:r>
    </w:p>
    <w:p w14:paraId="55A0C04E" w14:textId="3D4A7718" w:rsidR="00463B94" w:rsidRDefault="00463B94" w:rsidP="00463B94">
      <w:pPr>
        <w:ind w:left="360"/>
        <w:rPr>
          <w:rFonts w:ascii="Montserrat" w:hAnsi="Montserrat"/>
          <w:sz w:val="28"/>
          <w:szCs w:val="28"/>
          <w:lang w:val="ru-RU"/>
        </w:rPr>
      </w:pPr>
      <w:r w:rsidRPr="00463B94">
        <w:rPr>
          <w:rFonts w:ascii="Montserrat" w:hAnsi="Montserrat"/>
          <w:sz w:val="28"/>
          <w:szCs w:val="28"/>
          <w:lang w:val="ru-RU"/>
        </w:rPr>
        <w:t>Глава 1</w:t>
      </w:r>
      <w:r w:rsidR="00962F18">
        <w:rPr>
          <w:rFonts w:ascii="Montserrat" w:hAnsi="Montserrat"/>
          <w:sz w:val="28"/>
          <w:szCs w:val="28"/>
          <w:lang w:val="ru-RU"/>
        </w:rPr>
        <w:t xml:space="preserve"> (Общие положения)</w:t>
      </w:r>
      <w:r w:rsidRPr="00463B94">
        <w:rPr>
          <w:rFonts w:ascii="Montserrat" w:hAnsi="Montserrat"/>
          <w:sz w:val="28"/>
          <w:szCs w:val="28"/>
          <w:lang w:val="ru-RU"/>
        </w:rPr>
        <w:t>, статья 1 (Сфера применения настоящего Федерального закона), пункт 1:</w:t>
      </w:r>
    </w:p>
    <w:p w14:paraId="3F5C29DC" w14:textId="0535EDE9" w:rsidR="00463B94" w:rsidRPr="00981E29" w:rsidRDefault="00981E29" w:rsidP="00981E29">
      <w:pPr>
        <w:rPr>
          <w:rFonts w:ascii="Montserrat" w:hAnsi="Montserrat"/>
          <w:i/>
          <w:iCs/>
          <w:sz w:val="28"/>
          <w:szCs w:val="28"/>
          <w:lang w:val="ru-RU"/>
        </w:rPr>
      </w:pPr>
      <w:r w:rsidRPr="00981E29"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="00463B94" w:rsidRPr="00981E29">
        <w:rPr>
          <w:rFonts w:ascii="Montserrat" w:hAnsi="Montserrat"/>
          <w:i/>
          <w:iCs/>
          <w:sz w:val="28"/>
          <w:szCs w:val="28"/>
          <w:lang w:val="ru-RU"/>
        </w:rPr>
        <w:t>Настоящий Федеральный закон регулирует отношения, возникающие при:</w:t>
      </w:r>
    </w:p>
    <w:p w14:paraId="4DBEC512" w14:textId="7AB2C735" w:rsidR="00463B94" w:rsidRPr="00981E29" w:rsidRDefault="00463B94" w:rsidP="00981E29">
      <w:pPr>
        <w:rPr>
          <w:rFonts w:ascii="Montserrat" w:hAnsi="Montserrat"/>
          <w:i/>
          <w:iCs/>
          <w:sz w:val="28"/>
          <w:szCs w:val="28"/>
          <w:lang w:val="ru-RU"/>
        </w:rPr>
      </w:pPr>
      <w:r w:rsidRPr="00981E29">
        <w:rPr>
          <w:rFonts w:ascii="Montserrat" w:hAnsi="Montserrat"/>
          <w:i/>
          <w:iCs/>
          <w:sz w:val="28"/>
          <w:szCs w:val="28"/>
          <w:lang w:val="ru-RU"/>
        </w:rPr>
        <w:t xml:space="preserve">разработке, принятии, применении и исполнении обязательных требований к 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продукции, в том числе зданиям и сооружениям</w:t>
      </w:r>
      <w:r w:rsidRPr="00981E29">
        <w:rPr>
          <w:rFonts w:ascii="Montserrat" w:hAnsi="Montserrat"/>
          <w:b/>
          <w:bCs/>
          <w:i/>
          <w:iCs/>
          <w:sz w:val="28"/>
          <w:szCs w:val="28"/>
          <w:lang w:val="ru-RU"/>
        </w:rPr>
        <w:t xml:space="preserve"> </w:t>
      </w:r>
      <w:r w:rsidRPr="00981E29">
        <w:rPr>
          <w:rFonts w:ascii="Montserrat" w:hAnsi="Montserrat"/>
          <w:i/>
          <w:iCs/>
          <w:sz w:val="28"/>
          <w:szCs w:val="28"/>
          <w:lang w:val="ru-RU"/>
        </w:rPr>
        <w:t xml:space="preserve">(далее - продукция), или к 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продукции и связанным с требованиями к продукции процессам проектирования (включая изыскания), производства, строительства, монтажа, наладки, эксплуатации, хранения, перевозки, реализации и утилизации</w:t>
      </w:r>
      <w:r w:rsidR="00981E29" w:rsidRPr="00981E29">
        <w:rPr>
          <w:rFonts w:ascii="Montserrat" w:hAnsi="Montserrat"/>
          <w:i/>
          <w:iCs/>
          <w:sz w:val="28"/>
          <w:szCs w:val="28"/>
          <w:lang w:val="ru-RU"/>
        </w:rPr>
        <w:t>…»</w:t>
      </w:r>
    </w:p>
    <w:p w14:paraId="277F5691" w14:textId="16F8F233" w:rsidR="00463B94" w:rsidRPr="00463B94" w:rsidRDefault="00981E29" w:rsidP="00981E29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ab/>
      </w:r>
      <w:r w:rsidRPr="00981E29">
        <w:rPr>
          <w:rFonts w:ascii="Montserrat" w:hAnsi="Montserrat"/>
          <w:sz w:val="28"/>
          <w:szCs w:val="28"/>
          <w:lang w:val="ru-RU"/>
        </w:rPr>
        <w:t>Глава 1</w:t>
      </w:r>
      <w:r w:rsidR="00962F18">
        <w:rPr>
          <w:rFonts w:ascii="Montserrat" w:hAnsi="Montserrat"/>
          <w:sz w:val="28"/>
          <w:szCs w:val="28"/>
          <w:lang w:val="ru-RU"/>
        </w:rPr>
        <w:t xml:space="preserve"> (Общие положения)</w:t>
      </w:r>
      <w:r w:rsidRPr="00981E29">
        <w:rPr>
          <w:rFonts w:ascii="Montserrat" w:hAnsi="Montserrat"/>
          <w:sz w:val="28"/>
          <w:szCs w:val="28"/>
          <w:lang w:val="ru-RU"/>
        </w:rPr>
        <w:t>, статья 2 (Основные понятия):</w:t>
      </w:r>
    </w:p>
    <w:p w14:paraId="7EFDEA72" w14:textId="23DD7B80" w:rsidR="00232DF3" w:rsidRDefault="00981E29" w:rsidP="00981E29">
      <w:pPr>
        <w:rPr>
          <w:rFonts w:ascii="Montserrat" w:hAnsi="Montserrat"/>
          <w:sz w:val="28"/>
          <w:szCs w:val="28"/>
          <w:lang w:val="ru-RU"/>
        </w:rPr>
      </w:pPr>
      <w:r w:rsidRPr="00981E29"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продукция</w:t>
      </w:r>
      <w:r w:rsidRPr="00981E29">
        <w:rPr>
          <w:rFonts w:ascii="Montserrat" w:hAnsi="Montserrat"/>
          <w:i/>
          <w:iCs/>
          <w:sz w:val="28"/>
          <w:szCs w:val="28"/>
          <w:lang w:val="ru-RU"/>
        </w:rPr>
        <w:t xml:space="preserve"> - результат деятельности, представленный в материально-вещественной форме и предназначенный для дальнейшего использования в хозяйственных и иных целях</w:t>
      </w:r>
      <w:r w:rsidRPr="00981E29">
        <w:rPr>
          <w:rFonts w:ascii="Montserrat" w:hAnsi="Montserrat"/>
          <w:i/>
          <w:iCs/>
          <w:sz w:val="28"/>
          <w:szCs w:val="28"/>
          <w:lang w:val="ru-RU"/>
        </w:rPr>
        <w:t>»</w:t>
      </w:r>
      <w:r>
        <w:rPr>
          <w:rFonts w:ascii="Montserrat" w:hAnsi="Montserrat"/>
          <w:sz w:val="28"/>
          <w:szCs w:val="28"/>
          <w:lang w:val="ru-RU"/>
        </w:rPr>
        <w:t>;</w:t>
      </w:r>
    </w:p>
    <w:p w14:paraId="23FB4BD2" w14:textId="2C75F774" w:rsidR="00981E29" w:rsidRDefault="00981E29" w:rsidP="00981E29">
      <w:pPr>
        <w:rPr>
          <w:rFonts w:ascii="Montserrat" w:hAnsi="Montserrat"/>
          <w:sz w:val="28"/>
          <w:szCs w:val="28"/>
          <w:lang w:val="ru-RU"/>
        </w:rPr>
      </w:pPr>
      <w:r w:rsidRPr="00981E29">
        <w:rPr>
          <w:rFonts w:ascii="Montserrat" w:hAnsi="Montserrat"/>
          <w:i/>
          <w:iCs/>
          <w:sz w:val="28"/>
          <w:szCs w:val="28"/>
        </w:rPr>
        <w:t xml:space="preserve">«технический регламент </w:t>
      </w:r>
      <w:r w:rsidRPr="00981E29">
        <w:rPr>
          <w:rFonts w:ascii="Montserrat" w:hAnsi="Montserrat"/>
          <w:i/>
          <w:iCs/>
          <w:sz w:val="28"/>
          <w:szCs w:val="28"/>
          <w:lang w:val="ru-RU"/>
        </w:rPr>
        <w:t>-</w:t>
      </w:r>
      <w:r w:rsidRPr="00981E29">
        <w:rPr>
          <w:rFonts w:ascii="Montserrat" w:hAnsi="Montserrat"/>
          <w:i/>
          <w:iCs/>
          <w:sz w:val="28"/>
          <w:szCs w:val="28"/>
        </w:rPr>
        <w:t xml:space="preserve"> документ … и устанавливает обязательные для применения и исполнения требования к </w:t>
      </w:r>
      <w:r w:rsidRPr="004F18E5">
        <w:rPr>
          <w:rFonts w:ascii="Montserrat" w:hAnsi="Montserrat"/>
          <w:i/>
          <w:iCs/>
          <w:sz w:val="28"/>
          <w:szCs w:val="28"/>
        </w:rPr>
        <w:t>объектам технического регулирования (продукции или к продукции и связанным с требованиями к продукции процессам проектирования (включая изыскания), производства, строительства, монтажа, наладки, эксплуатации, хранения, перевозки, реализации и утилизации)</w:t>
      </w:r>
      <w:r w:rsidRPr="00981E29">
        <w:rPr>
          <w:rFonts w:ascii="Montserrat" w:hAnsi="Montserrat"/>
          <w:i/>
          <w:iCs/>
          <w:sz w:val="28"/>
          <w:szCs w:val="28"/>
        </w:rPr>
        <w:t>»</w:t>
      </w:r>
      <w:r w:rsidRPr="00981E29">
        <w:rPr>
          <w:rFonts w:ascii="Montserrat" w:hAnsi="Montserrat"/>
          <w:sz w:val="28"/>
          <w:szCs w:val="28"/>
        </w:rPr>
        <w:t>;</w:t>
      </w:r>
    </w:p>
    <w:p w14:paraId="2E74B507" w14:textId="77AB2B99" w:rsidR="00981E29" w:rsidRDefault="00981E29" w:rsidP="00981E29">
      <w:pPr>
        <w:rPr>
          <w:rFonts w:ascii="Montserrat" w:hAnsi="Montserrat"/>
          <w:sz w:val="28"/>
          <w:szCs w:val="28"/>
          <w:lang w:val="ru-RU"/>
        </w:rPr>
      </w:pPr>
      <w:r w:rsidRPr="00981E29">
        <w:rPr>
          <w:rFonts w:ascii="Montserrat" w:hAnsi="Montserrat"/>
          <w:i/>
          <w:iCs/>
          <w:sz w:val="28"/>
          <w:szCs w:val="28"/>
          <w:lang w:val="ru-RU"/>
        </w:rPr>
        <w:t xml:space="preserve">«подтверждение соответствия </w:t>
      </w:r>
      <w:r w:rsidRPr="00981E29">
        <w:rPr>
          <w:rFonts w:ascii="Montserrat" w:hAnsi="Montserrat"/>
          <w:i/>
          <w:iCs/>
          <w:sz w:val="28"/>
          <w:szCs w:val="28"/>
          <w:lang w:val="ru-RU"/>
        </w:rPr>
        <w:t>-</w:t>
      </w:r>
      <w:r w:rsidRPr="00981E29">
        <w:rPr>
          <w:rFonts w:ascii="Montserrat" w:hAnsi="Montserrat"/>
          <w:i/>
          <w:iCs/>
          <w:sz w:val="28"/>
          <w:szCs w:val="28"/>
          <w:lang w:val="ru-RU"/>
        </w:rPr>
        <w:t xml:space="preserve"> документальное удостоверение соответствия 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продукции или иных объектов, процессов проектирования (включая изыскания), производства, строительства, монтажа, наладки, эксплуатации, хранения, перевозки, реализации и утилизации, выполнения работ или оказания услуг требованиям технических регламентов, документам по стандартизации или условиям договоров</w:t>
      </w:r>
      <w:r w:rsidRPr="00981E29">
        <w:rPr>
          <w:rFonts w:ascii="Montserrat" w:hAnsi="Montserrat"/>
          <w:i/>
          <w:iCs/>
          <w:sz w:val="28"/>
          <w:szCs w:val="28"/>
          <w:lang w:val="ru-RU"/>
        </w:rPr>
        <w:t>»</w:t>
      </w:r>
      <w:r w:rsidRPr="00981E29">
        <w:rPr>
          <w:rFonts w:ascii="Montserrat" w:hAnsi="Montserrat"/>
          <w:sz w:val="28"/>
          <w:szCs w:val="28"/>
          <w:lang w:val="ru-RU"/>
        </w:rPr>
        <w:t>.</w:t>
      </w:r>
    </w:p>
    <w:p w14:paraId="22AF9DEE" w14:textId="77777777" w:rsidR="00981E29" w:rsidRDefault="00981E29" w:rsidP="00981E29">
      <w:pPr>
        <w:rPr>
          <w:rFonts w:ascii="Montserrat" w:hAnsi="Montserrat"/>
          <w:sz w:val="28"/>
          <w:szCs w:val="28"/>
          <w:lang w:val="ru-RU"/>
        </w:rPr>
      </w:pPr>
    </w:p>
    <w:p w14:paraId="2F253951" w14:textId="0EC15BEB" w:rsidR="00981E29" w:rsidRPr="004F18E5" w:rsidRDefault="00981E29" w:rsidP="00981E29">
      <w:pPr>
        <w:pStyle w:val="a7"/>
        <w:numPr>
          <w:ilvl w:val="0"/>
          <w:numId w:val="1"/>
        </w:numPr>
        <w:rPr>
          <w:rFonts w:ascii="Montserrat" w:hAnsi="Montserrat"/>
          <w:b/>
          <w:bCs/>
          <w:sz w:val="28"/>
          <w:szCs w:val="28"/>
          <w:lang w:val="ru-RU"/>
        </w:rPr>
      </w:pPr>
      <w:r w:rsidRPr="004F18E5">
        <w:rPr>
          <w:rFonts w:ascii="Montserrat" w:hAnsi="Montserrat"/>
          <w:b/>
          <w:bCs/>
          <w:sz w:val="28"/>
          <w:szCs w:val="28"/>
          <w:lang w:val="ru-RU"/>
        </w:rPr>
        <w:t>Документы, которые подтверждают соответствие объекта регулирования требованиям. Подтверждающие выдержки.</w:t>
      </w:r>
    </w:p>
    <w:p w14:paraId="14A6A852" w14:textId="232A1FEC" w:rsidR="00981E29" w:rsidRPr="00981E29" w:rsidRDefault="00981E29" w:rsidP="00981E29">
      <w:pPr>
        <w:rPr>
          <w:rFonts w:ascii="Montserrat" w:hAnsi="Montserrat"/>
          <w:sz w:val="28"/>
          <w:szCs w:val="28"/>
          <w:lang w:val="ru-RU"/>
        </w:rPr>
      </w:pPr>
      <w:r w:rsidRPr="00981E29">
        <w:rPr>
          <w:rFonts w:ascii="Montserrat" w:hAnsi="Montserrat"/>
          <w:sz w:val="28"/>
          <w:szCs w:val="28"/>
          <w:lang w:val="ru-RU"/>
        </w:rPr>
        <w:lastRenderedPageBreak/>
        <w:t>Основные документы, подтверждающие соответствие:</w:t>
      </w:r>
    </w:p>
    <w:p w14:paraId="58940530" w14:textId="17A2EC31" w:rsidR="00981E29" w:rsidRPr="00981E29" w:rsidRDefault="00981E29" w:rsidP="00981E29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  <w:lang w:val="ru-RU"/>
        </w:rPr>
      </w:pPr>
      <w:r w:rsidRPr="00981E29">
        <w:rPr>
          <w:rFonts w:ascii="Montserrat" w:hAnsi="Montserrat"/>
          <w:sz w:val="28"/>
          <w:szCs w:val="28"/>
          <w:lang w:val="ru-RU"/>
        </w:rPr>
        <w:t>Сертификат соответствия</w:t>
      </w:r>
      <w:r>
        <w:rPr>
          <w:rFonts w:ascii="Montserrat" w:hAnsi="Montserrat"/>
          <w:sz w:val="28"/>
          <w:szCs w:val="28"/>
          <w:lang w:val="ru-RU"/>
        </w:rPr>
        <w:t xml:space="preserve"> </w:t>
      </w:r>
    </w:p>
    <w:p w14:paraId="4197F381" w14:textId="596D3AD4" w:rsidR="00981E29" w:rsidRDefault="00981E29" w:rsidP="00981E29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  <w:lang w:val="ru-RU"/>
        </w:rPr>
      </w:pPr>
      <w:r w:rsidRPr="00981E29">
        <w:rPr>
          <w:rFonts w:ascii="Montserrat" w:hAnsi="Montserrat"/>
          <w:sz w:val="28"/>
          <w:szCs w:val="28"/>
          <w:lang w:val="ru-RU"/>
        </w:rPr>
        <w:t>Декларация о соответствии</w:t>
      </w:r>
    </w:p>
    <w:p w14:paraId="4D62AFE0" w14:textId="4ACD1D16" w:rsidR="00981E29" w:rsidRPr="00981E29" w:rsidRDefault="00981E29" w:rsidP="00981E29">
      <w:pPr>
        <w:rPr>
          <w:rFonts w:ascii="Montserrat" w:hAnsi="Montserrat"/>
          <w:sz w:val="28"/>
          <w:szCs w:val="28"/>
          <w:lang w:val="ru-RU"/>
        </w:rPr>
      </w:pPr>
      <w:r w:rsidRPr="00981E29">
        <w:rPr>
          <w:rFonts w:ascii="Montserrat" w:hAnsi="Montserrat"/>
          <w:sz w:val="28"/>
          <w:szCs w:val="28"/>
          <w:lang w:val="ru-RU"/>
        </w:rPr>
        <w:t>Также упоминаются знак обращения на рынке (маркировка) и (в добровольной системе) знак соответствия.</w:t>
      </w:r>
    </w:p>
    <w:p w14:paraId="3E9BC2FE" w14:textId="29612176" w:rsidR="00981E29" w:rsidRDefault="00981E29" w:rsidP="00981E29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Подтверждающие выдержки:</w:t>
      </w:r>
    </w:p>
    <w:p w14:paraId="4C632134" w14:textId="5FD146F7" w:rsidR="00981E29" w:rsidRDefault="00962F18" w:rsidP="00962F18">
      <w:pPr>
        <w:ind w:firstLine="708"/>
        <w:rPr>
          <w:rFonts w:ascii="Montserrat" w:hAnsi="Montserrat"/>
          <w:sz w:val="28"/>
          <w:szCs w:val="28"/>
          <w:lang w:val="ru-RU"/>
        </w:rPr>
      </w:pPr>
      <w:r w:rsidRPr="00962F18">
        <w:rPr>
          <w:rFonts w:ascii="Montserrat" w:hAnsi="Montserrat"/>
          <w:sz w:val="28"/>
          <w:szCs w:val="28"/>
          <w:lang w:val="ru-RU"/>
        </w:rPr>
        <w:t>Глава 1</w:t>
      </w:r>
      <w:r>
        <w:rPr>
          <w:rFonts w:ascii="Montserrat" w:hAnsi="Montserrat"/>
          <w:sz w:val="28"/>
          <w:szCs w:val="28"/>
          <w:lang w:val="ru-RU"/>
        </w:rPr>
        <w:t xml:space="preserve"> (Общие положения)</w:t>
      </w:r>
      <w:r w:rsidRPr="00962F18">
        <w:rPr>
          <w:rFonts w:ascii="Montserrat" w:hAnsi="Montserrat"/>
          <w:sz w:val="28"/>
          <w:szCs w:val="28"/>
          <w:lang w:val="ru-RU"/>
        </w:rPr>
        <w:t>, статья 2 (Основные понятия):</w:t>
      </w:r>
    </w:p>
    <w:p w14:paraId="713237EF" w14:textId="3F36F7EC" w:rsidR="00962F18" w:rsidRDefault="00962F18" w:rsidP="00962F18">
      <w:pPr>
        <w:rPr>
          <w:rFonts w:ascii="Montserrat" w:hAnsi="Montserrat"/>
          <w:sz w:val="28"/>
          <w:szCs w:val="28"/>
          <w:lang w:val="ru-RU"/>
        </w:rPr>
      </w:pPr>
      <w:r w:rsidRPr="00962F18"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декларация о соответствии - документ, удостоверяющий соответствие выпускаемой в обращение продукции требованиям технических регламентов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»</w:t>
      </w:r>
      <w:r w:rsidRPr="00962F18">
        <w:rPr>
          <w:rFonts w:ascii="Montserrat" w:hAnsi="Montserrat"/>
          <w:sz w:val="28"/>
          <w:szCs w:val="28"/>
          <w:lang w:val="ru-RU"/>
        </w:rPr>
        <w:t>;</w:t>
      </w:r>
    </w:p>
    <w:p w14:paraId="210F1D33" w14:textId="0D752ED9" w:rsidR="00962F18" w:rsidRDefault="00962F18" w:rsidP="00962F18">
      <w:pPr>
        <w:rPr>
          <w:rFonts w:ascii="Montserrat" w:hAnsi="Montserrat"/>
          <w:i/>
          <w:iCs/>
          <w:sz w:val="28"/>
          <w:szCs w:val="28"/>
          <w:lang w:val="ru-RU"/>
        </w:rPr>
      </w:pPr>
      <w:r w:rsidRPr="00962F18"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сертификат соответствия - документ, удостоверяющий соответствие объекта требованиям технических регламентов, документам по стандартизации или условиям договоров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»</w:t>
      </w:r>
      <w:r>
        <w:rPr>
          <w:rFonts w:ascii="Montserrat" w:hAnsi="Montserrat"/>
          <w:i/>
          <w:iCs/>
          <w:sz w:val="28"/>
          <w:szCs w:val="28"/>
          <w:lang w:val="ru-RU"/>
        </w:rPr>
        <w:t>;</w:t>
      </w:r>
    </w:p>
    <w:p w14:paraId="1603E76D" w14:textId="62A6EB4A" w:rsidR="00962F18" w:rsidRDefault="00962F18" w:rsidP="00962F1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подтверждение соответствия - документальное удостоверение соответствия продукции или иных объектов, процессов проектирования (включая изыскания), производства, строительства, монтажа, наладки, эксплуатации, хранения, перевозки, реализации и утилизации, выполнения работ или оказания услуг требованиям технических регламентов, документам по стандартизации или условиям договоров</w:t>
      </w:r>
      <w:r>
        <w:rPr>
          <w:rFonts w:ascii="Montserrat" w:hAnsi="Montserrat"/>
          <w:i/>
          <w:iCs/>
          <w:sz w:val="28"/>
          <w:szCs w:val="28"/>
          <w:lang w:val="ru-RU"/>
        </w:rPr>
        <w:t>»</w:t>
      </w:r>
      <w:r>
        <w:rPr>
          <w:rFonts w:ascii="Montserrat" w:hAnsi="Montserrat"/>
          <w:sz w:val="28"/>
          <w:szCs w:val="28"/>
          <w:lang w:val="ru-RU"/>
        </w:rPr>
        <w:t>;</w:t>
      </w:r>
    </w:p>
    <w:p w14:paraId="080AC6BC" w14:textId="2636871A" w:rsidR="00962F18" w:rsidRDefault="00962F18" w:rsidP="00962F18">
      <w:pPr>
        <w:rPr>
          <w:rFonts w:ascii="Montserrat" w:hAnsi="Montserrat"/>
          <w:sz w:val="28"/>
          <w:szCs w:val="28"/>
          <w:lang w:val="ru-RU"/>
        </w:rPr>
      </w:pPr>
      <w:r w:rsidRPr="00962F18"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знак обращения на рынке - обозначение, служащее для информирования приобретателей, в том числе потребителей, о соответствии выпускаемой в обращение продукции требованиям технических регламентов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»</w:t>
      </w:r>
      <w:r>
        <w:rPr>
          <w:rFonts w:ascii="Montserrat" w:hAnsi="Montserrat"/>
          <w:sz w:val="28"/>
          <w:szCs w:val="28"/>
          <w:lang w:val="ru-RU"/>
        </w:rPr>
        <w:t>.</w:t>
      </w:r>
    </w:p>
    <w:p w14:paraId="6805040F" w14:textId="6B93D232" w:rsidR="00962F18" w:rsidRDefault="00962F18" w:rsidP="00962F1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ab/>
      </w:r>
      <w:r w:rsidRPr="00962F18">
        <w:rPr>
          <w:rFonts w:ascii="Montserrat" w:hAnsi="Montserrat"/>
          <w:sz w:val="28"/>
          <w:szCs w:val="28"/>
          <w:lang w:val="ru-RU"/>
        </w:rPr>
        <w:t>Глава 4</w:t>
      </w:r>
      <w:r>
        <w:rPr>
          <w:rFonts w:ascii="Montserrat" w:hAnsi="Montserrat"/>
          <w:sz w:val="28"/>
          <w:szCs w:val="28"/>
          <w:lang w:val="ru-RU"/>
        </w:rPr>
        <w:t xml:space="preserve"> (</w:t>
      </w:r>
      <w:r w:rsidRPr="00962F18">
        <w:rPr>
          <w:rFonts w:ascii="Montserrat" w:hAnsi="Montserrat"/>
          <w:sz w:val="28"/>
          <w:szCs w:val="28"/>
          <w:lang w:val="ru-RU"/>
        </w:rPr>
        <w:t>Подтверждение соответствия</w:t>
      </w:r>
      <w:r>
        <w:rPr>
          <w:rFonts w:ascii="Montserrat" w:hAnsi="Montserrat"/>
          <w:sz w:val="28"/>
          <w:szCs w:val="28"/>
          <w:lang w:val="ru-RU"/>
        </w:rPr>
        <w:t>)</w:t>
      </w:r>
      <w:r w:rsidRPr="00962F18">
        <w:rPr>
          <w:rFonts w:ascii="Montserrat" w:hAnsi="Montserrat"/>
          <w:sz w:val="28"/>
          <w:szCs w:val="28"/>
          <w:lang w:val="ru-RU"/>
        </w:rPr>
        <w:t xml:space="preserve">, </w:t>
      </w:r>
      <w:r>
        <w:rPr>
          <w:rFonts w:ascii="Montserrat" w:hAnsi="Montserrat"/>
          <w:sz w:val="28"/>
          <w:szCs w:val="28"/>
          <w:lang w:val="ru-RU"/>
        </w:rPr>
        <w:t xml:space="preserve">статья 20 (Формы подтверждения соответствия), </w:t>
      </w:r>
      <w:r w:rsidRPr="00962F18">
        <w:rPr>
          <w:rFonts w:ascii="Montserrat" w:hAnsi="Montserrat"/>
          <w:sz w:val="28"/>
          <w:szCs w:val="28"/>
          <w:lang w:val="ru-RU"/>
        </w:rPr>
        <w:t>пункт 3:</w:t>
      </w:r>
    </w:p>
    <w:p w14:paraId="05695CC6" w14:textId="48C48567" w:rsidR="00962F18" w:rsidRPr="00962F18" w:rsidRDefault="00962F18" w:rsidP="00962F18">
      <w:pPr>
        <w:rPr>
          <w:rFonts w:ascii="Montserrat" w:hAnsi="Montserrat"/>
          <w:i/>
          <w:iCs/>
          <w:sz w:val="28"/>
          <w:szCs w:val="28"/>
          <w:lang w:val="ru-RU"/>
        </w:rPr>
      </w:pPr>
      <w:r w:rsidRPr="00962F18"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 xml:space="preserve">Обязательное подтверждение соответствия осуществляется в 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 xml:space="preserve">       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формах:</w:t>
      </w:r>
    </w:p>
    <w:p w14:paraId="3618DAFE" w14:textId="4459103C" w:rsidR="00962F18" w:rsidRPr="00962F18" w:rsidRDefault="00962F18" w:rsidP="00962F18">
      <w:pPr>
        <w:rPr>
          <w:rFonts w:ascii="Montserrat" w:hAnsi="Montserrat"/>
          <w:i/>
          <w:iCs/>
          <w:sz w:val="28"/>
          <w:szCs w:val="28"/>
          <w:lang w:val="ru-RU"/>
        </w:rPr>
      </w:pPr>
      <w:r w:rsidRPr="00962F18">
        <w:rPr>
          <w:rFonts w:ascii="Montserrat" w:hAnsi="Montserrat"/>
          <w:i/>
          <w:iCs/>
          <w:sz w:val="28"/>
          <w:szCs w:val="28"/>
          <w:lang w:val="ru-RU"/>
        </w:rPr>
        <w:t xml:space="preserve">- 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принятия декларации о соответствии (далее - декларирование соответствия);</w:t>
      </w:r>
    </w:p>
    <w:p w14:paraId="40AE6EAD" w14:textId="363E8C9F" w:rsidR="00962F18" w:rsidRDefault="00962F18" w:rsidP="00962F18">
      <w:pPr>
        <w:rPr>
          <w:rFonts w:ascii="Montserrat" w:hAnsi="Montserrat"/>
          <w:i/>
          <w:iCs/>
          <w:sz w:val="28"/>
          <w:szCs w:val="28"/>
          <w:lang w:val="ru-RU"/>
        </w:rPr>
      </w:pPr>
      <w:r w:rsidRPr="00962F18">
        <w:rPr>
          <w:rFonts w:ascii="Montserrat" w:hAnsi="Montserrat"/>
          <w:i/>
          <w:iCs/>
          <w:sz w:val="28"/>
          <w:szCs w:val="28"/>
          <w:lang w:val="ru-RU"/>
        </w:rPr>
        <w:t xml:space="preserve">- 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обязательной сертификации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»</w:t>
      </w:r>
      <w:r>
        <w:rPr>
          <w:rFonts w:ascii="Montserrat" w:hAnsi="Montserrat"/>
          <w:i/>
          <w:iCs/>
          <w:sz w:val="28"/>
          <w:szCs w:val="28"/>
          <w:lang w:val="ru-RU"/>
        </w:rPr>
        <w:t>.</w:t>
      </w:r>
    </w:p>
    <w:p w14:paraId="200D1C99" w14:textId="0F77C75A" w:rsidR="00962F18" w:rsidRDefault="00962F18" w:rsidP="00962F1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i/>
          <w:iCs/>
          <w:sz w:val="28"/>
          <w:szCs w:val="28"/>
          <w:lang w:val="ru-RU"/>
        </w:rPr>
        <w:tab/>
      </w:r>
      <w:r>
        <w:rPr>
          <w:rFonts w:ascii="Montserrat" w:hAnsi="Montserrat"/>
          <w:sz w:val="28"/>
          <w:szCs w:val="28"/>
          <w:lang w:val="ru-RU"/>
        </w:rPr>
        <w:t>Глава 4 (Подтверждение соответствия), статья 23 (Обязательное подтверждение соответствия), пункт 3:</w:t>
      </w:r>
    </w:p>
    <w:p w14:paraId="2D4F2338" w14:textId="58BF2E3E" w:rsidR="00962F18" w:rsidRPr="00962F18" w:rsidRDefault="00962F18" w:rsidP="00962F18">
      <w:pPr>
        <w:rPr>
          <w:rFonts w:ascii="Montserrat" w:hAnsi="Montserrat"/>
          <w:i/>
          <w:iCs/>
          <w:sz w:val="28"/>
          <w:szCs w:val="28"/>
          <w:lang w:val="ru-RU"/>
        </w:rPr>
      </w:pPr>
      <w:r w:rsidRPr="00962F18">
        <w:rPr>
          <w:rFonts w:ascii="Montserrat" w:hAnsi="Montserrat"/>
          <w:i/>
          <w:iCs/>
          <w:sz w:val="28"/>
          <w:szCs w:val="28"/>
          <w:lang w:val="ru-RU"/>
        </w:rPr>
        <w:lastRenderedPageBreak/>
        <w:t>«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Декларация о соответствии и сертификат соответствия имеют равную юридическую силу и действуют на всей территории Российской Федерации в отношении каждой единицы продукции, выпускаемой в обращение на территории Российской Федерации во время действия декларации о соответствии или сертификата соответствия, в течение срока годности или срока службы продукции, установленных в соответствии с законодательством Российской Федерации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»</w:t>
      </w:r>
    </w:p>
    <w:p w14:paraId="382C6C69" w14:textId="50493E1B" w:rsidR="00981E29" w:rsidRDefault="00962F18" w:rsidP="00981E29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ab/>
        <w:t>Глава 4 (Подтверждение соответствия), статья 25 (Обязательная сертификация), пункт 2:</w:t>
      </w:r>
    </w:p>
    <w:p w14:paraId="5D434DFB" w14:textId="4242DB5F" w:rsidR="00962F18" w:rsidRDefault="00962F18" w:rsidP="00981E29">
      <w:pPr>
        <w:rPr>
          <w:rFonts w:ascii="Montserrat" w:hAnsi="Montserrat"/>
          <w:i/>
          <w:iCs/>
          <w:sz w:val="28"/>
          <w:szCs w:val="28"/>
          <w:lang w:val="ru-RU"/>
        </w:rPr>
      </w:pPr>
      <w:r w:rsidRPr="00962F18"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Соответствие продукции требованиям технических регламентов подтверждается сертификатом соответствия, выдаваемым заявителю органом по сертификации</w:t>
      </w:r>
      <w:r w:rsidRPr="00962F18">
        <w:rPr>
          <w:rFonts w:ascii="Montserrat" w:hAnsi="Montserrat"/>
          <w:i/>
          <w:iCs/>
          <w:sz w:val="28"/>
          <w:szCs w:val="28"/>
          <w:lang w:val="ru-RU"/>
        </w:rPr>
        <w:t>…»</w:t>
      </w:r>
    </w:p>
    <w:p w14:paraId="4F1601EB" w14:textId="77777777" w:rsidR="00962F18" w:rsidRDefault="00962F18" w:rsidP="00981E29">
      <w:pPr>
        <w:rPr>
          <w:rFonts w:ascii="Montserrat" w:hAnsi="Montserrat"/>
          <w:i/>
          <w:iCs/>
          <w:sz w:val="28"/>
          <w:szCs w:val="28"/>
          <w:lang w:val="ru-RU"/>
        </w:rPr>
      </w:pPr>
    </w:p>
    <w:p w14:paraId="346DFB48" w14:textId="2E5566E6" w:rsidR="00962F18" w:rsidRDefault="00962F18" w:rsidP="00962F18">
      <w:pPr>
        <w:pStyle w:val="a7"/>
        <w:numPr>
          <w:ilvl w:val="0"/>
          <w:numId w:val="1"/>
        </w:numPr>
        <w:rPr>
          <w:rFonts w:ascii="Montserrat" w:hAnsi="Montserrat"/>
          <w:b/>
          <w:bCs/>
          <w:sz w:val="28"/>
          <w:szCs w:val="28"/>
          <w:lang w:val="ru-RU"/>
        </w:rPr>
      </w:pPr>
      <w:r w:rsidRPr="004F18E5">
        <w:rPr>
          <w:rFonts w:ascii="Montserrat" w:hAnsi="Montserrat"/>
          <w:b/>
          <w:bCs/>
          <w:sz w:val="28"/>
          <w:szCs w:val="28"/>
          <w:lang w:val="ru-RU"/>
        </w:rPr>
        <w:t>Документы, на основании которых производится проверка соответствия объектов регулирования требованиям. Подтверждающие выдержки.</w:t>
      </w:r>
    </w:p>
    <w:p w14:paraId="371A7CFA" w14:textId="0D7AC85C" w:rsidR="004F18E5" w:rsidRPr="004F18E5" w:rsidRDefault="004F18E5" w:rsidP="004F18E5">
      <w:pPr>
        <w:rPr>
          <w:rFonts w:ascii="Montserrat" w:hAnsi="Montserrat"/>
          <w:sz w:val="28"/>
          <w:szCs w:val="28"/>
          <w:lang w:val="ru-RU"/>
        </w:rPr>
      </w:pPr>
      <w:r w:rsidRPr="004F18E5">
        <w:rPr>
          <w:rFonts w:ascii="Montserrat" w:hAnsi="Montserrat"/>
          <w:sz w:val="28"/>
          <w:szCs w:val="28"/>
          <w:lang w:val="ru-RU"/>
        </w:rPr>
        <w:t>Основные документы, на основании которых осуществляется проверка (оценка) соответствия:</w:t>
      </w:r>
    </w:p>
    <w:p w14:paraId="0E3958C4" w14:textId="57EA506E" w:rsidR="004F18E5" w:rsidRPr="004F18E5" w:rsidRDefault="004F18E5" w:rsidP="004F18E5">
      <w:pPr>
        <w:pStyle w:val="a7"/>
        <w:numPr>
          <w:ilvl w:val="0"/>
          <w:numId w:val="5"/>
        </w:numPr>
        <w:rPr>
          <w:rFonts w:ascii="Montserrat" w:hAnsi="Montserrat"/>
          <w:sz w:val="28"/>
          <w:szCs w:val="28"/>
          <w:lang w:val="ru-RU"/>
        </w:rPr>
      </w:pPr>
      <w:r w:rsidRPr="004F18E5">
        <w:rPr>
          <w:rFonts w:ascii="Montserrat" w:hAnsi="Montserrat"/>
          <w:sz w:val="28"/>
          <w:szCs w:val="28"/>
          <w:lang w:val="ru-RU"/>
        </w:rPr>
        <w:t>Технические регламенты (устанавливают обязательные требования</w:t>
      </w:r>
      <w:r>
        <w:rPr>
          <w:rFonts w:ascii="Montserrat" w:hAnsi="Montserrat"/>
          <w:sz w:val="28"/>
          <w:szCs w:val="28"/>
          <w:lang w:val="ru-RU"/>
        </w:rPr>
        <w:t xml:space="preserve"> к объектам регулирования</w:t>
      </w:r>
      <w:r w:rsidRPr="004F18E5">
        <w:rPr>
          <w:rFonts w:ascii="Montserrat" w:hAnsi="Montserrat"/>
          <w:sz w:val="28"/>
          <w:szCs w:val="28"/>
          <w:lang w:val="ru-RU"/>
        </w:rPr>
        <w:t>).</w:t>
      </w:r>
    </w:p>
    <w:p w14:paraId="490F17CB" w14:textId="72CB39B0" w:rsidR="004F18E5" w:rsidRPr="004F18E5" w:rsidRDefault="004F18E5" w:rsidP="004F18E5">
      <w:pPr>
        <w:pStyle w:val="a7"/>
        <w:numPr>
          <w:ilvl w:val="0"/>
          <w:numId w:val="5"/>
        </w:numPr>
        <w:rPr>
          <w:rFonts w:ascii="Montserrat" w:hAnsi="Montserrat"/>
          <w:sz w:val="28"/>
          <w:szCs w:val="28"/>
          <w:lang w:val="ru-RU"/>
        </w:rPr>
      </w:pPr>
      <w:r w:rsidRPr="004F18E5">
        <w:rPr>
          <w:rFonts w:ascii="Montserrat" w:hAnsi="Montserrat"/>
          <w:sz w:val="28"/>
          <w:szCs w:val="28"/>
          <w:lang w:val="ru-RU"/>
        </w:rPr>
        <w:t>Документы по стандартизации (национальные стандарты, своды правил и др.), включ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4F18E5">
        <w:rPr>
          <w:rFonts w:ascii="Montserrat" w:hAnsi="Montserrat"/>
          <w:sz w:val="28"/>
          <w:szCs w:val="28"/>
          <w:lang w:val="ru-RU"/>
        </w:rPr>
        <w:t>нные в перечни, в результате применения которых на добровольной основе обеспечивается соблюдение требований технических регламентов.</w:t>
      </w:r>
    </w:p>
    <w:p w14:paraId="424529A4" w14:textId="62AF8022" w:rsidR="00962F18" w:rsidRDefault="004F18E5" w:rsidP="004F18E5">
      <w:pPr>
        <w:pStyle w:val="a7"/>
        <w:numPr>
          <w:ilvl w:val="0"/>
          <w:numId w:val="5"/>
        </w:numPr>
        <w:rPr>
          <w:rFonts w:ascii="Montserrat" w:hAnsi="Montserrat"/>
          <w:sz w:val="28"/>
          <w:szCs w:val="28"/>
          <w:lang w:val="ru-RU"/>
        </w:rPr>
      </w:pPr>
      <w:r w:rsidRPr="004F18E5">
        <w:rPr>
          <w:rFonts w:ascii="Montserrat" w:hAnsi="Montserrat"/>
          <w:sz w:val="28"/>
          <w:szCs w:val="28"/>
          <w:lang w:val="ru-RU"/>
        </w:rPr>
        <w:t xml:space="preserve">Техническая документация </w:t>
      </w:r>
      <w:r>
        <w:rPr>
          <w:rFonts w:ascii="Montserrat" w:hAnsi="Montserrat"/>
          <w:sz w:val="28"/>
          <w:szCs w:val="28"/>
          <w:lang w:val="ru-RU"/>
        </w:rPr>
        <w:t>(</w:t>
      </w:r>
      <w:r w:rsidRPr="004F18E5">
        <w:rPr>
          <w:rFonts w:ascii="Montserrat" w:hAnsi="Montserrat"/>
          <w:sz w:val="28"/>
          <w:szCs w:val="28"/>
          <w:lang w:val="ru-RU"/>
        </w:rPr>
        <w:t>содержит параметры и характеристики продукции, описание мер по обеспечению безопасности, список примен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4F18E5">
        <w:rPr>
          <w:rFonts w:ascii="Montserrat" w:hAnsi="Montserrat"/>
          <w:sz w:val="28"/>
          <w:szCs w:val="28"/>
          <w:lang w:val="ru-RU"/>
        </w:rPr>
        <w:t>нных стандартов</w:t>
      </w:r>
      <w:r>
        <w:rPr>
          <w:rFonts w:ascii="Montserrat" w:hAnsi="Montserrat"/>
          <w:sz w:val="28"/>
          <w:szCs w:val="28"/>
          <w:lang w:val="ru-RU"/>
        </w:rPr>
        <w:t>)</w:t>
      </w:r>
      <w:r w:rsidRPr="004F18E5">
        <w:rPr>
          <w:rFonts w:ascii="Montserrat" w:hAnsi="Montserrat"/>
          <w:sz w:val="28"/>
          <w:szCs w:val="28"/>
          <w:lang w:val="ru-RU"/>
        </w:rPr>
        <w:t>.</w:t>
      </w:r>
    </w:p>
    <w:p w14:paraId="2B0C6E3A" w14:textId="657F14D5" w:rsidR="004F18E5" w:rsidRDefault="004F18E5" w:rsidP="004F18E5">
      <w:pPr>
        <w:pStyle w:val="a7"/>
        <w:numPr>
          <w:ilvl w:val="0"/>
          <w:numId w:val="5"/>
        </w:numPr>
        <w:rPr>
          <w:rFonts w:ascii="Montserrat" w:hAnsi="Montserrat"/>
          <w:sz w:val="28"/>
          <w:szCs w:val="28"/>
          <w:lang w:val="ru-RU"/>
        </w:rPr>
      </w:pPr>
      <w:r w:rsidRPr="004F18E5">
        <w:rPr>
          <w:rFonts w:ascii="Montserrat" w:hAnsi="Montserrat"/>
          <w:sz w:val="28"/>
          <w:szCs w:val="28"/>
          <w:lang w:val="ru-RU"/>
        </w:rPr>
        <w:t xml:space="preserve">Протоколы исследований (испытаний) и измерений </w:t>
      </w: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4F18E5">
        <w:rPr>
          <w:rFonts w:ascii="Montserrat" w:hAnsi="Montserrat"/>
          <w:sz w:val="28"/>
          <w:szCs w:val="28"/>
          <w:lang w:val="ru-RU"/>
        </w:rPr>
        <w:t>результаты собственных или провед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4F18E5">
        <w:rPr>
          <w:rFonts w:ascii="Montserrat" w:hAnsi="Montserrat"/>
          <w:sz w:val="28"/>
          <w:szCs w:val="28"/>
          <w:lang w:val="ru-RU"/>
        </w:rPr>
        <w:t>нных в аккредитованной лаборатории испытаний.</w:t>
      </w:r>
    </w:p>
    <w:p w14:paraId="44671C53" w14:textId="5930C3B5" w:rsidR="004F18E5" w:rsidRPr="004F18E5" w:rsidRDefault="004F18E5" w:rsidP="004F18E5">
      <w:pPr>
        <w:pStyle w:val="a7"/>
        <w:numPr>
          <w:ilvl w:val="0"/>
          <w:numId w:val="5"/>
        </w:numPr>
        <w:rPr>
          <w:rFonts w:ascii="Montserrat" w:hAnsi="Montserrat"/>
          <w:sz w:val="28"/>
          <w:szCs w:val="28"/>
          <w:lang w:val="ru-RU"/>
        </w:rPr>
      </w:pPr>
      <w:r w:rsidRPr="004F18E5">
        <w:rPr>
          <w:rFonts w:ascii="Montserrat" w:hAnsi="Montserrat"/>
          <w:sz w:val="28"/>
          <w:szCs w:val="28"/>
          <w:lang w:val="ru-RU"/>
        </w:rPr>
        <w:t>Сертификаты системы менеджмента качества</w:t>
      </w:r>
      <w:r>
        <w:rPr>
          <w:rFonts w:ascii="Montserrat" w:hAnsi="Montserrat"/>
          <w:sz w:val="28"/>
          <w:szCs w:val="28"/>
          <w:lang w:val="ru-RU"/>
        </w:rPr>
        <w:t xml:space="preserve"> (</w:t>
      </w:r>
      <w:r w:rsidRPr="004F18E5">
        <w:rPr>
          <w:rFonts w:ascii="Montserrat" w:hAnsi="Montserrat"/>
          <w:sz w:val="28"/>
          <w:szCs w:val="28"/>
          <w:lang w:val="ru-RU"/>
        </w:rPr>
        <w:t>при декларировании с участием третьей стороны</w:t>
      </w:r>
      <w:r>
        <w:rPr>
          <w:rFonts w:ascii="Montserrat" w:hAnsi="Montserrat"/>
          <w:sz w:val="28"/>
          <w:szCs w:val="28"/>
          <w:lang w:val="ru-RU"/>
        </w:rPr>
        <w:t>)</w:t>
      </w:r>
      <w:r w:rsidRPr="004F18E5">
        <w:rPr>
          <w:rFonts w:ascii="Montserrat" w:hAnsi="Montserrat"/>
          <w:sz w:val="28"/>
          <w:szCs w:val="28"/>
          <w:lang w:val="ru-RU"/>
        </w:rPr>
        <w:t>.</w:t>
      </w:r>
    </w:p>
    <w:p w14:paraId="28E3F75F" w14:textId="3019832D" w:rsidR="004F18E5" w:rsidRDefault="004F18E5" w:rsidP="004F18E5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Подтверждающие выдержки:</w:t>
      </w:r>
    </w:p>
    <w:p w14:paraId="2E958C3A" w14:textId="59933C9A" w:rsidR="004F18E5" w:rsidRDefault="004F18E5" w:rsidP="004F18E5">
      <w:pPr>
        <w:ind w:left="360"/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Глава 1 (Общие положения), статья 2 (Основные понятия):</w:t>
      </w:r>
    </w:p>
    <w:p w14:paraId="19C7949F" w14:textId="795DB9A3" w:rsidR="004F18E5" w:rsidRPr="004F18E5" w:rsidRDefault="004F18E5" w:rsidP="004F18E5">
      <w:pPr>
        <w:rPr>
          <w:rFonts w:ascii="Montserrat" w:hAnsi="Montserrat"/>
          <w:sz w:val="28"/>
          <w:szCs w:val="28"/>
          <w:lang w:val="ru-RU"/>
        </w:rPr>
      </w:pPr>
      <w:r w:rsidRPr="004F18E5">
        <w:rPr>
          <w:rFonts w:ascii="Montserrat" w:hAnsi="Montserrat"/>
          <w:i/>
          <w:iCs/>
          <w:sz w:val="28"/>
          <w:szCs w:val="28"/>
          <w:lang w:val="ru-RU"/>
        </w:rPr>
        <w:lastRenderedPageBreak/>
        <w:t>«т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 xml:space="preserve">ехнический регламент 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-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 xml:space="preserve"> документ … и устанавливает обязательные для применения и исполнения требования к объектам технического регулирования…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»</w:t>
      </w:r>
      <w:r>
        <w:rPr>
          <w:rFonts w:ascii="Montserrat" w:hAnsi="Montserrat"/>
          <w:sz w:val="28"/>
          <w:szCs w:val="28"/>
          <w:lang w:val="ru-RU"/>
        </w:rPr>
        <w:t>;</w:t>
      </w:r>
    </w:p>
    <w:p w14:paraId="74D1D401" w14:textId="1BA79E00" w:rsidR="004F18E5" w:rsidRDefault="004F18E5" w:rsidP="004F18E5">
      <w:pPr>
        <w:rPr>
          <w:rFonts w:ascii="Montserrat" w:hAnsi="Montserrat"/>
          <w:sz w:val="28"/>
          <w:szCs w:val="28"/>
          <w:lang w:val="ru-RU"/>
        </w:rPr>
      </w:pPr>
      <w:r w:rsidRPr="004F18E5"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оценка соответствия - прямое или косвенное определение соблюдения требований, предъявляемых к объекту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»</w:t>
      </w:r>
      <w:r>
        <w:rPr>
          <w:rFonts w:ascii="Montserrat" w:hAnsi="Montserrat"/>
          <w:sz w:val="28"/>
          <w:szCs w:val="28"/>
          <w:lang w:val="ru-RU"/>
        </w:rPr>
        <w:t>.</w:t>
      </w:r>
    </w:p>
    <w:p w14:paraId="29F6AA57" w14:textId="69A2B904" w:rsidR="004F18E5" w:rsidRDefault="004F18E5" w:rsidP="004F18E5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ab/>
        <w:t>Глава 2 (Технические регламенты), статья 7 (Содержание и применение технических регламентов):</w:t>
      </w:r>
    </w:p>
    <w:p w14:paraId="0AC95B60" w14:textId="27DE3EAF" w:rsidR="004F18E5" w:rsidRPr="004F18E5" w:rsidRDefault="004F18E5" w:rsidP="004F18E5">
      <w:pPr>
        <w:rPr>
          <w:rFonts w:ascii="Montserrat" w:hAnsi="Montserrat"/>
          <w:sz w:val="28"/>
          <w:szCs w:val="28"/>
          <w:lang w:val="ru-RU"/>
        </w:rPr>
      </w:pPr>
      <w:r w:rsidRPr="004F18E5"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Технические регламенты с учетом степени риска причинения вреда устанавливают минимально необходимые требования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…»</w:t>
      </w:r>
      <w:r>
        <w:rPr>
          <w:rFonts w:ascii="Montserrat" w:hAnsi="Montserrat"/>
          <w:sz w:val="28"/>
          <w:szCs w:val="28"/>
          <w:lang w:val="ru-RU"/>
        </w:rPr>
        <w:t>;</w:t>
      </w:r>
    </w:p>
    <w:p w14:paraId="0DBC2B01" w14:textId="0ECF9D54" w:rsidR="00981E29" w:rsidRDefault="004F18E5" w:rsidP="00981E29">
      <w:pPr>
        <w:rPr>
          <w:rFonts w:ascii="Montserrat" w:hAnsi="Montserrat"/>
          <w:sz w:val="28"/>
          <w:szCs w:val="28"/>
          <w:lang w:val="ru-RU"/>
        </w:rPr>
      </w:pPr>
      <w:r w:rsidRPr="004F18E5">
        <w:rPr>
          <w:rFonts w:ascii="Montserrat" w:hAnsi="Montserrat"/>
          <w:i/>
          <w:iCs/>
          <w:sz w:val="28"/>
          <w:szCs w:val="28"/>
          <w:lang w:val="ru-RU"/>
        </w:rPr>
        <w:t>«Т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ехнический регламент должен содержать перечень и (или) описание объектов технического регулирования, требования к этим объектам и правила их идентификации в целях применения технического регламента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…</w:t>
      </w:r>
      <w:r w:rsidRPr="004F18E5">
        <w:rPr>
          <w:i/>
          <w:iCs/>
        </w:rPr>
        <w:t xml:space="preserve"> 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правила и формы оценки соответствия</w:t>
      </w:r>
      <w:r>
        <w:rPr>
          <w:rFonts w:ascii="Montserrat" w:hAnsi="Montserrat"/>
          <w:i/>
          <w:iCs/>
          <w:sz w:val="28"/>
          <w:szCs w:val="28"/>
          <w:lang w:val="ru-RU"/>
        </w:rPr>
        <w:t>…</w:t>
      </w:r>
      <w:r w:rsidRPr="004F18E5">
        <w:rPr>
          <w:rFonts w:ascii="Montserrat" w:hAnsi="Montserrat"/>
          <w:i/>
          <w:iCs/>
          <w:sz w:val="28"/>
          <w:szCs w:val="28"/>
          <w:lang w:val="ru-RU"/>
        </w:rPr>
        <w:t>»</w:t>
      </w:r>
      <w:r>
        <w:rPr>
          <w:rFonts w:ascii="Montserrat" w:hAnsi="Montserrat"/>
          <w:sz w:val="28"/>
          <w:szCs w:val="28"/>
          <w:lang w:val="ru-RU"/>
        </w:rPr>
        <w:t>.</w:t>
      </w:r>
    </w:p>
    <w:p w14:paraId="3D9F9D68" w14:textId="7A01A380" w:rsidR="004F18E5" w:rsidRDefault="004F18E5" w:rsidP="00981E29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ab/>
        <w:t>Глава 3 (</w:t>
      </w:r>
      <w:r w:rsidRPr="004F18E5">
        <w:rPr>
          <w:rFonts w:ascii="Montserrat" w:hAnsi="Montserrat"/>
          <w:sz w:val="28"/>
          <w:szCs w:val="28"/>
          <w:lang w:val="ru-RU"/>
        </w:rPr>
        <w:t>Документы по стандартизации, в результате применения которых на добровольной основе обеспечивается соблюдение требований технических регламентов</w:t>
      </w:r>
      <w:r>
        <w:rPr>
          <w:rFonts w:ascii="Montserrat" w:hAnsi="Montserrat"/>
          <w:sz w:val="28"/>
          <w:szCs w:val="28"/>
          <w:lang w:val="ru-RU"/>
        </w:rPr>
        <w:t xml:space="preserve">), </w:t>
      </w:r>
      <w:r w:rsidR="00DF1294">
        <w:rPr>
          <w:rFonts w:ascii="Montserrat" w:hAnsi="Montserrat"/>
          <w:sz w:val="28"/>
          <w:szCs w:val="28"/>
          <w:lang w:val="ru-RU"/>
        </w:rPr>
        <w:t>с</w:t>
      </w:r>
      <w:r w:rsidR="00DF1294" w:rsidRPr="00DF1294">
        <w:rPr>
          <w:rFonts w:ascii="Montserrat" w:hAnsi="Montserrat"/>
          <w:sz w:val="28"/>
          <w:szCs w:val="28"/>
          <w:lang w:val="ru-RU"/>
        </w:rPr>
        <w:t xml:space="preserve">татья 16.1. </w:t>
      </w:r>
      <w:r w:rsidR="00DF1294">
        <w:rPr>
          <w:rFonts w:ascii="Montserrat" w:hAnsi="Montserrat"/>
          <w:sz w:val="28"/>
          <w:szCs w:val="28"/>
          <w:lang w:val="ru-RU"/>
        </w:rPr>
        <w:t>(</w:t>
      </w:r>
      <w:r w:rsidR="00DF1294" w:rsidRPr="00DF1294">
        <w:rPr>
          <w:rFonts w:ascii="Montserrat" w:hAnsi="Montserrat"/>
          <w:sz w:val="28"/>
          <w:szCs w:val="28"/>
          <w:lang w:val="ru-RU"/>
        </w:rPr>
        <w:t>Правила формирования перечня документов по стандартизации, в результате применения которых на добровольной основе обеспечивается соблюдение требований технических регламентов</w:t>
      </w:r>
      <w:r w:rsidR="00DF1294">
        <w:rPr>
          <w:rFonts w:ascii="Montserrat" w:hAnsi="Montserrat"/>
          <w:sz w:val="28"/>
          <w:szCs w:val="28"/>
          <w:lang w:val="ru-RU"/>
        </w:rPr>
        <w:t>):</w:t>
      </w:r>
    </w:p>
    <w:p w14:paraId="16B60D08" w14:textId="6B2B192C" w:rsidR="00DF1294" w:rsidRPr="00DF1294" w:rsidRDefault="00DF1294" w:rsidP="00DF1294">
      <w:pPr>
        <w:rPr>
          <w:rFonts w:ascii="Montserrat" w:hAnsi="Montserrat"/>
          <w:i/>
          <w:iCs/>
          <w:sz w:val="28"/>
          <w:szCs w:val="28"/>
          <w:lang w:val="ru-RU"/>
        </w:rPr>
      </w:pPr>
      <w:r w:rsidRPr="00DF1294"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Pr="00DF1294">
        <w:rPr>
          <w:rFonts w:ascii="Montserrat" w:hAnsi="Montserrat"/>
          <w:i/>
          <w:iCs/>
          <w:sz w:val="28"/>
          <w:szCs w:val="28"/>
          <w:lang w:val="ru-RU"/>
        </w:rPr>
        <w:t>Применение на добровольной основе стандартов и (или) сводов правил, включ</w:t>
      </w:r>
      <w:r w:rsidRPr="00DF1294">
        <w:rPr>
          <w:rFonts w:ascii="Montserrat" w:hAnsi="Montserrat"/>
          <w:i/>
          <w:iCs/>
          <w:sz w:val="28"/>
          <w:szCs w:val="28"/>
          <w:lang w:val="ru-RU"/>
        </w:rPr>
        <w:t>е</w:t>
      </w:r>
      <w:r w:rsidRPr="00DF1294">
        <w:rPr>
          <w:rFonts w:ascii="Montserrat" w:hAnsi="Montserrat"/>
          <w:i/>
          <w:iCs/>
          <w:sz w:val="28"/>
          <w:szCs w:val="28"/>
          <w:lang w:val="ru-RU"/>
        </w:rPr>
        <w:t>нных в указанный … перечень документов по стандартизации, является достаточным условием соблюдения требований соответствующих технических регламентов.</w:t>
      </w:r>
    </w:p>
    <w:p w14:paraId="5766DD81" w14:textId="4728972A" w:rsidR="00DF1294" w:rsidRDefault="00DF1294" w:rsidP="00DF1294">
      <w:pPr>
        <w:rPr>
          <w:rFonts w:ascii="Montserrat" w:hAnsi="Montserrat"/>
          <w:sz w:val="28"/>
          <w:szCs w:val="28"/>
          <w:lang w:val="ru-RU"/>
        </w:rPr>
      </w:pPr>
      <w:r w:rsidRPr="00DF1294">
        <w:rPr>
          <w:rFonts w:ascii="Montserrat" w:hAnsi="Montserrat"/>
          <w:i/>
          <w:iCs/>
          <w:sz w:val="28"/>
          <w:szCs w:val="28"/>
          <w:lang w:val="ru-RU"/>
        </w:rPr>
        <w:t>В случае применения таких стандартов и (или) сводов правил для соблюдения требований технических регламентов оценка соответствия требованиям технических регламентов может осуществляться на основании подтверждения их соответствия таким стандартам и (или) сводам правил»</w:t>
      </w:r>
      <w:r>
        <w:rPr>
          <w:rFonts w:ascii="Montserrat" w:hAnsi="Montserrat"/>
          <w:sz w:val="28"/>
          <w:szCs w:val="28"/>
          <w:lang w:val="ru-RU"/>
        </w:rPr>
        <w:t>.</w:t>
      </w:r>
    </w:p>
    <w:p w14:paraId="4A7D327E" w14:textId="7635B53F" w:rsidR="00DF1294" w:rsidRDefault="00DF1294" w:rsidP="00DF1294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ab/>
        <w:t>Глава 4 (Подтверждение соответствия), статья 24 (Декларирование соответствия), пункт 2:</w:t>
      </w:r>
    </w:p>
    <w:p w14:paraId="4A367D9A" w14:textId="0455EB52" w:rsidR="00DF1294" w:rsidRPr="00DF1294" w:rsidRDefault="00DF1294" w:rsidP="00DF1294">
      <w:pPr>
        <w:rPr>
          <w:rFonts w:ascii="Montserrat" w:hAnsi="Montserrat"/>
          <w:sz w:val="28"/>
          <w:szCs w:val="28"/>
          <w:lang w:val="ru-RU"/>
        </w:rPr>
      </w:pPr>
      <w:r w:rsidRPr="00DF1294">
        <w:rPr>
          <w:rFonts w:ascii="Montserrat" w:hAnsi="Montserrat"/>
          <w:i/>
          <w:iCs/>
          <w:sz w:val="28"/>
          <w:szCs w:val="28"/>
          <w:lang w:val="ru-RU"/>
        </w:rPr>
        <w:t>«</w:t>
      </w:r>
      <w:r w:rsidRPr="00DF1294">
        <w:rPr>
          <w:rFonts w:ascii="Montserrat" w:hAnsi="Montserrat"/>
          <w:i/>
          <w:iCs/>
          <w:sz w:val="28"/>
          <w:szCs w:val="28"/>
          <w:lang w:val="ru-RU"/>
        </w:rPr>
        <w:t xml:space="preserve">…В качестве доказательственных материалов используются техническая документация, результаты собственных исследований (испытаний) и измерений и (или) другие документы… Техническая документация должна содержать: основные параметры и </w:t>
      </w:r>
      <w:r w:rsidRPr="00DF1294">
        <w:rPr>
          <w:rFonts w:ascii="Montserrat" w:hAnsi="Montserrat"/>
          <w:i/>
          <w:iCs/>
          <w:sz w:val="28"/>
          <w:szCs w:val="28"/>
          <w:lang w:val="ru-RU"/>
        </w:rPr>
        <w:lastRenderedPageBreak/>
        <w:t xml:space="preserve">характеристики продукции… список документов </w:t>
      </w:r>
      <w:r w:rsidRPr="00DF1294">
        <w:rPr>
          <w:rFonts w:ascii="Montserrat" w:hAnsi="Montserrat"/>
          <w:i/>
          <w:iCs/>
          <w:sz w:val="28"/>
          <w:szCs w:val="28"/>
          <w:lang w:val="ru-RU"/>
        </w:rPr>
        <w:t>по</w:t>
      </w:r>
      <w:r w:rsidRPr="00DF1294">
        <w:rPr>
          <w:rFonts w:ascii="Montserrat" w:hAnsi="Montserrat"/>
          <w:i/>
          <w:iCs/>
          <w:sz w:val="28"/>
          <w:szCs w:val="28"/>
          <w:lang w:val="ru-RU"/>
        </w:rPr>
        <w:t xml:space="preserve"> стандартизации, применяемых полностью или частично…</w:t>
      </w:r>
      <w:r w:rsidRPr="00DF1294">
        <w:rPr>
          <w:rFonts w:ascii="Montserrat" w:hAnsi="Montserrat"/>
          <w:i/>
          <w:iCs/>
          <w:sz w:val="28"/>
          <w:szCs w:val="28"/>
          <w:lang w:val="ru-RU"/>
        </w:rPr>
        <w:t>»</w:t>
      </w:r>
      <w:r>
        <w:rPr>
          <w:rFonts w:ascii="Montserrat" w:hAnsi="Montserrat"/>
          <w:sz w:val="28"/>
          <w:szCs w:val="28"/>
          <w:lang w:val="ru-RU"/>
        </w:rPr>
        <w:t>.</w:t>
      </w:r>
    </w:p>
    <w:sectPr w:rsidR="00DF1294" w:rsidRPr="00DF1294" w:rsidSect="0056668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B635A"/>
    <w:multiLevelType w:val="hybridMultilevel"/>
    <w:tmpl w:val="1174F1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826C5"/>
    <w:multiLevelType w:val="hybridMultilevel"/>
    <w:tmpl w:val="8496E9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C7C55"/>
    <w:multiLevelType w:val="hybridMultilevel"/>
    <w:tmpl w:val="3E8AA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17253"/>
    <w:multiLevelType w:val="hybridMultilevel"/>
    <w:tmpl w:val="2C7C1B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566EB6"/>
    <w:multiLevelType w:val="hybridMultilevel"/>
    <w:tmpl w:val="10C00F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491785">
    <w:abstractNumId w:val="2"/>
  </w:num>
  <w:num w:numId="2" w16cid:durableId="929005549">
    <w:abstractNumId w:val="0"/>
  </w:num>
  <w:num w:numId="3" w16cid:durableId="872037039">
    <w:abstractNumId w:val="4"/>
  </w:num>
  <w:num w:numId="4" w16cid:durableId="31998611">
    <w:abstractNumId w:val="1"/>
  </w:num>
  <w:num w:numId="5" w16cid:durableId="102880054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87"/>
    <w:rsid w:val="001213ED"/>
    <w:rsid w:val="00232DF3"/>
    <w:rsid w:val="00463B94"/>
    <w:rsid w:val="004D3B8F"/>
    <w:rsid w:val="004F18E5"/>
    <w:rsid w:val="00566687"/>
    <w:rsid w:val="00962F18"/>
    <w:rsid w:val="00981E29"/>
    <w:rsid w:val="00991E1A"/>
    <w:rsid w:val="00AD70F8"/>
    <w:rsid w:val="00DF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21F662C"/>
  <w15:chartTrackingRefBased/>
  <w15:docId w15:val="{EA7EC9B1-4170-2B44-9917-67E8C966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6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6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6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6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6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6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6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6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6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6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668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70F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70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ctual.pravo.gov.ru/list.html#date_period=%2C15.09.2026&amp;number_start=184&amp;kinds=107&amp;bpa=ebpi&amp;sort=type&amp;hash=1cba23c4eb681a4bcc709b48cd1b216cbf6ef0b594a75fba6996faf49465f4c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se.garant.ru/12129354/" TargetMode="External"/><Relationship Id="rId5" Type="http://schemas.openxmlformats.org/officeDocument/2006/relationships/hyperlink" Target="https://www.consultant.ru/document/cons_doc_LAW_4024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2026-09-15T14:43:00Z</dcterms:created>
  <dcterms:modified xsi:type="dcterms:W3CDTF">2026-09-15T17:17:00Z</dcterms:modified>
</cp:coreProperties>
</file>